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481E3" w14:textId="23B3BC26" w:rsidR="008F425E" w:rsidRDefault="005439C7" w:rsidP="00571DC8">
      <w:pPr>
        <w:spacing w:before="240" w:after="120"/>
        <w:ind w:left="0" w:firstLine="0"/>
        <w:rPr>
          <w:rFonts w:ascii="Times New Roman" w:hAnsi="Times New Roman"/>
          <w:b/>
          <w:sz w:val="28"/>
          <w:szCs w:val="24"/>
        </w:rPr>
      </w:pPr>
      <w:r>
        <w:rPr>
          <w:rFonts w:ascii="Times New Roman" w:hAnsi="Times New Roman"/>
          <w:b/>
          <w:sz w:val="32"/>
          <w:szCs w:val="28"/>
        </w:rPr>
        <w:t>Longleaf Landscape</w:t>
      </w:r>
      <w:r w:rsidR="008F425E" w:rsidRPr="00DF4376">
        <w:rPr>
          <w:rFonts w:ascii="Times New Roman" w:hAnsi="Times New Roman"/>
          <w:b/>
          <w:sz w:val="32"/>
          <w:szCs w:val="28"/>
        </w:rPr>
        <w:t xml:space="preserve"> Stewardship Fund</w:t>
      </w:r>
      <w:r w:rsidR="00C02AA7">
        <w:rPr>
          <w:rFonts w:ascii="Times New Roman" w:hAnsi="Times New Roman"/>
          <w:b/>
          <w:sz w:val="32"/>
          <w:szCs w:val="28"/>
        </w:rPr>
        <w:t xml:space="preserve"> </w:t>
      </w:r>
    </w:p>
    <w:p w14:paraId="5CF79670" w14:textId="7DDAABA8" w:rsidR="00045D6D" w:rsidRDefault="008F425E" w:rsidP="008F425E">
      <w:pPr>
        <w:ind w:left="0" w:firstLine="0"/>
        <w:rPr>
          <w:rFonts w:ascii="Times New Roman" w:hAnsi="Times New Roman"/>
          <w:b/>
          <w:sz w:val="28"/>
          <w:szCs w:val="24"/>
        </w:rPr>
      </w:pPr>
      <w:r>
        <w:rPr>
          <w:rFonts w:ascii="Times New Roman" w:hAnsi="Times New Roman"/>
          <w:b/>
          <w:sz w:val="28"/>
          <w:szCs w:val="24"/>
        </w:rPr>
        <w:t>202</w:t>
      </w:r>
      <w:r w:rsidR="009E6866">
        <w:rPr>
          <w:rFonts w:ascii="Times New Roman" w:hAnsi="Times New Roman"/>
          <w:b/>
          <w:sz w:val="28"/>
          <w:szCs w:val="24"/>
        </w:rPr>
        <w:t>6</w:t>
      </w:r>
      <w:r>
        <w:rPr>
          <w:rFonts w:ascii="Times New Roman" w:hAnsi="Times New Roman"/>
          <w:b/>
          <w:sz w:val="28"/>
          <w:szCs w:val="24"/>
        </w:rPr>
        <w:t xml:space="preserve"> R</w:t>
      </w:r>
      <w:r w:rsidRPr="005551E0">
        <w:rPr>
          <w:rFonts w:ascii="Times New Roman" w:hAnsi="Times New Roman"/>
          <w:b/>
          <w:sz w:val="28"/>
          <w:szCs w:val="24"/>
        </w:rPr>
        <w:t>equest For Proposals</w:t>
      </w:r>
      <w:r w:rsidR="003D66E6">
        <w:rPr>
          <w:rFonts w:ascii="Times New Roman" w:hAnsi="Times New Roman"/>
          <w:b/>
          <w:sz w:val="28"/>
          <w:szCs w:val="24"/>
        </w:rPr>
        <w:t xml:space="preserve"> – Project Metrics</w:t>
      </w:r>
    </w:p>
    <w:p w14:paraId="2E34F51C" w14:textId="193289D5" w:rsidR="00791D80" w:rsidRPr="00497023" w:rsidRDefault="00791D80" w:rsidP="003D66E6">
      <w:pPr>
        <w:pStyle w:val="Heading1"/>
        <w:ind w:left="0" w:firstLine="0"/>
      </w:pPr>
    </w:p>
    <w:p w14:paraId="40AC0EA9" w14:textId="13AB8090" w:rsidR="000F4CEB" w:rsidRPr="001E42DD" w:rsidRDefault="000F4CEB" w:rsidP="0C032266">
      <w:pPr>
        <w:pStyle w:val="ms-rteelement-p"/>
        <w:shd w:val="clear" w:color="auto" w:fill="FFFFFF" w:themeFill="background1"/>
        <w:tabs>
          <w:tab w:val="left" w:pos="630"/>
        </w:tabs>
        <w:spacing w:before="0" w:beforeAutospacing="0" w:after="0" w:afterAutospacing="0"/>
        <w:ind w:right="0"/>
        <w:rPr>
          <w:rStyle w:val="Strong"/>
          <w:rFonts w:ascii="Times New Roman" w:hAnsi="Times New Roman"/>
          <w:b w:val="0"/>
          <w:bCs w:val="0"/>
          <w:i/>
          <w:color w:val="auto"/>
          <w:sz w:val="22"/>
          <w:szCs w:val="22"/>
        </w:rPr>
      </w:pPr>
      <w:r w:rsidRPr="4E1988B6">
        <w:rPr>
          <w:rStyle w:val="Strong"/>
          <w:rFonts w:ascii="Times New Roman" w:hAnsi="Times New Roman"/>
          <w:b w:val="0"/>
          <w:bCs w:val="0"/>
          <w:color w:val="auto"/>
          <w:sz w:val="22"/>
          <w:szCs w:val="22"/>
        </w:rPr>
        <w:t xml:space="preserve">To </w:t>
      </w:r>
      <w:r w:rsidR="475F4CFA" w:rsidRPr="6BFA9C4B">
        <w:rPr>
          <w:rStyle w:val="Strong"/>
          <w:rFonts w:ascii="Times New Roman" w:hAnsi="Times New Roman"/>
          <w:b w:val="0"/>
          <w:bCs w:val="0"/>
          <w:color w:val="auto"/>
          <w:sz w:val="22"/>
          <w:szCs w:val="22"/>
        </w:rPr>
        <w:t xml:space="preserve">provide </w:t>
      </w:r>
      <w:r w:rsidR="475F4CFA" w:rsidRPr="4F1CED43">
        <w:rPr>
          <w:rStyle w:val="Strong"/>
          <w:rFonts w:ascii="Times New Roman" w:hAnsi="Times New Roman"/>
          <w:b w:val="0"/>
          <w:bCs w:val="0"/>
          <w:color w:val="auto"/>
          <w:sz w:val="22"/>
          <w:szCs w:val="22"/>
        </w:rPr>
        <w:t xml:space="preserve">accountability, </w:t>
      </w:r>
      <w:r w:rsidRPr="4F1CED43">
        <w:rPr>
          <w:rStyle w:val="Strong"/>
          <w:rFonts w:ascii="Times New Roman" w:hAnsi="Times New Roman"/>
          <w:b w:val="0"/>
          <w:bCs w:val="0"/>
          <w:color w:val="auto"/>
          <w:sz w:val="22"/>
          <w:szCs w:val="22"/>
        </w:rPr>
        <w:t>gauge</w:t>
      </w:r>
      <w:r w:rsidRPr="00E10C26">
        <w:rPr>
          <w:rStyle w:val="Strong"/>
          <w:rFonts w:ascii="Times New Roman" w:hAnsi="Times New Roman"/>
          <w:b w:val="0"/>
          <w:bCs w:val="0"/>
          <w:color w:val="auto"/>
          <w:sz w:val="22"/>
          <w:szCs w:val="22"/>
        </w:rPr>
        <w:t xml:space="preserve"> progress on individual grants</w:t>
      </w:r>
      <w:r w:rsidR="4463A75E" w:rsidRPr="6F6CAC1D">
        <w:rPr>
          <w:rStyle w:val="Strong"/>
          <w:rFonts w:ascii="Times New Roman" w:hAnsi="Times New Roman"/>
          <w:b w:val="0"/>
          <w:bCs w:val="0"/>
          <w:color w:val="auto"/>
          <w:sz w:val="22"/>
          <w:szCs w:val="22"/>
        </w:rPr>
        <w:t>,</w:t>
      </w:r>
      <w:r w:rsidRPr="00E10C26">
        <w:rPr>
          <w:rStyle w:val="Strong"/>
          <w:rFonts w:ascii="Times New Roman" w:hAnsi="Times New Roman"/>
          <w:b w:val="0"/>
          <w:bCs w:val="0"/>
          <w:color w:val="auto"/>
          <w:sz w:val="22"/>
          <w:szCs w:val="22"/>
        </w:rPr>
        <w:t xml:space="preserve"> and to ensure greater consistency of project data provided by multiple grants, the</w:t>
      </w:r>
      <w:r w:rsidRPr="00E10C26">
        <w:rPr>
          <w:rStyle w:val="Strong"/>
          <w:rFonts w:ascii="Times New Roman" w:hAnsi="Times New Roman"/>
          <w:b w:val="0"/>
          <w:bCs w:val="0"/>
          <w:i/>
          <w:color w:val="auto"/>
          <w:sz w:val="22"/>
          <w:szCs w:val="22"/>
        </w:rPr>
        <w:t xml:space="preserve"> </w:t>
      </w:r>
      <w:r w:rsidR="005439C7">
        <w:rPr>
          <w:rStyle w:val="Strong"/>
          <w:rFonts w:ascii="Times New Roman" w:hAnsi="Times New Roman"/>
          <w:b w:val="0"/>
          <w:bCs w:val="0"/>
          <w:iCs/>
          <w:color w:val="auto"/>
          <w:sz w:val="22"/>
          <w:szCs w:val="22"/>
        </w:rPr>
        <w:t>Longleaf Landscape</w:t>
      </w:r>
      <w:r w:rsidRPr="00E10C26">
        <w:rPr>
          <w:rStyle w:val="Strong"/>
          <w:rFonts w:ascii="Times New Roman" w:hAnsi="Times New Roman"/>
          <w:b w:val="0"/>
          <w:bCs w:val="0"/>
          <w:iCs/>
          <w:color w:val="auto"/>
          <w:sz w:val="22"/>
          <w:szCs w:val="22"/>
        </w:rPr>
        <w:t xml:space="preserve"> Stewardship Fund </w:t>
      </w:r>
      <w:r w:rsidRPr="00E10C26">
        <w:rPr>
          <w:rStyle w:val="Strong"/>
          <w:rFonts w:ascii="Times New Roman" w:hAnsi="Times New Roman"/>
          <w:b w:val="0"/>
          <w:bCs w:val="0"/>
          <w:color w:val="auto"/>
          <w:sz w:val="22"/>
          <w:szCs w:val="22"/>
        </w:rPr>
        <w:t xml:space="preserve">has a list of metrics in Easygrants </w:t>
      </w:r>
      <w:r w:rsidR="21B8E290" w:rsidRPr="547B91ED">
        <w:rPr>
          <w:rStyle w:val="Strong"/>
          <w:rFonts w:ascii="Times New Roman" w:hAnsi="Times New Roman"/>
          <w:b w:val="0"/>
          <w:bCs w:val="0"/>
          <w:color w:val="auto"/>
          <w:sz w:val="22"/>
          <w:szCs w:val="22"/>
        </w:rPr>
        <w:t>(</w:t>
      </w:r>
      <w:r w:rsidR="21B8E290" w:rsidRPr="28099267">
        <w:rPr>
          <w:rStyle w:val="Strong"/>
          <w:rFonts w:ascii="Times New Roman" w:hAnsi="Times New Roman"/>
          <w:b w:val="0"/>
          <w:bCs w:val="0"/>
          <w:color w:val="auto"/>
          <w:sz w:val="22"/>
          <w:szCs w:val="22"/>
        </w:rPr>
        <w:t xml:space="preserve">NFWF’s grant management software) </w:t>
      </w:r>
      <w:r w:rsidRPr="00E10C26">
        <w:rPr>
          <w:rStyle w:val="Strong"/>
          <w:rFonts w:ascii="Times New Roman" w:hAnsi="Times New Roman"/>
          <w:b w:val="0"/>
          <w:bCs w:val="0"/>
          <w:color w:val="auto"/>
          <w:sz w:val="22"/>
          <w:szCs w:val="22"/>
        </w:rPr>
        <w:t>for applicants to choose from for future reporting</w:t>
      </w:r>
      <w:r w:rsidR="001E42DD">
        <w:rPr>
          <w:rStyle w:val="Strong"/>
          <w:rFonts w:ascii="Times New Roman" w:hAnsi="Times New Roman"/>
          <w:b w:val="0"/>
          <w:bCs w:val="0"/>
          <w:color w:val="auto"/>
          <w:sz w:val="22"/>
          <w:szCs w:val="22"/>
        </w:rPr>
        <w:t xml:space="preserve">. </w:t>
      </w:r>
      <w:r w:rsidRPr="5E4201D0">
        <w:rPr>
          <w:rStyle w:val="Strong"/>
          <w:rFonts w:ascii="Times New Roman" w:hAnsi="Times New Roman"/>
          <w:b w:val="0"/>
          <w:bCs w:val="0"/>
          <w:color w:val="auto"/>
          <w:sz w:val="22"/>
          <w:szCs w:val="22"/>
          <w:u w:val="single"/>
        </w:rPr>
        <w:t>We</w:t>
      </w:r>
      <w:r w:rsidRPr="000411E6">
        <w:rPr>
          <w:rStyle w:val="Strong"/>
          <w:rFonts w:ascii="Times New Roman" w:hAnsi="Times New Roman"/>
          <w:b w:val="0"/>
          <w:color w:val="auto"/>
          <w:sz w:val="22"/>
          <w:szCs w:val="22"/>
          <w:u w:val="single"/>
        </w:rPr>
        <w:t xml:space="preserve"> ask that applicants select only the most relevant metrics from this list for their project</w:t>
      </w:r>
      <w:r w:rsidRPr="00E10C26">
        <w:rPr>
          <w:rStyle w:val="Strong"/>
          <w:rFonts w:ascii="Times New Roman" w:hAnsi="Times New Roman"/>
          <w:b w:val="0"/>
          <w:bCs w:val="0"/>
          <w:color w:val="auto"/>
          <w:sz w:val="22"/>
          <w:szCs w:val="22"/>
        </w:rPr>
        <w:t xml:space="preserve"> (all possible program metrics are shown in the table below</w:t>
      </w:r>
      <w:r w:rsidR="00897E6C">
        <w:rPr>
          <w:rStyle w:val="Strong"/>
          <w:rFonts w:ascii="Times New Roman" w:hAnsi="Times New Roman"/>
          <w:b w:val="0"/>
          <w:bCs w:val="0"/>
          <w:color w:val="auto"/>
          <w:sz w:val="22"/>
          <w:szCs w:val="22"/>
        </w:rPr>
        <w:t xml:space="preserve"> and are </w:t>
      </w:r>
      <w:r w:rsidR="2488124E" w:rsidRPr="3B9678A2">
        <w:rPr>
          <w:rStyle w:val="Strong"/>
          <w:rFonts w:ascii="Times New Roman" w:hAnsi="Times New Roman"/>
          <w:b w:val="0"/>
          <w:bCs w:val="0"/>
          <w:color w:val="auto"/>
          <w:sz w:val="22"/>
          <w:szCs w:val="22"/>
        </w:rPr>
        <w:t xml:space="preserve">organized </w:t>
      </w:r>
      <w:r w:rsidR="00897E6C" w:rsidRPr="3B9678A2">
        <w:rPr>
          <w:rStyle w:val="Strong"/>
          <w:rFonts w:ascii="Times New Roman" w:hAnsi="Times New Roman"/>
          <w:b w:val="0"/>
          <w:bCs w:val="0"/>
          <w:color w:val="auto"/>
          <w:sz w:val="22"/>
          <w:szCs w:val="22"/>
        </w:rPr>
        <w:t>to</w:t>
      </w:r>
      <w:r w:rsidR="00897E6C">
        <w:rPr>
          <w:rStyle w:val="Strong"/>
          <w:rFonts w:ascii="Times New Roman" w:hAnsi="Times New Roman"/>
          <w:b w:val="0"/>
          <w:bCs w:val="0"/>
          <w:color w:val="auto"/>
          <w:sz w:val="22"/>
          <w:szCs w:val="22"/>
        </w:rPr>
        <w:t xml:space="preserve"> correspond to the program priorities listed </w:t>
      </w:r>
      <w:r w:rsidR="2514F3C2" w:rsidRPr="45B4F918">
        <w:rPr>
          <w:rStyle w:val="Strong"/>
          <w:rFonts w:ascii="Times New Roman" w:hAnsi="Times New Roman"/>
          <w:b w:val="0"/>
          <w:bCs w:val="0"/>
          <w:color w:val="auto"/>
          <w:sz w:val="22"/>
          <w:szCs w:val="22"/>
        </w:rPr>
        <w:t>in</w:t>
      </w:r>
      <w:r w:rsidR="2514F3C2" w:rsidRPr="7CC8D768">
        <w:rPr>
          <w:rStyle w:val="Strong"/>
          <w:rFonts w:ascii="Times New Roman" w:hAnsi="Times New Roman"/>
          <w:b w:val="0"/>
          <w:bCs w:val="0"/>
          <w:color w:val="auto"/>
          <w:sz w:val="22"/>
          <w:szCs w:val="22"/>
        </w:rPr>
        <w:t xml:space="preserve"> the RFP</w:t>
      </w:r>
      <w:r w:rsidRPr="7CC8D768">
        <w:rPr>
          <w:rStyle w:val="Strong"/>
          <w:rFonts w:ascii="Times New Roman" w:hAnsi="Times New Roman"/>
          <w:b w:val="0"/>
          <w:bCs w:val="0"/>
          <w:color w:val="auto"/>
          <w:sz w:val="22"/>
          <w:szCs w:val="22"/>
        </w:rPr>
        <w:t>).</w:t>
      </w:r>
      <w:r w:rsidRPr="00E10C26">
        <w:rPr>
          <w:rStyle w:val="Strong"/>
          <w:rFonts w:ascii="Times New Roman" w:hAnsi="Times New Roman"/>
          <w:b w:val="0"/>
          <w:bCs w:val="0"/>
          <w:color w:val="auto"/>
          <w:sz w:val="22"/>
          <w:szCs w:val="22"/>
        </w:rPr>
        <w:t xml:space="preserve"> </w:t>
      </w:r>
      <w:r w:rsidR="008B0AC2">
        <w:rPr>
          <w:rStyle w:val="Strong"/>
          <w:rFonts w:ascii="Times New Roman" w:hAnsi="Times New Roman"/>
          <w:b w:val="0"/>
          <w:bCs w:val="0"/>
          <w:color w:val="auto"/>
          <w:sz w:val="22"/>
          <w:szCs w:val="22"/>
        </w:rPr>
        <w:t>Metric</w:t>
      </w:r>
      <w:r w:rsidR="00F324C1">
        <w:rPr>
          <w:rStyle w:val="Strong"/>
          <w:rFonts w:ascii="Times New Roman" w:hAnsi="Times New Roman"/>
          <w:b w:val="0"/>
          <w:bCs w:val="0"/>
          <w:color w:val="auto"/>
          <w:sz w:val="22"/>
          <w:szCs w:val="22"/>
        </w:rPr>
        <w:t>s</w:t>
      </w:r>
      <w:r w:rsidR="001A21E9">
        <w:rPr>
          <w:rStyle w:val="Strong"/>
          <w:rFonts w:ascii="Times New Roman" w:hAnsi="Times New Roman"/>
          <w:b w:val="0"/>
          <w:bCs w:val="0"/>
          <w:color w:val="auto"/>
          <w:sz w:val="22"/>
          <w:szCs w:val="22"/>
        </w:rPr>
        <w:t xml:space="preserve"> target values should include </w:t>
      </w:r>
      <w:r w:rsidR="00F324C1">
        <w:rPr>
          <w:rStyle w:val="Strong"/>
          <w:rFonts w:ascii="Times New Roman" w:hAnsi="Times New Roman"/>
          <w:b w:val="0"/>
          <w:bCs w:val="0"/>
          <w:color w:val="auto"/>
          <w:sz w:val="22"/>
          <w:szCs w:val="22"/>
        </w:rPr>
        <w:t>activities</w:t>
      </w:r>
      <w:r w:rsidR="001A21E9">
        <w:rPr>
          <w:rStyle w:val="Strong"/>
          <w:rFonts w:ascii="Times New Roman" w:hAnsi="Times New Roman"/>
          <w:b w:val="0"/>
          <w:bCs w:val="0"/>
          <w:color w:val="auto"/>
          <w:sz w:val="22"/>
          <w:szCs w:val="22"/>
        </w:rPr>
        <w:t xml:space="preserve"> that are completed with both grant funding </w:t>
      </w:r>
      <w:r w:rsidR="001A21E9" w:rsidRPr="00F324C1">
        <w:rPr>
          <w:rStyle w:val="Strong"/>
          <w:rFonts w:ascii="Times New Roman" w:hAnsi="Times New Roman"/>
          <w:b w:val="0"/>
          <w:bCs w:val="0"/>
          <w:color w:val="auto"/>
          <w:sz w:val="22"/>
          <w:szCs w:val="22"/>
          <w:u w:val="single"/>
        </w:rPr>
        <w:t xml:space="preserve">and </w:t>
      </w:r>
      <w:r w:rsidR="001A21E9">
        <w:rPr>
          <w:rStyle w:val="Strong"/>
          <w:rFonts w:ascii="Times New Roman" w:hAnsi="Times New Roman"/>
          <w:b w:val="0"/>
          <w:bCs w:val="0"/>
          <w:color w:val="auto"/>
          <w:sz w:val="22"/>
          <w:szCs w:val="22"/>
        </w:rPr>
        <w:t xml:space="preserve">matching funds and should </w:t>
      </w:r>
      <w:r w:rsidR="008B0AC2">
        <w:rPr>
          <w:rStyle w:val="Strong"/>
          <w:rFonts w:ascii="Times New Roman" w:hAnsi="Times New Roman"/>
          <w:b w:val="0"/>
          <w:bCs w:val="0"/>
          <w:color w:val="auto"/>
          <w:sz w:val="22"/>
          <w:szCs w:val="22"/>
        </w:rPr>
        <w:t xml:space="preserve">only </w:t>
      </w:r>
      <w:r w:rsidR="00111FAB">
        <w:rPr>
          <w:rStyle w:val="Strong"/>
          <w:rFonts w:ascii="Times New Roman" w:hAnsi="Times New Roman"/>
          <w:b w:val="0"/>
          <w:bCs w:val="0"/>
          <w:color w:val="auto"/>
          <w:sz w:val="22"/>
          <w:szCs w:val="22"/>
        </w:rPr>
        <w:t>include activities that are completed within the project period of performance</w:t>
      </w:r>
      <w:r w:rsidR="001A21E9">
        <w:rPr>
          <w:rStyle w:val="Strong"/>
          <w:rFonts w:ascii="Times New Roman" w:hAnsi="Times New Roman"/>
          <w:b w:val="0"/>
          <w:bCs w:val="0"/>
          <w:color w:val="auto"/>
          <w:sz w:val="22"/>
          <w:szCs w:val="22"/>
        </w:rPr>
        <w:t xml:space="preserve">. </w:t>
      </w:r>
      <w:r w:rsidRPr="00E10C26">
        <w:rPr>
          <w:rStyle w:val="Strong"/>
          <w:rFonts w:ascii="Times New Roman" w:hAnsi="Times New Roman"/>
          <w:b w:val="0"/>
          <w:bCs w:val="0"/>
          <w:color w:val="auto"/>
          <w:sz w:val="22"/>
          <w:szCs w:val="22"/>
        </w:rPr>
        <w:t xml:space="preserve">If you think an applicable metric has not been provided, please contact </w:t>
      </w:r>
      <w:r w:rsidR="00A63BB4">
        <w:rPr>
          <w:rStyle w:val="Strong"/>
          <w:rFonts w:ascii="Times New Roman" w:hAnsi="Times New Roman"/>
          <w:b w:val="0"/>
          <w:bCs w:val="0"/>
          <w:color w:val="auto"/>
          <w:sz w:val="22"/>
          <w:szCs w:val="22"/>
        </w:rPr>
        <w:t>Zack Bernstein</w:t>
      </w:r>
      <w:r w:rsidRPr="00E10C26">
        <w:rPr>
          <w:rStyle w:val="Strong"/>
          <w:rFonts w:ascii="Times New Roman" w:hAnsi="Times New Roman"/>
          <w:b w:val="0"/>
          <w:bCs w:val="0"/>
          <w:color w:val="auto"/>
          <w:sz w:val="22"/>
          <w:szCs w:val="22"/>
        </w:rPr>
        <w:t xml:space="preserve"> (</w:t>
      </w:r>
      <w:hyperlink r:id="rId11">
        <w:r w:rsidR="00F7253F" w:rsidRPr="0C032266">
          <w:rPr>
            <w:rStyle w:val="Hyperlink"/>
            <w:rFonts w:ascii="Times New Roman" w:hAnsi="Times New Roman"/>
            <w:sz w:val="22"/>
            <w:szCs w:val="22"/>
          </w:rPr>
          <w:t>Zachary.Bernstein@NFWF.org</w:t>
        </w:r>
      </w:hyperlink>
      <w:r w:rsidRPr="0C032266">
        <w:rPr>
          <w:rStyle w:val="Strong"/>
          <w:rFonts w:ascii="Times New Roman" w:hAnsi="Times New Roman"/>
          <w:b w:val="0"/>
          <w:bCs w:val="0"/>
          <w:color w:val="auto"/>
          <w:sz w:val="22"/>
          <w:szCs w:val="22"/>
        </w:rPr>
        <w:t>) to discuss acceptable alternatives.</w:t>
      </w:r>
    </w:p>
    <w:p w14:paraId="23BB3AEB" w14:textId="77777777" w:rsidR="000F4CEB" w:rsidRDefault="000F4CEB" w:rsidP="000F4CEB">
      <w:pPr>
        <w:pStyle w:val="ms-rteelement-p"/>
        <w:shd w:val="clear" w:color="auto" w:fill="FFFFFF"/>
        <w:tabs>
          <w:tab w:val="left" w:pos="630"/>
        </w:tabs>
        <w:spacing w:before="0" w:beforeAutospacing="0" w:after="0" w:afterAutospacing="0"/>
        <w:ind w:right="0"/>
        <w:rPr>
          <w:rStyle w:val="Strong"/>
          <w:rFonts w:ascii="Times New Roman" w:hAnsi="Times New Roman"/>
          <w:b w:val="0"/>
          <w:bCs w:val="0"/>
          <w:color w:val="auto"/>
          <w:sz w:val="22"/>
          <w:szCs w:val="22"/>
        </w:rPr>
      </w:pPr>
    </w:p>
    <w:p w14:paraId="45F065AF" w14:textId="77777777" w:rsidR="00D37AAD" w:rsidRDefault="00D37AAD" w:rsidP="00D37AAD">
      <w:pPr>
        <w:pStyle w:val="ms-rteelement-p"/>
        <w:shd w:val="clear" w:color="auto" w:fill="FFFFFF"/>
        <w:tabs>
          <w:tab w:val="left" w:pos="630"/>
        </w:tabs>
        <w:spacing w:before="0" w:beforeAutospacing="0" w:after="0" w:afterAutospacing="0"/>
        <w:ind w:right="0"/>
        <w:rPr>
          <w:rStyle w:val="Strong"/>
          <w:rFonts w:ascii="Times New Roman" w:hAnsi="Times New Roman"/>
          <w:b w:val="0"/>
          <w:bCs w:val="0"/>
          <w:color w:val="auto"/>
          <w:sz w:val="22"/>
          <w:szCs w:val="22"/>
        </w:rPr>
      </w:pPr>
    </w:p>
    <w:tbl>
      <w:tblPr>
        <w:tblW w:w="94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0"/>
        <w:gridCol w:w="2790"/>
        <w:gridCol w:w="4590"/>
      </w:tblGrid>
      <w:tr w:rsidR="00C20EC8" w:rsidRPr="00B24F96" w14:paraId="596F0AF1" w14:textId="77777777" w:rsidTr="00D534FF">
        <w:tc>
          <w:tcPr>
            <w:tcW w:w="2070" w:type="dxa"/>
            <w:shd w:val="clear" w:color="auto" w:fill="002060"/>
          </w:tcPr>
          <w:p w14:paraId="3279B61A" w14:textId="766086B9" w:rsidR="00D37AAD" w:rsidRPr="00C67E4B" w:rsidRDefault="00750487">
            <w:pPr>
              <w:pStyle w:val="ms-rteelement-p"/>
              <w:tabs>
                <w:tab w:val="left" w:pos="630"/>
              </w:tabs>
              <w:spacing w:before="0" w:beforeAutospacing="0" w:after="0" w:afterAutospacing="0"/>
              <w:ind w:right="0"/>
              <w:rPr>
                <w:rStyle w:val="Strong"/>
                <w:rFonts w:ascii="Times New Roman" w:hAnsi="Times New Roman"/>
                <w:color w:val="auto"/>
                <w:sz w:val="20"/>
                <w:szCs w:val="20"/>
              </w:rPr>
            </w:pPr>
            <w:r>
              <w:rPr>
                <w:rStyle w:val="Strong"/>
                <w:rFonts w:ascii="Times New Roman" w:hAnsi="Times New Roman"/>
                <w:color w:val="auto"/>
                <w:sz w:val="20"/>
                <w:szCs w:val="20"/>
              </w:rPr>
              <w:t xml:space="preserve">Funding </w:t>
            </w:r>
            <w:r w:rsidR="00D37AAD" w:rsidRPr="24CB6D48">
              <w:rPr>
                <w:rStyle w:val="Strong"/>
                <w:rFonts w:ascii="Times New Roman" w:hAnsi="Times New Roman"/>
                <w:color w:val="auto"/>
                <w:sz w:val="20"/>
                <w:szCs w:val="20"/>
              </w:rPr>
              <w:t>Strategy</w:t>
            </w:r>
          </w:p>
        </w:tc>
        <w:tc>
          <w:tcPr>
            <w:tcW w:w="2790" w:type="dxa"/>
            <w:shd w:val="clear" w:color="auto" w:fill="002060"/>
          </w:tcPr>
          <w:p w14:paraId="024BE0E3" w14:textId="5A379142" w:rsidR="00D37AAD" w:rsidRPr="00C67E4B" w:rsidRDefault="00D37AAD">
            <w:pPr>
              <w:pStyle w:val="ms-rteelement-p"/>
              <w:tabs>
                <w:tab w:val="left" w:pos="630"/>
              </w:tabs>
              <w:spacing w:before="0" w:beforeAutospacing="0" w:after="0" w:afterAutospacing="0"/>
              <w:ind w:right="0"/>
              <w:rPr>
                <w:rStyle w:val="Strong"/>
                <w:rFonts w:ascii="Times New Roman" w:hAnsi="Times New Roman"/>
                <w:bCs w:val="0"/>
                <w:color w:val="auto"/>
                <w:sz w:val="20"/>
                <w:szCs w:val="20"/>
              </w:rPr>
            </w:pPr>
            <w:r w:rsidRPr="00C67E4B">
              <w:rPr>
                <w:rStyle w:val="Strong"/>
                <w:rFonts w:ascii="Times New Roman" w:hAnsi="Times New Roman"/>
                <w:bCs w:val="0"/>
                <w:color w:val="auto"/>
                <w:sz w:val="20"/>
                <w:szCs w:val="20"/>
              </w:rPr>
              <w:t>Metric</w:t>
            </w:r>
            <w:r w:rsidR="00267DBD">
              <w:rPr>
                <w:rStyle w:val="Strong"/>
                <w:rFonts w:ascii="Times New Roman" w:hAnsi="Times New Roman"/>
                <w:bCs w:val="0"/>
                <w:color w:val="auto"/>
                <w:sz w:val="20"/>
                <w:szCs w:val="20"/>
              </w:rPr>
              <w:t xml:space="preserve"> (as it appears in Easygrants)</w:t>
            </w:r>
          </w:p>
        </w:tc>
        <w:tc>
          <w:tcPr>
            <w:tcW w:w="4590" w:type="dxa"/>
            <w:shd w:val="clear" w:color="auto" w:fill="002060"/>
          </w:tcPr>
          <w:p w14:paraId="33FF04FC" w14:textId="264A346B" w:rsidR="00D37AAD" w:rsidRPr="00C67E4B" w:rsidRDefault="001F43A2">
            <w:pPr>
              <w:pStyle w:val="ms-rteelement-p"/>
              <w:tabs>
                <w:tab w:val="left" w:pos="630"/>
              </w:tabs>
              <w:spacing w:before="0" w:beforeAutospacing="0" w:after="0" w:afterAutospacing="0"/>
              <w:ind w:right="0"/>
              <w:rPr>
                <w:rStyle w:val="Strong"/>
                <w:rFonts w:ascii="Times New Roman" w:hAnsi="Times New Roman"/>
                <w:bCs w:val="0"/>
                <w:color w:val="auto"/>
                <w:sz w:val="20"/>
                <w:szCs w:val="20"/>
              </w:rPr>
            </w:pPr>
            <w:r>
              <w:rPr>
                <w:rStyle w:val="Strong"/>
                <w:rFonts w:ascii="Times New Roman" w:hAnsi="Times New Roman"/>
                <w:bCs w:val="0"/>
                <w:color w:val="auto"/>
                <w:sz w:val="20"/>
                <w:szCs w:val="20"/>
              </w:rPr>
              <w:t xml:space="preserve">Instructions and </w:t>
            </w:r>
            <w:r w:rsidR="00D37AAD" w:rsidRPr="00C67E4B">
              <w:rPr>
                <w:rStyle w:val="Strong"/>
                <w:rFonts w:ascii="Times New Roman" w:hAnsi="Times New Roman"/>
                <w:bCs w:val="0"/>
                <w:color w:val="auto"/>
                <w:sz w:val="20"/>
                <w:szCs w:val="20"/>
              </w:rPr>
              <w:t>Additional Guidance</w:t>
            </w:r>
          </w:p>
        </w:tc>
      </w:tr>
      <w:tr w:rsidR="00C615B0" w:rsidRPr="00B24F96" w14:paraId="345C2A1D" w14:textId="77777777" w:rsidTr="00D534FF">
        <w:tc>
          <w:tcPr>
            <w:tcW w:w="2070" w:type="dxa"/>
            <w:vMerge w:val="restart"/>
          </w:tcPr>
          <w:p w14:paraId="1403B6C4" w14:textId="3CBB4BA8" w:rsidR="00D37AAD" w:rsidRPr="00C67E4B" w:rsidRDefault="00D37AAD">
            <w:pPr>
              <w:pStyle w:val="ms-rteelement-p"/>
              <w:tabs>
                <w:tab w:val="left" w:pos="630"/>
              </w:tabs>
              <w:spacing w:before="0" w:beforeAutospacing="0" w:after="0" w:afterAutospacing="0"/>
              <w:ind w:right="0"/>
              <w:rPr>
                <w:rStyle w:val="Strong"/>
                <w:rFonts w:ascii="Times New Roman" w:hAnsi="Times New Roman"/>
                <w:b w:val="0"/>
                <w:bCs w:val="0"/>
                <w:color w:val="auto"/>
                <w:sz w:val="20"/>
                <w:szCs w:val="20"/>
              </w:rPr>
            </w:pPr>
            <w:r w:rsidRPr="00C67E4B">
              <w:rPr>
                <w:rFonts w:ascii="Times New Roman" w:hAnsi="Times New Roman"/>
                <w:b/>
                <w:sz w:val="20"/>
                <w:szCs w:val="20"/>
              </w:rPr>
              <w:t xml:space="preserve">Establishing </w:t>
            </w:r>
            <w:r>
              <w:rPr>
                <w:rFonts w:ascii="Times New Roman" w:hAnsi="Times New Roman"/>
                <w:b/>
                <w:sz w:val="20"/>
                <w:szCs w:val="20"/>
              </w:rPr>
              <w:t xml:space="preserve">and Restoring </w:t>
            </w:r>
            <w:r w:rsidRPr="00C67E4B" w:rsidDel="00EB3ADB">
              <w:rPr>
                <w:rFonts w:ascii="Times New Roman" w:hAnsi="Times New Roman"/>
                <w:b/>
                <w:sz w:val="20"/>
                <w:szCs w:val="20"/>
              </w:rPr>
              <w:t>Longleaf Pine</w:t>
            </w:r>
            <w:r w:rsidRPr="00C67E4B">
              <w:rPr>
                <w:rFonts w:ascii="Times New Roman" w:hAnsi="Times New Roman"/>
                <w:b/>
                <w:sz w:val="20"/>
                <w:szCs w:val="20"/>
              </w:rPr>
              <w:t xml:space="preserve"> and Bottomland Hardwood Forests</w:t>
            </w:r>
          </w:p>
        </w:tc>
        <w:tc>
          <w:tcPr>
            <w:tcW w:w="2790" w:type="dxa"/>
          </w:tcPr>
          <w:p w14:paraId="6D87304D" w14:textId="77777777" w:rsidR="00D37AAD" w:rsidRPr="00C67E4B" w:rsidRDefault="00D37AAD">
            <w:pPr>
              <w:pStyle w:val="ms-rteelement-p"/>
              <w:tabs>
                <w:tab w:val="left" w:pos="630"/>
              </w:tabs>
              <w:spacing w:before="0" w:beforeAutospacing="0" w:after="0" w:afterAutospacing="0"/>
              <w:ind w:right="0"/>
              <w:rPr>
                <w:rStyle w:val="Strong"/>
                <w:rFonts w:ascii="Times New Roman" w:hAnsi="Times New Roman"/>
                <w:b w:val="0"/>
                <w:bCs w:val="0"/>
                <w:color w:val="auto"/>
                <w:sz w:val="20"/>
                <w:szCs w:val="20"/>
              </w:rPr>
            </w:pPr>
            <w:r w:rsidRPr="00C67E4B">
              <w:rPr>
                <w:rStyle w:val="Strong"/>
                <w:rFonts w:ascii="Times New Roman" w:hAnsi="Times New Roman"/>
                <w:b w:val="0"/>
                <w:bCs w:val="0"/>
                <w:color w:val="auto"/>
                <w:sz w:val="20"/>
                <w:szCs w:val="20"/>
              </w:rPr>
              <w:t>LL</w:t>
            </w:r>
            <w:r>
              <w:rPr>
                <w:rStyle w:val="Strong"/>
                <w:rFonts w:ascii="Times New Roman" w:hAnsi="Times New Roman"/>
                <w:b w:val="0"/>
                <w:bCs w:val="0"/>
                <w:color w:val="auto"/>
                <w:sz w:val="20"/>
                <w:szCs w:val="20"/>
              </w:rPr>
              <w:t>SF</w:t>
            </w:r>
            <w:r w:rsidRPr="00C67E4B">
              <w:rPr>
                <w:rStyle w:val="Strong"/>
                <w:rFonts w:ascii="Times New Roman" w:hAnsi="Times New Roman"/>
                <w:b w:val="0"/>
                <w:bCs w:val="0"/>
                <w:color w:val="auto"/>
                <w:sz w:val="20"/>
                <w:szCs w:val="20"/>
              </w:rPr>
              <w:t xml:space="preserve"> - Longleaf Pine - Land restoration - Acres restored on private lands through plantings</w:t>
            </w:r>
          </w:p>
        </w:tc>
        <w:tc>
          <w:tcPr>
            <w:tcW w:w="4590" w:type="dxa"/>
          </w:tcPr>
          <w:p w14:paraId="7654F587" w14:textId="60C14BA9" w:rsidR="00D37AAD" w:rsidRPr="00C67E4B" w:rsidRDefault="00D37AAD">
            <w:pPr>
              <w:pStyle w:val="ms-rteelement-p"/>
              <w:tabs>
                <w:tab w:val="left" w:pos="630"/>
              </w:tabs>
              <w:spacing w:before="0" w:beforeAutospacing="0" w:after="0" w:afterAutospacing="0"/>
              <w:ind w:right="0"/>
              <w:rPr>
                <w:rStyle w:val="Strong"/>
                <w:rFonts w:ascii="Times New Roman" w:hAnsi="Times New Roman"/>
                <w:b w:val="0"/>
                <w:bCs w:val="0"/>
                <w:sz w:val="20"/>
                <w:szCs w:val="20"/>
              </w:rPr>
            </w:pPr>
            <w:r w:rsidRPr="00C67E4B">
              <w:rPr>
                <w:rStyle w:val="Strong"/>
                <w:rFonts w:ascii="Times New Roman" w:hAnsi="Times New Roman"/>
                <w:b w:val="0"/>
                <w:bCs w:val="0"/>
                <w:color w:val="auto"/>
                <w:sz w:val="20"/>
                <w:szCs w:val="20"/>
              </w:rPr>
              <w:t xml:space="preserve">Enter the </w:t>
            </w:r>
            <w:r w:rsidRPr="0070786B">
              <w:rPr>
                <w:rStyle w:val="Strong"/>
                <w:rFonts w:ascii="Times New Roman" w:hAnsi="Times New Roman"/>
                <w:b w:val="0"/>
                <w:bCs w:val="0"/>
                <w:color w:val="auto"/>
                <w:sz w:val="20"/>
                <w:szCs w:val="20"/>
              </w:rPr>
              <w:t>total</w:t>
            </w:r>
            <w:r w:rsidRPr="00C67E4B">
              <w:rPr>
                <w:rStyle w:val="Strong"/>
                <w:rFonts w:ascii="Times New Roman" w:hAnsi="Times New Roman"/>
                <w:b w:val="0"/>
                <w:bCs w:val="0"/>
                <w:color w:val="auto"/>
                <w:sz w:val="20"/>
                <w:szCs w:val="20"/>
              </w:rPr>
              <w:t xml:space="preserve"> acres of longleaf pine </w:t>
            </w:r>
            <w:r>
              <w:rPr>
                <w:rStyle w:val="Strong"/>
                <w:rFonts w:ascii="Times New Roman" w:hAnsi="Times New Roman"/>
                <w:b w:val="0"/>
                <w:bCs w:val="0"/>
                <w:color w:val="auto"/>
                <w:sz w:val="20"/>
                <w:szCs w:val="20"/>
              </w:rPr>
              <w:t>that will be planted</w:t>
            </w:r>
            <w:r w:rsidRPr="00C67E4B">
              <w:rPr>
                <w:rStyle w:val="Strong"/>
                <w:rFonts w:ascii="Times New Roman" w:hAnsi="Times New Roman"/>
                <w:b w:val="0"/>
                <w:bCs w:val="0"/>
                <w:color w:val="auto"/>
                <w:sz w:val="20"/>
                <w:szCs w:val="20"/>
              </w:rPr>
              <w:t xml:space="preserve"> on private lands. </w:t>
            </w:r>
            <w:r w:rsidRPr="0070786B">
              <w:rPr>
                <w:rStyle w:val="Strong"/>
                <w:rFonts w:ascii="Times New Roman" w:hAnsi="Times New Roman"/>
                <w:b w:val="0"/>
                <w:bCs w:val="0"/>
                <w:color w:val="auto"/>
                <w:sz w:val="20"/>
                <w:szCs w:val="20"/>
              </w:rPr>
              <w:t xml:space="preserve">For projects that include </w:t>
            </w:r>
            <w:r>
              <w:rPr>
                <w:rStyle w:val="Strong"/>
                <w:rFonts w:ascii="Times New Roman" w:hAnsi="Times New Roman"/>
                <w:b w:val="0"/>
                <w:bCs w:val="0"/>
                <w:color w:val="auto"/>
                <w:sz w:val="20"/>
                <w:szCs w:val="20"/>
              </w:rPr>
              <w:t>plantings</w:t>
            </w:r>
            <w:r w:rsidRPr="0070786B">
              <w:rPr>
                <w:rStyle w:val="Strong"/>
                <w:rFonts w:ascii="Times New Roman" w:hAnsi="Times New Roman"/>
                <w:b w:val="0"/>
                <w:bCs w:val="0"/>
                <w:color w:val="auto"/>
                <w:sz w:val="20"/>
                <w:szCs w:val="20"/>
              </w:rPr>
              <w:t xml:space="preserve"> in multiple states, please break</w:t>
            </w:r>
            <w:r w:rsidR="00E62770">
              <w:rPr>
                <w:rStyle w:val="Strong"/>
                <w:rFonts w:ascii="Times New Roman" w:hAnsi="Times New Roman"/>
                <w:b w:val="0"/>
                <w:bCs w:val="0"/>
                <w:color w:val="auto"/>
                <w:sz w:val="20"/>
                <w:szCs w:val="20"/>
              </w:rPr>
              <w:t xml:space="preserve"> </w:t>
            </w:r>
            <w:r w:rsidRPr="0070786B">
              <w:rPr>
                <w:rStyle w:val="Strong"/>
                <w:rFonts w:ascii="Times New Roman" w:hAnsi="Times New Roman"/>
                <w:b w:val="0"/>
                <w:bCs w:val="0"/>
                <w:color w:val="auto"/>
                <w:sz w:val="20"/>
                <w:szCs w:val="20"/>
              </w:rPr>
              <w:t>out acreage by state in the notes section (estimates are acceptable). In the NOTES, specify landcover type prior to planting (barren, cropland, grassland, shrubland)</w:t>
            </w:r>
            <w:r>
              <w:rPr>
                <w:rStyle w:val="Strong"/>
                <w:rFonts w:ascii="Times New Roman" w:hAnsi="Times New Roman"/>
                <w:b w:val="0"/>
                <w:bCs w:val="0"/>
                <w:color w:val="auto"/>
                <w:sz w:val="20"/>
                <w:szCs w:val="20"/>
              </w:rPr>
              <w:t>.</w:t>
            </w:r>
            <w:r w:rsidRPr="0070786B">
              <w:rPr>
                <w:rStyle w:val="Strong"/>
                <w:rFonts w:ascii="Times New Roman" w:hAnsi="Times New Roman"/>
                <w:b w:val="0"/>
                <w:bCs w:val="0"/>
                <w:color w:val="auto"/>
                <w:sz w:val="20"/>
                <w:szCs w:val="20"/>
              </w:rPr>
              <w:t xml:space="preserve"> </w:t>
            </w:r>
          </w:p>
        </w:tc>
      </w:tr>
      <w:tr w:rsidR="00C615B0" w:rsidRPr="00B24F96" w14:paraId="4A7F901D" w14:textId="77777777" w:rsidTr="00D534FF">
        <w:tc>
          <w:tcPr>
            <w:tcW w:w="2070" w:type="dxa"/>
            <w:vMerge/>
          </w:tcPr>
          <w:p w14:paraId="4EC86DEE" w14:textId="77777777" w:rsidR="00D37AAD" w:rsidRPr="00C67E4B" w:rsidRDefault="00D37AAD">
            <w:pPr>
              <w:pStyle w:val="ms-rteelement-p"/>
              <w:tabs>
                <w:tab w:val="left" w:pos="630"/>
              </w:tabs>
              <w:spacing w:before="0" w:beforeAutospacing="0" w:after="0" w:afterAutospacing="0"/>
              <w:ind w:right="0"/>
              <w:rPr>
                <w:rStyle w:val="Strong"/>
                <w:rFonts w:ascii="Times New Roman" w:hAnsi="Times New Roman"/>
                <w:b w:val="0"/>
                <w:bCs w:val="0"/>
                <w:color w:val="auto"/>
                <w:sz w:val="20"/>
                <w:szCs w:val="20"/>
              </w:rPr>
            </w:pPr>
          </w:p>
        </w:tc>
        <w:tc>
          <w:tcPr>
            <w:tcW w:w="2790" w:type="dxa"/>
          </w:tcPr>
          <w:p w14:paraId="7A2E23AA" w14:textId="77777777" w:rsidR="00D37AAD" w:rsidRPr="00C67E4B" w:rsidRDefault="00D37AAD">
            <w:pPr>
              <w:pStyle w:val="ms-rteelement-p"/>
              <w:tabs>
                <w:tab w:val="left" w:pos="630"/>
              </w:tabs>
              <w:spacing w:before="0" w:beforeAutospacing="0" w:after="0" w:afterAutospacing="0"/>
              <w:ind w:right="0"/>
              <w:rPr>
                <w:rStyle w:val="Strong"/>
                <w:rFonts w:ascii="Times New Roman" w:hAnsi="Times New Roman"/>
                <w:b w:val="0"/>
                <w:bCs w:val="0"/>
                <w:color w:val="auto"/>
                <w:sz w:val="20"/>
                <w:szCs w:val="20"/>
              </w:rPr>
            </w:pPr>
            <w:r w:rsidRPr="00C67E4B">
              <w:rPr>
                <w:rStyle w:val="Strong"/>
                <w:rFonts w:ascii="Times New Roman" w:hAnsi="Times New Roman"/>
                <w:b w:val="0"/>
                <w:bCs w:val="0"/>
                <w:color w:val="auto"/>
                <w:sz w:val="20"/>
                <w:szCs w:val="20"/>
              </w:rPr>
              <w:t>LL</w:t>
            </w:r>
            <w:r>
              <w:rPr>
                <w:rStyle w:val="Strong"/>
                <w:rFonts w:ascii="Times New Roman" w:hAnsi="Times New Roman"/>
                <w:b w:val="0"/>
                <w:bCs w:val="0"/>
                <w:color w:val="auto"/>
                <w:sz w:val="20"/>
                <w:szCs w:val="20"/>
              </w:rPr>
              <w:t>SF</w:t>
            </w:r>
            <w:r w:rsidRPr="00C67E4B">
              <w:rPr>
                <w:rStyle w:val="Strong"/>
                <w:rFonts w:ascii="Times New Roman" w:hAnsi="Times New Roman"/>
                <w:b w:val="0"/>
                <w:bCs w:val="0"/>
                <w:color w:val="auto"/>
                <w:sz w:val="20"/>
                <w:szCs w:val="20"/>
              </w:rPr>
              <w:t xml:space="preserve"> - Longleaf Pine - Land restoration - Acres restored on public lands through plantings</w:t>
            </w:r>
          </w:p>
        </w:tc>
        <w:tc>
          <w:tcPr>
            <w:tcW w:w="4590" w:type="dxa"/>
          </w:tcPr>
          <w:p w14:paraId="571B39A7" w14:textId="1EBA00E6" w:rsidR="00D37AAD" w:rsidRPr="00C67E4B" w:rsidRDefault="00D37AAD">
            <w:pPr>
              <w:pStyle w:val="ms-rteelement-p"/>
              <w:tabs>
                <w:tab w:val="left" w:pos="630"/>
              </w:tabs>
              <w:spacing w:before="0" w:beforeAutospacing="0" w:after="0" w:afterAutospacing="0"/>
              <w:ind w:right="0"/>
              <w:rPr>
                <w:rStyle w:val="Strong"/>
                <w:rFonts w:ascii="Times New Roman" w:hAnsi="Times New Roman"/>
                <w:b w:val="0"/>
                <w:bCs w:val="0"/>
                <w:color w:val="auto"/>
                <w:sz w:val="20"/>
                <w:szCs w:val="20"/>
              </w:rPr>
            </w:pPr>
            <w:r w:rsidRPr="00C67E4B">
              <w:rPr>
                <w:rStyle w:val="Strong"/>
                <w:rFonts w:ascii="Times New Roman" w:hAnsi="Times New Roman"/>
                <w:b w:val="0"/>
                <w:bCs w:val="0"/>
                <w:color w:val="auto"/>
                <w:sz w:val="20"/>
                <w:szCs w:val="20"/>
              </w:rPr>
              <w:t xml:space="preserve">Enter the </w:t>
            </w:r>
            <w:r w:rsidRPr="003C2047">
              <w:rPr>
                <w:rStyle w:val="Strong"/>
                <w:rFonts w:ascii="Times New Roman" w:hAnsi="Times New Roman"/>
                <w:b w:val="0"/>
                <w:bCs w:val="0"/>
                <w:color w:val="auto"/>
                <w:sz w:val="20"/>
                <w:szCs w:val="20"/>
              </w:rPr>
              <w:t>total</w:t>
            </w:r>
            <w:r w:rsidRPr="00C67E4B">
              <w:rPr>
                <w:rStyle w:val="Strong"/>
                <w:rFonts w:ascii="Times New Roman" w:hAnsi="Times New Roman"/>
                <w:b w:val="0"/>
                <w:bCs w:val="0"/>
                <w:color w:val="auto"/>
                <w:sz w:val="20"/>
                <w:szCs w:val="20"/>
              </w:rPr>
              <w:t xml:space="preserve"> acres of longleaf pine </w:t>
            </w:r>
            <w:r>
              <w:rPr>
                <w:rStyle w:val="Strong"/>
                <w:rFonts w:ascii="Times New Roman" w:hAnsi="Times New Roman"/>
                <w:b w:val="0"/>
                <w:bCs w:val="0"/>
                <w:color w:val="auto"/>
                <w:sz w:val="20"/>
                <w:szCs w:val="20"/>
              </w:rPr>
              <w:t>that will be planted</w:t>
            </w:r>
            <w:r w:rsidRPr="00C67E4B">
              <w:rPr>
                <w:rStyle w:val="Strong"/>
                <w:rFonts w:ascii="Times New Roman" w:hAnsi="Times New Roman"/>
                <w:b w:val="0"/>
                <w:bCs w:val="0"/>
                <w:color w:val="auto"/>
                <w:sz w:val="20"/>
                <w:szCs w:val="20"/>
              </w:rPr>
              <w:t xml:space="preserve"> on public lands. </w:t>
            </w:r>
            <w:r w:rsidRPr="003C2047">
              <w:rPr>
                <w:rStyle w:val="Strong"/>
                <w:rFonts w:ascii="Times New Roman" w:hAnsi="Times New Roman"/>
                <w:b w:val="0"/>
                <w:bCs w:val="0"/>
                <w:color w:val="auto"/>
                <w:sz w:val="20"/>
                <w:szCs w:val="20"/>
              </w:rPr>
              <w:t xml:space="preserve">For projects that include </w:t>
            </w:r>
            <w:r>
              <w:rPr>
                <w:rStyle w:val="Strong"/>
                <w:rFonts w:ascii="Times New Roman" w:hAnsi="Times New Roman"/>
                <w:b w:val="0"/>
                <w:bCs w:val="0"/>
                <w:color w:val="auto"/>
                <w:sz w:val="20"/>
                <w:szCs w:val="20"/>
              </w:rPr>
              <w:t>plantings in</w:t>
            </w:r>
            <w:r w:rsidRPr="003C2047">
              <w:rPr>
                <w:rStyle w:val="Strong"/>
                <w:rFonts w:ascii="Times New Roman" w:hAnsi="Times New Roman"/>
                <w:b w:val="0"/>
                <w:bCs w:val="0"/>
                <w:color w:val="auto"/>
                <w:sz w:val="20"/>
                <w:szCs w:val="20"/>
              </w:rPr>
              <w:t xml:space="preserve"> multiple states, please break</w:t>
            </w:r>
            <w:r w:rsidR="00E62770">
              <w:rPr>
                <w:rStyle w:val="Strong"/>
                <w:rFonts w:ascii="Times New Roman" w:hAnsi="Times New Roman"/>
                <w:b w:val="0"/>
                <w:bCs w:val="0"/>
                <w:color w:val="auto"/>
                <w:sz w:val="20"/>
                <w:szCs w:val="20"/>
              </w:rPr>
              <w:t xml:space="preserve"> </w:t>
            </w:r>
            <w:r w:rsidRPr="003C2047">
              <w:rPr>
                <w:rStyle w:val="Strong"/>
                <w:rFonts w:ascii="Times New Roman" w:hAnsi="Times New Roman"/>
                <w:b w:val="0"/>
                <w:bCs w:val="0"/>
                <w:color w:val="auto"/>
                <w:sz w:val="20"/>
                <w:szCs w:val="20"/>
              </w:rPr>
              <w:t>out acreage by state in the notes section (estimates are acceptable). In the NOTES, specify landcover type prior to planting (barren, cropland, grassland, shrubland).</w:t>
            </w:r>
          </w:p>
        </w:tc>
      </w:tr>
      <w:tr w:rsidR="00C615B0" w:rsidRPr="00B24F96" w14:paraId="0BA81944" w14:textId="77777777" w:rsidTr="00D534FF">
        <w:tc>
          <w:tcPr>
            <w:tcW w:w="2070" w:type="dxa"/>
            <w:vMerge/>
          </w:tcPr>
          <w:p w14:paraId="1AC87736" w14:textId="77777777" w:rsidR="00D37AAD" w:rsidRPr="00C67E4B" w:rsidRDefault="00D37AAD">
            <w:pPr>
              <w:pStyle w:val="ms-rteelement-p"/>
              <w:tabs>
                <w:tab w:val="left" w:pos="630"/>
              </w:tabs>
              <w:spacing w:before="0" w:beforeAutospacing="0" w:after="0" w:afterAutospacing="0"/>
              <w:ind w:right="0"/>
              <w:rPr>
                <w:rStyle w:val="Strong"/>
                <w:rFonts w:ascii="Times New Roman" w:hAnsi="Times New Roman"/>
                <w:b w:val="0"/>
                <w:bCs w:val="0"/>
                <w:color w:val="auto"/>
                <w:sz w:val="20"/>
                <w:szCs w:val="20"/>
              </w:rPr>
            </w:pPr>
          </w:p>
        </w:tc>
        <w:tc>
          <w:tcPr>
            <w:tcW w:w="2790" w:type="dxa"/>
          </w:tcPr>
          <w:p w14:paraId="179221D2" w14:textId="77777777" w:rsidR="00D37AAD" w:rsidRPr="00C67E4B" w:rsidRDefault="00D37AAD">
            <w:pPr>
              <w:pStyle w:val="ms-rteelement-p"/>
              <w:tabs>
                <w:tab w:val="left" w:pos="630"/>
              </w:tabs>
              <w:spacing w:before="0" w:beforeAutospacing="0" w:after="0" w:afterAutospacing="0"/>
              <w:ind w:right="0"/>
              <w:rPr>
                <w:rStyle w:val="Strong"/>
                <w:rFonts w:ascii="Times New Roman" w:hAnsi="Times New Roman"/>
                <w:b w:val="0"/>
                <w:bCs w:val="0"/>
                <w:color w:val="auto"/>
                <w:sz w:val="20"/>
                <w:szCs w:val="20"/>
              </w:rPr>
            </w:pPr>
            <w:r w:rsidRPr="00C67E4B">
              <w:rPr>
                <w:rStyle w:val="Strong"/>
                <w:rFonts w:ascii="Times New Roman" w:hAnsi="Times New Roman"/>
                <w:b w:val="0"/>
                <w:bCs w:val="0"/>
                <w:color w:val="auto"/>
                <w:sz w:val="20"/>
                <w:szCs w:val="20"/>
              </w:rPr>
              <w:t>LL</w:t>
            </w:r>
            <w:r>
              <w:rPr>
                <w:rStyle w:val="Strong"/>
                <w:rFonts w:ascii="Times New Roman" w:hAnsi="Times New Roman"/>
                <w:b w:val="0"/>
                <w:bCs w:val="0"/>
                <w:color w:val="auto"/>
                <w:sz w:val="20"/>
                <w:szCs w:val="20"/>
              </w:rPr>
              <w:t>SF</w:t>
            </w:r>
            <w:r w:rsidRPr="00C67E4B">
              <w:rPr>
                <w:rStyle w:val="Strong"/>
                <w:rFonts w:ascii="Times New Roman" w:hAnsi="Times New Roman"/>
                <w:b w:val="0"/>
                <w:bCs w:val="0"/>
                <w:color w:val="auto"/>
                <w:sz w:val="20"/>
                <w:szCs w:val="20"/>
              </w:rPr>
              <w:t xml:space="preserve"> - Longleaf Pine - Land, wetland restoration - # of trees planted on private lands</w:t>
            </w:r>
          </w:p>
        </w:tc>
        <w:tc>
          <w:tcPr>
            <w:tcW w:w="4590" w:type="dxa"/>
          </w:tcPr>
          <w:p w14:paraId="5C28288A" w14:textId="72807B41" w:rsidR="00D37AAD" w:rsidRPr="00C67E4B" w:rsidRDefault="00D37AAD">
            <w:pPr>
              <w:pStyle w:val="ms-rteelement-p"/>
              <w:tabs>
                <w:tab w:val="left" w:pos="630"/>
              </w:tabs>
              <w:spacing w:before="0" w:beforeAutospacing="0" w:after="0" w:afterAutospacing="0"/>
              <w:ind w:right="0"/>
              <w:rPr>
                <w:rStyle w:val="Strong"/>
                <w:rFonts w:ascii="Times New Roman" w:hAnsi="Times New Roman"/>
                <w:b w:val="0"/>
                <w:bCs w:val="0"/>
                <w:color w:val="auto"/>
                <w:sz w:val="20"/>
                <w:szCs w:val="20"/>
              </w:rPr>
            </w:pPr>
            <w:r w:rsidRPr="00C67E4B">
              <w:rPr>
                <w:rStyle w:val="Strong"/>
                <w:rFonts w:ascii="Times New Roman" w:hAnsi="Times New Roman"/>
                <w:b w:val="0"/>
                <w:bCs w:val="0"/>
                <w:color w:val="auto"/>
                <w:sz w:val="20"/>
                <w:szCs w:val="20"/>
              </w:rPr>
              <w:t xml:space="preserve">Enter the </w:t>
            </w:r>
            <w:r w:rsidRPr="001B0C1E">
              <w:rPr>
                <w:rStyle w:val="Strong"/>
                <w:rFonts w:ascii="Times New Roman" w:hAnsi="Times New Roman"/>
                <w:b w:val="0"/>
                <w:bCs w:val="0"/>
                <w:color w:val="auto"/>
                <w:sz w:val="20"/>
                <w:szCs w:val="20"/>
              </w:rPr>
              <w:t xml:space="preserve">total </w:t>
            </w:r>
            <w:r w:rsidRPr="00C67E4B">
              <w:rPr>
                <w:rStyle w:val="Strong"/>
                <w:rFonts w:ascii="Times New Roman" w:hAnsi="Times New Roman"/>
                <w:b w:val="0"/>
                <w:bCs w:val="0"/>
                <w:color w:val="auto"/>
                <w:sz w:val="20"/>
                <w:szCs w:val="20"/>
              </w:rPr>
              <w:t xml:space="preserve">number of longleaf pine seedlings </w:t>
            </w:r>
            <w:r>
              <w:rPr>
                <w:rStyle w:val="Strong"/>
                <w:rFonts w:ascii="Times New Roman" w:hAnsi="Times New Roman"/>
                <w:b w:val="0"/>
                <w:bCs w:val="0"/>
                <w:color w:val="auto"/>
                <w:sz w:val="20"/>
                <w:szCs w:val="20"/>
              </w:rPr>
              <w:t xml:space="preserve">that will be </w:t>
            </w:r>
            <w:r w:rsidRPr="00C67E4B">
              <w:rPr>
                <w:rStyle w:val="Strong"/>
                <w:rFonts w:ascii="Times New Roman" w:hAnsi="Times New Roman"/>
                <w:b w:val="0"/>
                <w:bCs w:val="0"/>
                <w:color w:val="auto"/>
                <w:sz w:val="20"/>
                <w:szCs w:val="20"/>
              </w:rPr>
              <w:t>planted on private lands.</w:t>
            </w:r>
            <w:r w:rsidRPr="001B0C1E">
              <w:rPr>
                <w:rStyle w:val="Strong"/>
                <w:rFonts w:ascii="Times New Roman" w:hAnsi="Times New Roman"/>
                <w:b w:val="0"/>
                <w:bCs w:val="0"/>
                <w:color w:val="auto"/>
                <w:sz w:val="20"/>
                <w:szCs w:val="20"/>
              </w:rPr>
              <w:t xml:space="preserve"> For projects that include </w:t>
            </w:r>
            <w:r>
              <w:rPr>
                <w:rStyle w:val="Strong"/>
                <w:rFonts w:ascii="Times New Roman" w:hAnsi="Times New Roman"/>
                <w:b w:val="0"/>
                <w:bCs w:val="0"/>
                <w:color w:val="auto"/>
                <w:sz w:val="20"/>
                <w:szCs w:val="20"/>
              </w:rPr>
              <w:t>plantings</w:t>
            </w:r>
            <w:r w:rsidRPr="001B0C1E">
              <w:rPr>
                <w:rStyle w:val="Strong"/>
                <w:rFonts w:ascii="Times New Roman" w:hAnsi="Times New Roman"/>
                <w:b w:val="0"/>
                <w:bCs w:val="0"/>
                <w:color w:val="auto"/>
                <w:sz w:val="20"/>
                <w:szCs w:val="20"/>
              </w:rPr>
              <w:t xml:space="preserve"> in multiple states, please break</w:t>
            </w:r>
            <w:r w:rsidR="00E62770">
              <w:rPr>
                <w:rStyle w:val="Strong"/>
                <w:rFonts w:ascii="Times New Roman" w:hAnsi="Times New Roman"/>
                <w:b w:val="0"/>
                <w:bCs w:val="0"/>
                <w:color w:val="auto"/>
                <w:sz w:val="20"/>
                <w:szCs w:val="20"/>
              </w:rPr>
              <w:t xml:space="preserve"> </w:t>
            </w:r>
            <w:r w:rsidRPr="001B0C1E">
              <w:rPr>
                <w:rStyle w:val="Strong"/>
                <w:rFonts w:ascii="Times New Roman" w:hAnsi="Times New Roman"/>
                <w:b w:val="0"/>
                <w:bCs w:val="0"/>
                <w:color w:val="auto"/>
                <w:sz w:val="20"/>
                <w:szCs w:val="20"/>
              </w:rPr>
              <w:t>out</w:t>
            </w:r>
            <w:r>
              <w:rPr>
                <w:rStyle w:val="Strong"/>
                <w:rFonts w:ascii="Times New Roman" w:hAnsi="Times New Roman"/>
                <w:b w:val="0"/>
                <w:bCs w:val="0"/>
                <w:color w:val="auto"/>
                <w:sz w:val="20"/>
                <w:szCs w:val="20"/>
              </w:rPr>
              <w:t xml:space="preserve"> the number of trees</w:t>
            </w:r>
            <w:r w:rsidRPr="001B0C1E">
              <w:rPr>
                <w:rStyle w:val="Strong"/>
                <w:rFonts w:ascii="Times New Roman" w:hAnsi="Times New Roman"/>
                <w:b w:val="0"/>
                <w:bCs w:val="0"/>
                <w:color w:val="auto"/>
                <w:sz w:val="20"/>
                <w:szCs w:val="20"/>
              </w:rPr>
              <w:t xml:space="preserve"> by state in the notes section (estimates are acceptable). In the NOTES, specify landcover type prior to planting (barren, cropland, grass, shrub), density per acre, and mortality rate.</w:t>
            </w:r>
          </w:p>
        </w:tc>
      </w:tr>
      <w:tr w:rsidR="00C615B0" w:rsidRPr="00B24F96" w14:paraId="4C7ED9BD" w14:textId="77777777" w:rsidTr="00D534FF">
        <w:tc>
          <w:tcPr>
            <w:tcW w:w="2070" w:type="dxa"/>
            <w:vMerge/>
          </w:tcPr>
          <w:p w14:paraId="4ADE0518" w14:textId="77777777" w:rsidR="00D37AAD" w:rsidRPr="00C67E4B" w:rsidRDefault="00D37AAD">
            <w:pPr>
              <w:pStyle w:val="ms-rteelement-p"/>
              <w:tabs>
                <w:tab w:val="left" w:pos="630"/>
              </w:tabs>
              <w:spacing w:before="0" w:beforeAutospacing="0" w:after="0" w:afterAutospacing="0"/>
              <w:ind w:right="0"/>
              <w:rPr>
                <w:rStyle w:val="Strong"/>
                <w:rFonts w:ascii="Times New Roman" w:hAnsi="Times New Roman"/>
                <w:b w:val="0"/>
                <w:bCs w:val="0"/>
                <w:color w:val="auto"/>
                <w:sz w:val="20"/>
                <w:szCs w:val="20"/>
              </w:rPr>
            </w:pPr>
          </w:p>
        </w:tc>
        <w:tc>
          <w:tcPr>
            <w:tcW w:w="2790" w:type="dxa"/>
          </w:tcPr>
          <w:p w14:paraId="427636D2" w14:textId="77777777" w:rsidR="00D37AAD" w:rsidRPr="00C67E4B" w:rsidRDefault="00D37AAD">
            <w:pPr>
              <w:pStyle w:val="ms-rteelement-p"/>
              <w:tabs>
                <w:tab w:val="left" w:pos="630"/>
              </w:tabs>
              <w:spacing w:before="0" w:beforeAutospacing="0" w:after="0" w:afterAutospacing="0"/>
              <w:ind w:right="0"/>
              <w:rPr>
                <w:rStyle w:val="Strong"/>
                <w:rFonts w:ascii="Times New Roman" w:hAnsi="Times New Roman"/>
                <w:b w:val="0"/>
                <w:bCs w:val="0"/>
                <w:color w:val="auto"/>
                <w:sz w:val="20"/>
                <w:szCs w:val="20"/>
              </w:rPr>
            </w:pPr>
            <w:r w:rsidRPr="00C67E4B">
              <w:rPr>
                <w:rStyle w:val="Strong"/>
                <w:rFonts w:ascii="Times New Roman" w:hAnsi="Times New Roman"/>
                <w:b w:val="0"/>
                <w:bCs w:val="0"/>
                <w:color w:val="auto"/>
                <w:sz w:val="20"/>
                <w:szCs w:val="20"/>
              </w:rPr>
              <w:t>LL</w:t>
            </w:r>
            <w:r>
              <w:rPr>
                <w:rStyle w:val="Strong"/>
                <w:rFonts w:ascii="Times New Roman" w:hAnsi="Times New Roman"/>
                <w:b w:val="0"/>
                <w:bCs w:val="0"/>
                <w:color w:val="auto"/>
                <w:sz w:val="20"/>
                <w:szCs w:val="20"/>
              </w:rPr>
              <w:t>SF</w:t>
            </w:r>
            <w:r w:rsidRPr="00C67E4B">
              <w:rPr>
                <w:rStyle w:val="Strong"/>
                <w:rFonts w:ascii="Times New Roman" w:hAnsi="Times New Roman"/>
                <w:b w:val="0"/>
                <w:bCs w:val="0"/>
                <w:color w:val="auto"/>
                <w:sz w:val="20"/>
                <w:szCs w:val="20"/>
              </w:rPr>
              <w:t xml:space="preserve"> - Longleaf Pine - Land, wetland restoration - # of trees planted on public lands</w:t>
            </w:r>
          </w:p>
        </w:tc>
        <w:tc>
          <w:tcPr>
            <w:tcW w:w="4590" w:type="dxa"/>
          </w:tcPr>
          <w:p w14:paraId="4C21EC9B" w14:textId="46056180" w:rsidR="00D37AAD" w:rsidRPr="00C67E4B" w:rsidRDefault="00D37AAD">
            <w:pPr>
              <w:pStyle w:val="ms-rteelement-p"/>
              <w:tabs>
                <w:tab w:val="left" w:pos="630"/>
              </w:tabs>
              <w:spacing w:before="0" w:beforeAutospacing="0" w:after="0" w:afterAutospacing="0"/>
              <w:ind w:right="0"/>
              <w:rPr>
                <w:rStyle w:val="Strong"/>
                <w:rFonts w:ascii="Times New Roman" w:hAnsi="Times New Roman"/>
                <w:b w:val="0"/>
                <w:bCs w:val="0"/>
                <w:color w:val="auto"/>
                <w:sz w:val="20"/>
                <w:szCs w:val="20"/>
              </w:rPr>
            </w:pPr>
            <w:r w:rsidRPr="00C67E4B">
              <w:rPr>
                <w:rStyle w:val="Strong"/>
                <w:rFonts w:ascii="Times New Roman" w:hAnsi="Times New Roman"/>
                <w:b w:val="0"/>
                <w:bCs w:val="0"/>
                <w:color w:val="auto"/>
                <w:sz w:val="20"/>
                <w:szCs w:val="20"/>
              </w:rPr>
              <w:t xml:space="preserve">Enter the </w:t>
            </w:r>
            <w:r w:rsidRPr="003333FE">
              <w:rPr>
                <w:rStyle w:val="Strong"/>
                <w:rFonts w:ascii="Times New Roman" w:hAnsi="Times New Roman"/>
                <w:b w:val="0"/>
                <w:bCs w:val="0"/>
                <w:color w:val="auto"/>
                <w:sz w:val="20"/>
                <w:szCs w:val="20"/>
              </w:rPr>
              <w:t xml:space="preserve">total </w:t>
            </w:r>
            <w:r w:rsidRPr="00C67E4B">
              <w:rPr>
                <w:rStyle w:val="Strong"/>
                <w:rFonts w:ascii="Times New Roman" w:hAnsi="Times New Roman"/>
                <w:b w:val="0"/>
                <w:bCs w:val="0"/>
                <w:color w:val="auto"/>
                <w:sz w:val="20"/>
                <w:szCs w:val="20"/>
              </w:rPr>
              <w:t xml:space="preserve">number of longleaf pine seedlings </w:t>
            </w:r>
            <w:r>
              <w:rPr>
                <w:rStyle w:val="Strong"/>
                <w:rFonts w:ascii="Times New Roman" w:hAnsi="Times New Roman"/>
                <w:b w:val="0"/>
                <w:bCs w:val="0"/>
                <w:color w:val="auto"/>
                <w:sz w:val="20"/>
                <w:szCs w:val="20"/>
              </w:rPr>
              <w:t xml:space="preserve">that will be </w:t>
            </w:r>
            <w:r w:rsidRPr="00C67E4B">
              <w:rPr>
                <w:rStyle w:val="Strong"/>
                <w:rFonts w:ascii="Times New Roman" w:hAnsi="Times New Roman"/>
                <w:b w:val="0"/>
                <w:bCs w:val="0"/>
                <w:color w:val="auto"/>
                <w:sz w:val="20"/>
                <w:szCs w:val="20"/>
              </w:rPr>
              <w:t>planted on public lands.</w:t>
            </w:r>
            <w:r w:rsidRPr="003333FE">
              <w:rPr>
                <w:rStyle w:val="Strong"/>
                <w:rFonts w:ascii="Times New Roman" w:hAnsi="Times New Roman"/>
                <w:b w:val="0"/>
                <w:bCs w:val="0"/>
                <w:color w:val="auto"/>
                <w:sz w:val="20"/>
                <w:szCs w:val="20"/>
              </w:rPr>
              <w:t xml:space="preserve"> For projects that include </w:t>
            </w:r>
            <w:r>
              <w:rPr>
                <w:rStyle w:val="Strong"/>
                <w:rFonts w:ascii="Times New Roman" w:hAnsi="Times New Roman"/>
                <w:b w:val="0"/>
                <w:bCs w:val="0"/>
                <w:color w:val="auto"/>
                <w:sz w:val="20"/>
                <w:szCs w:val="20"/>
              </w:rPr>
              <w:t>plantings</w:t>
            </w:r>
            <w:r w:rsidRPr="003333FE">
              <w:rPr>
                <w:rStyle w:val="Strong"/>
                <w:rFonts w:ascii="Times New Roman" w:hAnsi="Times New Roman"/>
                <w:b w:val="0"/>
                <w:bCs w:val="0"/>
                <w:color w:val="auto"/>
                <w:sz w:val="20"/>
                <w:szCs w:val="20"/>
              </w:rPr>
              <w:t xml:space="preserve"> in multiple states, please break</w:t>
            </w:r>
            <w:r w:rsidR="00E62770">
              <w:rPr>
                <w:rStyle w:val="Strong"/>
                <w:rFonts w:ascii="Times New Roman" w:hAnsi="Times New Roman"/>
                <w:b w:val="0"/>
                <w:bCs w:val="0"/>
                <w:color w:val="auto"/>
                <w:sz w:val="20"/>
                <w:szCs w:val="20"/>
              </w:rPr>
              <w:t xml:space="preserve"> </w:t>
            </w:r>
            <w:r w:rsidRPr="003333FE">
              <w:rPr>
                <w:rStyle w:val="Strong"/>
                <w:rFonts w:ascii="Times New Roman" w:hAnsi="Times New Roman"/>
                <w:b w:val="0"/>
                <w:bCs w:val="0"/>
                <w:color w:val="auto"/>
                <w:sz w:val="20"/>
                <w:szCs w:val="20"/>
              </w:rPr>
              <w:t xml:space="preserve">out </w:t>
            </w:r>
            <w:r>
              <w:rPr>
                <w:rStyle w:val="Strong"/>
                <w:rFonts w:ascii="Times New Roman" w:hAnsi="Times New Roman"/>
                <w:b w:val="0"/>
                <w:bCs w:val="0"/>
                <w:color w:val="auto"/>
                <w:sz w:val="20"/>
                <w:szCs w:val="20"/>
              </w:rPr>
              <w:t xml:space="preserve">the number of trees </w:t>
            </w:r>
            <w:r w:rsidRPr="003333FE">
              <w:rPr>
                <w:rStyle w:val="Strong"/>
                <w:rFonts w:ascii="Times New Roman" w:hAnsi="Times New Roman"/>
                <w:b w:val="0"/>
                <w:bCs w:val="0"/>
                <w:color w:val="auto"/>
                <w:sz w:val="20"/>
                <w:szCs w:val="20"/>
              </w:rPr>
              <w:t>by state in the notes section (estimates are acceptable). In the NOTES, specify landcover type prior to planting (barren, cropland, grass, shrub), density per acre, and mortality rate.</w:t>
            </w:r>
          </w:p>
        </w:tc>
      </w:tr>
      <w:tr w:rsidR="00C615B0" w:rsidRPr="00B24F96" w14:paraId="11C736F5" w14:textId="77777777" w:rsidTr="00D534FF">
        <w:tc>
          <w:tcPr>
            <w:tcW w:w="2070" w:type="dxa"/>
            <w:vMerge/>
          </w:tcPr>
          <w:p w14:paraId="397402EC" w14:textId="77777777" w:rsidR="00D37AAD" w:rsidRPr="00C67E4B" w:rsidRDefault="00D37AAD">
            <w:pPr>
              <w:pStyle w:val="ms-rteelement-p"/>
              <w:tabs>
                <w:tab w:val="left" w:pos="630"/>
              </w:tabs>
              <w:spacing w:before="0" w:beforeAutospacing="0" w:after="0" w:afterAutospacing="0"/>
              <w:ind w:right="0"/>
              <w:rPr>
                <w:rStyle w:val="Strong"/>
                <w:rFonts w:ascii="Times New Roman" w:hAnsi="Times New Roman"/>
                <w:b w:val="0"/>
                <w:bCs w:val="0"/>
                <w:color w:val="auto"/>
                <w:sz w:val="20"/>
                <w:szCs w:val="20"/>
              </w:rPr>
            </w:pPr>
          </w:p>
        </w:tc>
        <w:tc>
          <w:tcPr>
            <w:tcW w:w="2790" w:type="dxa"/>
          </w:tcPr>
          <w:p w14:paraId="32A0FAB7" w14:textId="77777777" w:rsidR="00D37AAD" w:rsidRPr="00C67E4B" w:rsidRDefault="00D37AAD">
            <w:pPr>
              <w:pStyle w:val="ms-rteelement-p"/>
              <w:tabs>
                <w:tab w:val="left" w:pos="630"/>
              </w:tabs>
              <w:spacing w:before="0" w:beforeAutospacing="0" w:after="0" w:afterAutospacing="0"/>
              <w:ind w:right="0"/>
              <w:rPr>
                <w:rStyle w:val="Strong"/>
                <w:rFonts w:ascii="Times New Roman" w:hAnsi="Times New Roman"/>
                <w:b w:val="0"/>
                <w:bCs w:val="0"/>
                <w:color w:val="auto"/>
                <w:sz w:val="20"/>
                <w:szCs w:val="20"/>
              </w:rPr>
            </w:pPr>
            <w:r w:rsidRPr="00C67E4B">
              <w:rPr>
                <w:rStyle w:val="Strong"/>
                <w:rFonts w:ascii="Times New Roman" w:hAnsi="Times New Roman"/>
                <w:b w:val="0"/>
                <w:bCs w:val="0"/>
                <w:color w:val="auto"/>
                <w:sz w:val="20"/>
                <w:szCs w:val="20"/>
              </w:rPr>
              <w:t>LL</w:t>
            </w:r>
            <w:r>
              <w:rPr>
                <w:rStyle w:val="Strong"/>
                <w:rFonts w:ascii="Times New Roman" w:hAnsi="Times New Roman"/>
                <w:b w:val="0"/>
                <w:bCs w:val="0"/>
                <w:color w:val="auto"/>
                <w:sz w:val="20"/>
                <w:szCs w:val="20"/>
              </w:rPr>
              <w:t>SF</w:t>
            </w:r>
            <w:r w:rsidRPr="00C67E4B">
              <w:rPr>
                <w:rStyle w:val="Strong"/>
                <w:rFonts w:ascii="Times New Roman" w:hAnsi="Times New Roman"/>
                <w:b w:val="0"/>
                <w:bCs w:val="0"/>
                <w:color w:val="auto"/>
                <w:sz w:val="20"/>
                <w:szCs w:val="20"/>
              </w:rPr>
              <w:t xml:space="preserve"> - Bottomland Hardwoods - Land restoration - Acres restored on private land</w:t>
            </w:r>
          </w:p>
        </w:tc>
        <w:tc>
          <w:tcPr>
            <w:tcW w:w="4590" w:type="dxa"/>
          </w:tcPr>
          <w:p w14:paraId="64BF164B" w14:textId="23AD962C" w:rsidR="00D37AAD" w:rsidRPr="00C67E4B" w:rsidRDefault="00D37AAD">
            <w:pPr>
              <w:pStyle w:val="ms-rteelement-p"/>
              <w:tabs>
                <w:tab w:val="left" w:pos="630"/>
              </w:tabs>
              <w:spacing w:before="0" w:beforeAutospacing="0" w:after="0" w:afterAutospacing="0"/>
              <w:ind w:right="0"/>
              <w:rPr>
                <w:rStyle w:val="Strong"/>
                <w:rFonts w:ascii="Times New Roman" w:hAnsi="Times New Roman"/>
                <w:b w:val="0"/>
                <w:bCs w:val="0"/>
                <w:color w:val="auto"/>
                <w:sz w:val="20"/>
                <w:szCs w:val="20"/>
              </w:rPr>
            </w:pPr>
            <w:r w:rsidRPr="00854CA6">
              <w:rPr>
                <w:rStyle w:val="Strong"/>
                <w:rFonts w:ascii="Times New Roman" w:hAnsi="Times New Roman"/>
                <w:b w:val="0"/>
                <w:bCs w:val="0"/>
                <w:color w:val="auto"/>
                <w:sz w:val="20"/>
                <w:szCs w:val="20"/>
              </w:rPr>
              <w:t xml:space="preserve">Enter </w:t>
            </w:r>
            <w:r>
              <w:rPr>
                <w:rStyle w:val="Strong"/>
                <w:rFonts w:ascii="Times New Roman" w:hAnsi="Times New Roman"/>
                <w:b w:val="0"/>
                <w:bCs w:val="0"/>
                <w:color w:val="auto"/>
                <w:sz w:val="20"/>
                <w:szCs w:val="20"/>
              </w:rPr>
              <w:t>the total</w:t>
            </w:r>
            <w:r w:rsidRPr="00854CA6">
              <w:rPr>
                <w:rStyle w:val="Strong"/>
                <w:rFonts w:ascii="Times New Roman" w:hAnsi="Times New Roman"/>
                <w:b w:val="0"/>
                <w:bCs w:val="0"/>
                <w:color w:val="auto"/>
                <w:sz w:val="20"/>
                <w:szCs w:val="20"/>
              </w:rPr>
              <w:t xml:space="preserve"> acres of bottomland </w:t>
            </w:r>
            <w:r w:rsidR="00DD4EB5">
              <w:rPr>
                <w:rStyle w:val="Strong"/>
                <w:rFonts w:ascii="Times New Roman" w:hAnsi="Times New Roman"/>
                <w:b w:val="0"/>
                <w:bCs w:val="0"/>
                <w:color w:val="auto"/>
                <w:sz w:val="20"/>
                <w:szCs w:val="20"/>
              </w:rPr>
              <w:t>forest seedlings</w:t>
            </w:r>
            <w:r>
              <w:rPr>
                <w:rStyle w:val="Strong"/>
                <w:rFonts w:ascii="Times New Roman" w:hAnsi="Times New Roman"/>
                <w:b w:val="0"/>
                <w:bCs w:val="0"/>
                <w:color w:val="auto"/>
                <w:sz w:val="20"/>
                <w:szCs w:val="20"/>
              </w:rPr>
              <w:t xml:space="preserve"> that will be planted </w:t>
            </w:r>
            <w:r w:rsidRPr="00854CA6">
              <w:rPr>
                <w:rStyle w:val="Strong"/>
                <w:rFonts w:ascii="Times New Roman" w:hAnsi="Times New Roman"/>
                <w:b w:val="0"/>
                <w:bCs w:val="0"/>
                <w:color w:val="auto"/>
                <w:sz w:val="20"/>
                <w:szCs w:val="20"/>
              </w:rPr>
              <w:t xml:space="preserve">on private lands. For projects that include </w:t>
            </w:r>
            <w:r>
              <w:rPr>
                <w:rStyle w:val="Strong"/>
                <w:rFonts w:ascii="Times New Roman" w:hAnsi="Times New Roman"/>
                <w:b w:val="0"/>
                <w:bCs w:val="0"/>
                <w:color w:val="auto"/>
                <w:sz w:val="20"/>
                <w:szCs w:val="20"/>
              </w:rPr>
              <w:t>plantings</w:t>
            </w:r>
            <w:r w:rsidRPr="00854CA6">
              <w:rPr>
                <w:rStyle w:val="Strong"/>
                <w:rFonts w:ascii="Times New Roman" w:hAnsi="Times New Roman"/>
                <w:b w:val="0"/>
                <w:bCs w:val="0"/>
                <w:color w:val="auto"/>
                <w:sz w:val="20"/>
                <w:szCs w:val="20"/>
              </w:rPr>
              <w:t xml:space="preserve"> in multiple states, please break</w:t>
            </w:r>
            <w:r w:rsidR="00E62770">
              <w:rPr>
                <w:rStyle w:val="Strong"/>
                <w:rFonts w:ascii="Times New Roman" w:hAnsi="Times New Roman"/>
                <w:b w:val="0"/>
                <w:bCs w:val="0"/>
                <w:color w:val="auto"/>
                <w:sz w:val="20"/>
                <w:szCs w:val="20"/>
              </w:rPr>
              <w:t xml:space="preserve"> </w:t>
            </w:r>
            <w:r w:rsidRPr="00854CA6">
              <w:rPr>
                <w:rStyle w:val="Strong"/>
                <w:rFonts w:ascii="Times New Roman" w:hAnsi="Times New Roman"/>
                <w:b w:val="0"/>
                <w:bCs w:val="0"/>
                <w:color w:val="auto"/>
                <w:sz w:val="20"/>
                <w:szCs w:val="20"/>
              </w:rPr>
              <w:t>out acreage by state in the notes section (estimates are acceptable). In the NOTES, specify landcover prior to restoration (barren, cropland, grass, shrub) and post-restoration (broadleaf</w:t>
            </w:r>
            <w:r>
              <w:rPr>
                <w:rStyle w:val="Strong"/>
                <w:rFonts w:ascii="Times New Roman" w:hAnsi="Times New Roman"/>
                <w:b w:val="0"/>
                <w:bCs w:val="0"/>
                <w:color w:val="auto"/>
                <w:sz w:val="20"/>
                <w:szCs w:val="20"/>
              </w:rPr>
              <w:t xml:space="preserve"> or </w:t>
            </w:r>
            <w:r w:rsidRPr="004301E1">
              <w:rPr>
                <w:rStyle w:val="Strong"/>
                <w:rFonts w:ascii="Times New Roman" w:hAnsi="Times New Roman"/>
                <w:b w:val="0"/>
                <w:bCs w:val="0"/>
                <w:color w:val="auto"/>
                <w:sz w:val="20"/>
                <w:szCs w:val="20"/>
              </w:rPr>
              <w:t>swamp--broadleaf</w:t>
            </w:r>
            <w:r w:rsidRPr="00854CA6">
              <w:rPr>
                <w:rStyle w:val="Strong"/>
                <w:rFonts w:ascii="Times New Roman" w:hAnsi="Times New Roman"/>
                <w:b w:val="0"/>
                <w:bCs w:val="0"/>
                <w:color w:val="auto"/>
                <w:sz w:val="20"/>
                <w:szCs w:val="20"/>
              </w:rPr>
              <w:t xml:space="preserve">). </w:t>
            </w:r>
          </w:p>
        </w:tc>
      </w:tr>
      <w:tr w:rsidR="00C615B0" w:rsidRPr="00B24F96" w14:paraId="2F14A272" w14:textId="77777777" w:rsidTr="00D534FF">
        <w:tc>
          <w:tcPr>
            <w:tcW w:w="2070" w:type="dxa"/>
            <w:vMerge/>
          </w:tcPr>
          <w:p w14:paraId="22940436" w14:textId="77777777" w:rsidR="00D37AAD" w:rsidRPr="00C67E4B" w:rsidRDefault="00D37AAD">
            <w:pPr>
              <w:pStyle w:val="ms-rteelement-p"/>
              <w:tabs>
                <w:tab w:val="left" w:pos="630"/>
              </w:tabs>
              <w:spacing w:before="0" w:beforeAutospacing="0" w:after="0" w:afterAutospacing="0"/>
              <w:ind w:right="0"/>
              <w:rPr>
                <w:rStyle w:val="Strong"/>
                <w:rFonts w:ascii="Times New Roman" w:hAnsi="Times New Roman"/>
                <w:b w:val="0"/>
                <w:bCs w:val="0"/>
                <w:color w:val="auto"/>
                <w:sz w:val="20"/>
                <w:szCs w:val="20"/>
              </w:rPr>
            </w:pPr>
          </w:p>
        </w:tc>
        <w:tc>
          <w:tcPr>
            <w:tcW w:w="2790" w:type="dxa"/>
          </w:tcPr>
          <w:p w14:paraId="23724FBB" w14:textId="77777777" w:rsidR="00D37AAD" w:rsidRPr="00C67E4B" w:rsidRDefault="00D37AAD">
            <w:pPr>
              <w:pStyle w:val="ms-rteelement-p"/>
              <w:tabs>
                <w:tab w:val="left" w:pos="630"/>
              </w:tabs>
              <w:spacing w:before="0" w:beforeAutospacing="0" w:after="0" w:afterAutospacing="0"/>
              <w:ind w:right="0"/>
              <w:rPr>
                <w:rStyle w:val="Strong"/>
                <w:rFonts w:ascii="Times New Roman" w:hAnsi="Times New Roman"/>
                <w:b w:val="0"/>
                <w:bCs w:val="0"/>
                <w:color w:val="auto"/>
                <w:sz w:val="20"/>
                <w:szCs w:val="20"/>
              </w:rPr>
            </w:pPr>
            <w:r w:rsidRPr="00C67E4B">
              <w:rPr>
                <w:rStyle w:val="Strong"/>
                <w:rFonts w:ascii="Times New Roman" w:hAnsi="Times New Roman"/>
                <w:b w:val="0"/>
                <w:bCs w:val="0"/>
                <w:color w:val="auto"/>
                <w:sz w:val="20"/>
                <w:szCs w:val="20"/>
              </w:rPr>
              <w:t>LL</w:t>
            </w:r>
            <w:r>
              <w:rPr>
                <w:rStyle w:val="Strong"/>
                <w:rFonts w:ascii="Times New Roman" w:hAnsi="Times New Roman"/>
                <w:b w:val="0"/>
                <w:bCs w:val="0"/>
                <w:color w:val="auto"/>
                <w:sz w:val="20"/>
                <w:szCs w:val="20"/>
              </w:rPr>
              <w:t>SF</w:t>
            </w:r>
            <w:r w:rsidRPr="00C67E4B">
              <w:rPr>
                <w:rStyle w:val="Strong"/>
                <w:rFonts w:ascii="Times New Roman" w:hAnsi="Times New Roman"/>
                <w:b w:val="0"/>
                <w:bCs w:val="0"/>
                <w:color w:val="auto"/>
                <w:sz w:val="20"/>
                <w:szCs w:val="20"/>
              </w:rPr>
              <w:t xml:space="preserve"> - Bottomland Hardwoods - Land restoration - Acres restored on public land</w:t>
            </w:r>
          </w:p>
        </w:tc>
        <w:tc>
          <w:tcPr>
            <w:tcW w:w="4590" w:type="dxa"/>
          </w:tcPr>
          <w:p w14:paraId="736970AD" w14:textId="77777777" w:rsidR="00D37AAD" w:rsidRPr="00C67E4B" w:rsidRDefault="00D37AAD">
            <w:pPr>
              <w:pStyle w:val="ms-rteelement-p"/>
              <w:tabs>
                <w:tab w:val="left" w:pos="630"/>
              </w:tabs>
              <w:spacing w:before="0" w:beforeAutospacing="0" w:after="0" w:afterAutospacing="0"/>
              <w:ind w:right="0"/>
              <w:rPr>
                <w:rStyle w:val="Strong"/>
                <w:rFonts w:ascii="Times New Roman" w:hAnsi="Times New Roman"/>
                <w:b w:val="0"/>
                <w:bCs w:val="0"/>
                <w:color w:val="auto"/>
                <w:sz w:val="20"/>
                <w:szCs w:val="20"/>
              </w:rPr>
            </w:pPr>
            <w:r w:rsidRPr="00D3310D">
              <w:rPr>
                <w:rStyle w:val="Strong"/>
                <w:rFonts w:ascii="Times New Roman" w:hAnsi="Times New Roman"/>
                <w:b w:val="0"/>
                <w:bCs w:val="0"/>
                <w:color w:val="auto"/>
                <w:sz w:val="20"/>
                <w:szCs w:val="20"/>
              </w:rPr>
              <w:t xml:space="preserve">Enter </w:t>
            </w:r>
            <w:r>
              <w:rPr>
                <w:rStyle w:val="Strong"/>
                <w:rFonts w:ascii="Times New Roman" w:hAnsi="Times New Roman"/>
                <w:b w:val="0"/>
                <w:bCs w:val="0"/>
                <w:color w:val="auto"/>
                <w:sz w:val="20"/>
                <w:szCs w:val="20"/>
              </w:rPr>
              <w:t>the total</w:t>
            </w:r>
            <w:r w:rsidRPr="00D3310D">
              <w:rPr>
                <w:rStyle w:val="Strong"/>
                <w:rFonts w:ascii="Times New Roman" w:hAnsi="Times New Roman"/>
                <w:b w:val="0"/>
                <w:bCs w:val="0"/>
                <w:color w:val="auto"/>
                <w:sz w:val="20"/>
                <w:szCs w:val="20"/>
              </w:rPr>
              <w:t xml:space="preserve"> acres of bottomland hardwood</w:t>
            </w:r>
            <w:r>
              <w:rPr>
                <w:rStyle w:val="Strong"/>
                <w:rFonts w:ascii="Times New Roman" w:hAnsi="Times New Roman"/>
                <w:b w:val="0"/>
                <w:bCs w:val="0"/>
                <w:color w:val="auto"/>
                <w:sz w:val="20"/>
                <w:szCs w:val="20"/>
              </w:rPr>
              <w:t>s that will be planted</w:t>
            </w:r>
            <w:r w:rsidRPr="00D3310D">
              <w:rPr>
                <w:rStyle w:val="Strong"/>
                <w:rFonts w:ascii="Times New Roman" w:hAnsi="Times New Roman"/>
                <w:b w:val="0"/>
                <w:bCs w:val="0"/>
                <w:color w:val="auto"/>
                <w:sz w:val="20"/>
                <w:szCs w:val="20"/>
              </w:rPr>
              <w:t xml:space="preserve"> on public lands. For projects that include </w:t>
            </w:r>
            <w:r>
              <w:rPr>
                <w:rStyle w:val="Strong"/>
                <w:rFonts w:ascii="Times New Roman" w:hAnsi="Times New Roman"/>
                <w:b w:val="0"/>
                <w:bCs w:val="0"/>
                <w:color w:val="auto"/>
                <w:sz w:val="20"/>
                <w:szCs w:val="20"/>
              </w:rPr>
              <w:t>plantings</w:t>
            </w:r>
            <w:r w:rsidRPr="00D3310D">
              <w:rPr>
                <w:rStyle w:val="Strong"/>
                <w:rFonts w:ascii="Times New Roman" w:hAnsi="Times New Roman"/>
                <w:b w:val="0"/>
                <w:bCs w:val="0"/>
                <w:color w:val="auto"/>
                <w:sz w:val="20"/>
                <w:szCs w:val="20"/>
              </w:rPr>
              <w:t xml:space="preserve"> in multiple states, please breakout acreage by state in the notes section (estimates are acceptable). In the NOTES, specify landcover prior to restoration (barren, cropland, grass, shrub) and post-restoration (broadleaf</w:t>
            </w:r>
            <w:r>
              <w:rPr>
                <w:rStyle w:val="Strong"/>
                <w:rFonts w:ascii="Times New Roman" w:hAnsi="Times New Roman"/>
                <w:b w:val="0"/>
                <w:bCs w:val="0"/>
                <w:color w:val="auto"/>
                <w:sz w:val="20"/>
                <w:szCs w:val="20"/>
              </w:rPr>
              <w:t xml:space="preserve"> or </w:t>
            </w:r>
            <w:r w:rsidRPr="004301E1">
              <w:rPr>
                <w:rStyle w:val="Strong"/>
                <w:rFonts w:ascii="Times New Roman" w:hAnsi="Times New Roman"/>
                <w:b w:val="0"/>
                <w:bCs w:val="0"/>
                <w:color w:val="auto"/>
                <w:sz w:val="20"/>
                <w:szCs w:val="20"/>
              </w:rPr>
              <w:t>swamp</w:t>
            </w:r>
            <w:r>
              <w:rPr>
                <w:rStyle w:val="Strong"/>
                <w:rFonts w:ascii="Times New Roman" w:hAnsi="Times New Roman"/>
                <w:b w:val="0"/>
                <w:bCs w:val="0"/>
                <w:color w:val="auto"/>
                <w:sz w:val="20"/>
                <w:szCs w:val="20"/>
              </w:rPr>
              <w:t>--</w:t>
            </w:r>
            <w:r w:rsidRPr="004301E1">
              <w:rPr>
                <w:rStyle w:val="Strong"/>
                <w:rFonts w:ascii="Times New Roman" w:hAnsi="Times New Roman"/>
                <w:b w:val="0"/>
                <w:bCs w:val="0"/>
                <w:color w:val="auto"/>
                <w:sz w:val="20"/>
                <w:szCs w:val="20"/>
              </w:rPr>
              <w:t>broadleaf</w:t>
            </w:r>
            <w:r>
              <w:rPr>
                <w:rStyle w:val="Strong"/>
                <w:rFonts w:ascii="Times New Roman" w:hAnsi="Times New Roman"/>
                <w:b w:val="0"/>
                <w:bCs w:val="0"/>
                <w:color w:val="auto"/>
                <w:sz w:val="20"/>
                <w:szCs w:val="20"/>
              </w:rPr>
              <w:t>)</w:t>
            </w:r>
            <w:r w:rsidRPr="00D3310D">
              <w:rPr>
                <w:rStyle w:val="Strong"/>
                <w:rFonts w:ascii="Times New Roman" w:hAnsi="Times New Roman"/>
                <w:b w:val="0"/>
                <w:bCs w:val="0"/>
                <w:color w:val="auto"/>
                <w:sz w:val="20"/>
                <w:szCs w:val="20"/>
              </w:rPr>
              <w:t xml:space="preserve">. </w:t>
            </w:r>
          </w:p>
        </w:tc>
      </w:tr>
      <w:tr w:rsidR="00C615B0" w:rsidRPr="00B24F96" w14:paraId="1C01A429" w14:textId="77777777" w:rsidTr="00D534FF">
        <w:tc>
          <w:tcPr>
            <w:tcW w:w="2070" w:type="dxa"/>
            <w:vMerge/>
          </w:tcPr>
          <w:p w14:paraId="45A8C428" w14:textId="77777777" w:rsidR="00D37AAD" w:rsidRPr="00C67E4B" w:rsidRDefault="00D37AAD">
            <w:pPr>
              <w:pStyle w:val="ms-rteelement-p"/>
              <w:tabs>
                <w:tab w:val="left" w:pos="630"/>
              </w:tabs>
              <w:spacing w:before="0" w:beforeAutospacing="0" w:after="0" w:afterAutospacing="0"/>
              <w:ind w:right="0"/>
              <w:rPr>
                <w:rStyle w:val="Strong"/>
                <w:rFonts w:ascii="Times New Roman" w:hAnsi="Times New Roman"/>
                <w:b w:val="0"/>
                <w:bCs w:val="0"/>
                <w:color w:val="auto"/>
                <w:sz w:val="20"/>
                <w:szCs w:val="20"/>
              </w:rPr>
            </w:pPr>
          </w:p>
        </w:tc>
        <w:tc>
          <w:tcPr>
            <w:tcW w:w="2790" w:type="dxa"/>
          </w:tcPr>
          <w:p w14:paraId="767A1D14" w14:textId="77777777" w:rsidR="00D37AAD" w:rsidRPr="00C67E4B" w:rsidRDefault="00D37AAD">
            <w:pPr>
              <w:pStyle w:val="ms-rteelement-p"/>
              <w:tabs>
                <w:tab w:val="left" w:pos="630"/>
              </w:tabs>
              <w:spacing w:before="0" w:beforeAutospacing="0" w:after="0" w:afterAutospacing="0"/>
              <w:ind w:right="0"/>
              <w:rPr>
                <w:rStyle w:val="Strong"/>
                <w:rFonts w:ascii="Times New Roman" w:hAnsi="Times New Roman"/>
                <w:b w:val="0"/>
                <w:bCs w:val="0"/>
                <w:color w:val="auto"/>
                <w:sz w:val="20"/>
                <w:szCs w:val="20"/>
              </w:rPr>
            </w:pPr>
            <w:r w:rsidRPr="00C67E4B">
              <w:rPr>
                <w:rStyle w:val="Strong"/>
                <w:rFonts w:ascii="Times New Roman" w:hAnsi="Times New Roman"/>
                <w:b w:val="0"/>
                <w:bCs w:val="0"/>
                <w:color w:val="auto"/>
                <w:sz w:val="20"/>
                <w:szCs w:val="20"/>
              </w:rPr>
              <w:t>LL</w:t>
            </w:r>
            <w:r>
              <w:rPr>
                <w:rStyle w:val="Strong"/>
                <w:rFonts w:ascii="Times New Roman" w:hAnsi="Times New Roman"/>
                <w:b w:val="0"/>
                <w:bCs w:val="0"/>
                <w:color w:val="auto"/>
                <w:sz w:val="20"/>
                <w:szCs w:val="20"/>
              </w:rPr>
              <w:t>SF</w:t>
            </w:r>
            <w:r w:rsidRPr="00C67E4B">
              <w:rPr>
                <w:rStyle w:val="Strong"/>
                <w:rFonts w:ascii="Times New Roman" w:hAnsi="Times New Roman"/>
                <w:b w:val="0"/>
                <w:bCs w:val="0"/>
                <w:color w:val="auto"/>
                <w:sz w:val="20"/>
                <w:szCs w:val="20"/>
              </w:rPr>
              <w:t xml:space="preserve"> - Bottomland Hardwoods - Land restoration - # of trees planted on private lands</w:t>
            </w:r>
          </w:p>
        </w:tc>
        <w:tc>
          <w:tcPr>
            <w:tcW w:w="4590" w:type="dxa"/>
          </w:tcPr>
          <w:p w14:paraId="45BA6D58" w14:textId="77777777" w:rsidR="00D37AAD" w:rsidRPr="00C67E4B" w:rsidRDefault="00D37AAD">
            <w:pPr>
              <w:pStyle w:val="ms-rteelement-p"/>
              <w:tabs>
                <w:tab w:val="left" w:pos="630"/>
              </w:tabs>
              <w:spacing w:before="0" w:beforeAutospacing="0" w:after="0" w:afterAutospacing="0"/>
              <w:ind w:right="0"/>
              <w:rPr>
                <w:rStyle w:val="Strong"/>
                <w:rFonts w:ascii="Times New Roman" w:hAnsi="Times New Roman"/>
                <w:b w:val="0"/>
                <w:bCs w:val="0"/>
                <w:color w:val="auto"/>
                <w:sz w:val="20"/>
                <w:szCs w:val="20"/>
              </w:rPr>
            </w:pPr>
            <w:r w:rsidRPr="00C67E4B">
              <w:rPr>
                <w:rStyle w:val="Strong"/>
                <w:rFonts w:ascii="Times New Roman" w:hAnsi="Times New Roman"/>
                <w:b w:val="0"/>
                <w:bCs w:val="0"/>
                <w:color w:val="auto"/>
                <w:sz w:val="20"/>
                <w:szCs w:val="20"/>
              </w:rPr>
              <w:t xml:space="preserve">Enter the </w:t>
            </w:r>
            <w:r>
              <w:rPr>
                <w:rStyle w:val="Strong"/>
                <w:rFonts w:ascii="Times New Roman" w:hAnsi="Times New Roman"/>
                <w:b w:val="0"/>
                <w:bCs w:val="0"/>
                <w:color w:val="auto"/>
                <w:sz w:val="20"/>
                <w:szCs w:val="20"/>
              </w:rPr>
              <w:t xml:space="preserve">total </w:t>
            </w:r>
            <w:r w:rsidRPr="00C67E4B">
              <w:rPr>
                <w:rStyle w:val="Strong"/>
                <w:rFonts w:ascii="Times New Roman" w:hAnsi="Times New Roman"/>
                <w:b w:val="0"/>
                <w:bCs w:val="0"/>
                <w:color w:val="auto"/>
                <w:sz w:val="20"/>
                <w:szCs w:val="20"/>
              </w:rPr>
              <w:t>number of bottomland hardwood seedlings that will be planted on private lands.</w:t>
            </w:r>
            <w:r w:rsidRPr="004301E1">
              <w:rPr>
                <w:rStyle w:val="Strong"/>
                <w:rFonts w:ascii="Times New Roman" w:hAnsi="Times New Roman"/>
                <w:b w:val="0"/>
                <w:bCs w:val="0"/>
                <w:color w:val="auto"/>
                <w:sz w:val="20"/>
                <w:szCs w:val="20"/>
              </w:rPr>
              <w:t xml:space="preserve"> For projects that include planting</w:t>
            </w:r>
            <w:r>
              <w:rPr>
                <w:rStyle w:val="Strong"/>
                <w:rFonts w:ascii="Times New Roman" w:hAnsi="Times New Roman"/>
                <w:b w:val="0"/>
                <w:bCs w:val="0"/>
                <w:color w:val="auto"/>
                <w:sz w:val="20"/>
                <w:szCs w:val="20"/>
              </w:rPr>
              <w:t>s</w:t>
            </w:r>
            <w:r w:rsidRPr="004301E1">
              <w:rPr>
                <w:rStyle w:val="Strong"/>
                <w:rFonts w:ascii="Times New Roman" w:hAnsi="Times New Roman"/>
                <w:b w:val="0"/>
                <w:bCs w:val="0"/>
                <w:color w:val="auto"/>
                <w:sz w:val="20"/>
                <w:szCs w:val="20"/>
              </w:rPr>
              <w:t xml:space="preserve"> in multiple states, please break out the number of seedlings by state (estimates are acceptable). In the NOTES, specify landcover type prior to planting (barren, cropland, grass, shrub), forest type planted (broadleaf</w:t>
            </w:r>
            <w:r>
              <w:rPr>
                <w:rStyle w:val="Strong"/>
                <w:rFonts w:ascii="Times New Roman" w:hAnsi="Times New Roman"/>
                <w:b w:val="0"/>
                <w:bCs w:val="0"/>
                <w:color w:val="auto"/>
                <w:sz w:val="20"/>
                <w:szCs w:val="20"/>
              </w:rPr>
              <w:t xml:space="preserve"> or</w:t>
            </w:r>
            <w:r w:rsidRPr="004301E1">
              <w:rPr>
                <w:rStyle w:val="Strong"/>
                <w:rFonts w:ascii="Times New Roman" w:hAnsi="Times New Roman"/>
                <w:b w:val="0"/>
                <w:bCs w:val="0"/>
                <w:color w:val="auto"/>
                <w:sz w:val="20"/>
                <w:szCs w:val="20"/>
              </w:rPr>
              <w:t xml:space="preserve"> swamp--broadleaf), density per acre, and mortality rate.</w:t>
            </w:r>
          </w:p>
        </w:tc>
      </w:tr>
      <w:tr w:rsidR="00C615B0" w:rsidRPr="00B24F96" w14:paraId="46DAA756" w14:textId="77777777" w:rsidTr="00D534FF">
        <w:tc>
          <w:tcPr>
            <w:tcW w:w="2070" w:type="dxa"/>
            <w:vMerge/>
          </w:tcPr>
          <w:p w14:paraId="06036E8C" w14:textId="77777777" w:rsidR="00D37AAD" w:rsidRPr="00C67E4B" w:rsidRDefault="00D37AAD">
            <w:pPr>
              <w:pStyle w:val="ms-rteelement-p"/>
              <w:tabs>
                <w:tab w:val="left" w:pos="630"/>
              </w:tabs>
              <w:spacing w:before="0" w:beforeAutospacing="0" w:after="0" w:afterAutospacing="0"/>
              <w:ind w:right="0"/>
              <w:rPr>
                <w:rStyle w:val="Strong"/>
                <w:rFonts w:ascii="Times New Roman" w:hAnsi="Times New Roman"/>
                <w:b w:val="0"/>
                <w:bCs w:val="0"/>
                <w:color w:val="auto"/>
                <w:sz w:val="20"/>
                <w:szCs w:val="20"/>
              </w:rPr>
            </w:pPr>
          </w:p>
        </w:tc>
        <w:tc>
          <w:tcPr>
            <w:tcW w:w="2790" w:type="dxa"/>
          </w:tcPr>
          <w:p w14:paraId="4CB4A66F" w14:textId="77777777" w:rsidR="00D37AAD" w:rsidRPr="00C67E4B" w:rsidRDefault="00D37AAD">
            <w:pPr>
              <w:pStyle w:val="ms-rteelement-p"/>
              <w:tabs>
                <w:tab w:val="left" w:pos="630"/>
              </w:tabs>
              <w:spacing w:before="0" w:beforeAutospacing="0" w:after="0" w:afterAutospacing="0"/>
              <w:ind w:right="0"/>
              <w:rPr>
                <w:rStyle w:val="Strong"/>
                <w:rFonts w:ascii="Times New Roman" w:hAnsi="Times New Roman"/>
                <w:b w:val="0"/>
                <w:bCs w:val="0"/>
                <w:color w:val="auto"/>
                <w:sz w:val="20"/>
                <w:szCs w:val="20"/>
              </w:rPr>
            </w:pPr>
            <w:r w:rsidRPr="00C67E4B">
              <w:rPr>
                <w:rStyle w:val="Strong"/>
                <w:rFonts w:ascii="Times New Roman" w:hAnsi="Times New Roman"/>
                <w:b w:val="0"/>
                <w:bCs w:val="0"/>
                <w:color w:val="auto"/>
                <w:sz w:val="20"/>
                <w:szCs w:val="20"/>
              </w:rPr>
              <w:t>LL</w:t>
            </w:r>
            <w:r>
              <w:rPr>
                <w:rStyle w:val="Strong"/>
                <w:rFonts w:ascii="Times New Roman" w:hAnsi="Times New Roman"/>
                <w:b w:val="0"/>
                <w:bCs w:val="0"/>
                <w:color w:val="auto"/>
                <w:sz w:val="20"/>
                <w:szCs w:val="20"/>
              </w:rPr>
              <w:t>SF</w:t>
            </w:r>
            <w:r w:rsidRPr="00C67E4B">
              <w:rPr>
                <w:rStyle w:val="Strong"/>
                <w:rFonts w:ascii="Times New Roman" w:hAnsi="Times New Roman"/>
                <w:b w:val="0"/>
                <w:bCs w:val="0"/>
                <w:color w:val="auto"/>
                <w:sz w:val="20"/>
                <w:szCs w:val="20"/>
              </w:rPr>
              <w:t xml:space="preserve"> - Bottomland Hardwoods - Land restoration - # of trees planted on public lands</w:t>
            </w:r>
          </w:p>
        </w:tc>
        <w:tc>
          <w:tcPr>
            <w:tcW w:w="4590" w:type="dxa"/>
          </w:tcPr>
          <w:p w14:paraId="4961C54B" w14:textId="77777777" w:rsidR="00D37AAD" w:rsidRPr="00C67E4B" w:rsidRDefault="00D37AAD">
            <w:pPr>
              <w:pStyle w:val="ms-rteelement-p"/>
              <w:tabs>
                <w:tab w:val="left" w:pos="630"/>
              </w:tabs>
              <w:spacing w:before="0" w:beforeAutospacing="0" w:after="0" w:afterAutospacing="0"/>
              <w:ind w:right="0"/>
              <w:rPr>
                <w:rStyle w:val="Strong"/>
                <w:rFonts w:ascii="Times New Roman" w:hAnsi="Times New Roman"/>
                <w:b w:val="0"/>
                <w:bCs w:val="0"/>
                <w:color w:val="auto"/>
                <w:sz w:val="20"/>
                <w:szCs w:val="20"/>
              </w:rPr>
            </w:pPr>
            <w:r w:rsidRPr="00C67E4B">
              <w:rPr>
                <w:rStyle w:val="Strong"/>
                <w:rFonts w:ascii="Times New Roman" w:hAnsi="Times New Roman"/>
                <w:b w:val="0"/>
                <w:bCs w:val="0"/>
                <w:color w:val="auto"/>
                <w:sz w:val="20"/>
                <w:szCs w:val="20"/>
              </w:rPr>
              <w:t xml:space="preserve">Enter the </w:t>
            </w:r>
            <w:r>
              <w:rPr>
                <w:rStyle w:val="Strong"/>
                <w:rFonts w:ascii="Times New Roman" w:hAnsi="Times New Roman"/>
                <w:b w:val="0"/>
                <w:bCs w:val="0"/>
                <w:color w:val="auto"/>
                <w:sz w:val="20"/>
                <w:szCs w:val="20"/>
              </w:rPr>
              <w:t xml:space="preserve">total </w:t>
            </w:r>
            <w:r w:rsidRPr="00C67E4B">
              <w:rPr>
                <w:rStyle w:val="Strong"/>
                <w:rFonts w:ascii="Times New Roman" w:hAnsi="Times New Roman"/>
                <w:b w:val="0"/>
                <w:bCs w:val="0"/>
                <w:color w:val="auto"/>
                <w:sz w:val="20"/>
                <w:szCs w:val="20"/>
              </w:rPr>
              <w:t>number of bottomland hardwood seedlings that will be planted on public lands.</w:t>
            </w:r>
            <w:r w:rsidRPr="00C00495">
              <w:rPr>
                <w:rStyle w:val="Strong"/>
                <w:rFonts w:ascii="Times New Roman" w:hAnsi="Times New Roman"/>
                <w:b w:val="0"/>
                <w:bCs w:val="0"/>
                <w:color w:val="auto"/>
                <w:sz w:val="20"/>
                <w:szCs w:val="20"/>
              </w:rPr>
              <w:t xml:space="preserve"> For projects that include planting</w:t>
            </w:r>
            <w:r>
              <w:rPr>
                <w:rStyle w:val="Strong"/>
                <w:rFonts w:ascii="Times New Roman" w:hAnsi="Times New Roman"/>
                <w:b w:val="0"/>
                <w:bCs w:val="0"/>
                <w:color w:val="auto"/>
                <w:sz w:val="20"/>
                <w:szCs w:val="20"/>
              </w:rPr>
              <w:t>s</w:t>
            </w:r>
            <w:r w:rsidRPr="00C00495">
              <w:rPr>
                <w:rStyle w:val="Strong"/>
                <w:rFonts w:ascii="Times New Roman" w:hAnsi="Times New Roman"/>
                <w:b w:val="0"/>
                <w:bCs w:val="0"/>
                <w:color w:val="auto"/>
                <w:sz w:val="20"/>
                <w:szCs w:val="20"/>
              </w:rPr>
              <w:t xml:space="preserve"> in multiple states, please break out the number of seedlings by state (estimates are acceptable). In the NOTES, specify landcover type prior to planting (barren, cropland, grass, shrub), forest type planted (broadleaf</w:t>
            </w:r>
            <w:r>
              <w:rPr>
                <w:rStyle w:val="Strong"/>
                <w:rFonts w:ascii="Times New Roman" w:hAnsi="Times New Roman"/>
                <w:b w:val="0"/>
                <w:bCs w:val="0"/>
                <w:color w:val="auto"/>
                <w:sz w:val="20"/>
                <w:szCs w:val="20"/>
              </w:rPr>
              <w:t xml:space="preserve"> or</w:t>
            </w:r>
            <w:r w:rsidRPr="00C00495">
              <w:rPr>
                <w:rStyle w:val="Strong"/>
                <w:rFonts w:ascii="Times New Roman" w:hAnsi="Times New Roman"/>
                <w:b w:val="0"/>
                <w:bCs w:val="0"/>
                <w:color w:val="auto"/>
                <w:sz w:val="20"/>
                <w:szCs w:val="20"/>
              </w:rPr>
              <w:t xml:space="preserve"> swamp--broadleaf), density per acre, and mortality rate.</w:t>
            </w:r>
          </w:p>
        </w:tc>
      </w:tr>
      <w:tr w:rsidR="00C615B0" w:rsidRPr="00B24F96" w14:paraId="4DEFF91E" w14:textId="77777777" w:rsidTr="00D534FF">
        <w:tc>
          <w:tcPr>
            <w:tcW w:w="2070" w:type="dxa"/>
            <w:vMerge/>
          </w:tcPr>
          <w:p w14:paraId="4D5266F5" w14:textId="77777777" w:rsidR="00D37AAD" w:rsidRPr="00C67E4B" w:rsidRDefault="00D37AAD">
            <w:pPr>
              <w:pStyle w:val="ms-rteelement-p"/>
              <w:tabs>
                <w:tab w:val="left" w:pos="630"/>
              </w:tabs>
              <w:spacing w:before="0" w:beforeAutospacing="0" w:after="0" w:afterAutospacing="0"/>
              <w:ind w:right="0"/>
              <w:rPr>
                <w:rStyle w:val="Strong"/>
                <w:rFonts w:ascii="Times New Roman" w:hAnsi="Times New Roman"/>
                <w:b w:val="0"/>
                <w:bCs w:val="0"/>
                <w:color w:val="auto"/>
                <w:sz w:val="20"/>
                <w:szCs w:val="20"/>
              </w:rPr>
            </w:pPr>
          </w:p>
        </w:tc>
        <w:tc>
          <w:tcPr>
            <w:tcW w:w="2790" w:type="dxa"/>
          </w:tcPr>
          <w:p w14:paraId="6D44A13D" w14:textId="77777777" w:rsidR="00D37AAD" w:rsidRPr="00876972" w:rsidRDefault="00D37AAD">
            <w:pPr>
              <w:pStyle w:val="ms-rteelement-p"/>
              <w:tabs>
                <w:tab w:val="left" w:pos="630"/>
              </w:tabs>
              <w:spacing w:before="0" w:beforeAutospacing="0" w:after="0" w:afterAutospacing="0"/>
              <w:ind w:right="0"/>
              <w:rPr>
                <w:rStyle w:val="Strong"/>
                <w:rFonts w:ascii="Times New Roman" w:hAnsi="Times New Roman"/>
                <w:b w:val="0"/>
                <w:bCs w:val="0"/>
                <w:color w:val="auto"/>
                <w:sz w:val="20"/>
                <w:szCs w:val="20"/>
              </w:rPr>
            </w:pPr>
            <w:r w:rsidRPr="00876972">
              <w:rPr>
                <w:rStyle w:val="Strong"/>
                <w:rFonts w:ascii="Times New Roman" w:hAnsi="Times New Roman"/>
                <w:b w:val="0"/>
                <w:bCs w:val="0"/>
                <w:color w:val="auto"/>
                <w:sz w:val="20"/>
                <w:szCs w:val="20"/>
              </w:rPr>
              <w:t xml:space="preserve">LLSF - Longleaf Pine - Seed harvesting - </w:t>
            </w:r>
            <w:proofErr w:type="spellStart"/>
            <w:r w:rsidRPr="00876972">
              <w:rPr>
                <w:rStyle w:val="Strong"/>
                <w:rFonts w:ascii="Times New Roman" w:hAnsi="Times New Roman"/>
                <w:b w:val="0"/>
                <w:bCs w:val="0"/>
                <w:color w:val="auto"/>
                <w:sz w:val="20"/>
                <w:szCs w:val="20"/>
              </w:rPr>
              <w:t>lbs</w:t>
            </w:r>
            <w:proofErr w:type="spellEnd"/>
            <w:r w:rsidRPr="00876972">
              <w:rPr>
                <w:rStyle w:val="Strong"/>
                <w:rFonts w:ascii="Times New Roman" w:hAnsi="Times New Roman"/>
                <w:b w:val="0"/>
                <w:bCs w:val="0"/>
                <w:color w:val="auto"/>
                <w:sz w:val="20"/>
                <w:szCs w:val="20"/>
              </w:rPr>
              <w:t xml:space="preserve"> harvested</w:t>
            </w:r>
          </w:p>
        </w:tc>
        <w:tc>
          <w:tcPr>
            <w:tcW w:w="4590" w:type="dxa"/>
          </w:tcPr>
          <w:p w14:paraId="7CEA9200" w14:textId="77777777" w:rsidR="00D37AAD" w:rsidRPr="00C67E4B" w:rsidRDefault="00D37AAD">
            <w:pPr>
              <w:pStyle w:val="ms-rteelement-p"/>
              <w:tabs>
                <w:tab w:val="left" w:pos="630"/>
              </w:tabs>
              <w:spacing w:before="0" w:beforeAutospacing="0" w:after="0" w:afterAutospacing="0"/>
              <w:ind w:right="0"/>
              <w:rPr>
                <w:rStyle w:val="Strong"/>
                <w:rFonts w:ascii="Times New Roman" w:hAnsi="Times New Roman"/>
                <w:b w:val="0"/>
                <w:bCs w:val="0"/>
                <w:color w:val="auto"/>
                <w:sz w:val="20"/>
                <w:szCs w:val="20"/>
              </w:rPr>
            </w:pPr>
            <w:r w:rsidRPr="00D064A0">
              <w:rPr>
                <w:rStyle w:val="Strong"/>
                <w:rFonts w:ascii="Times New Roman" w:hAnsi="Times New Roman"/>
                <w:b w:val="0"/>
                <w:bCs w:val="0"/>
                <w:color w:val="auto"/>
                <w:sz w:val="20"/>
                <w:szCs w:val="20"/>
              </w:rPr>
              <w:t xml:space="preserve">Enter the number of pounds of longleaf </w:t>
            </w:r>
            <w:r w:rsidRPr="00886F1C">
              <w:rPr>
                <w:rStyle w:val="Strong"/>
                <w:rFonts w:ascii="Times New Roman" w:hAnsi="Times New Roman"/>
                <w:b w:val="0"/>
                <w:bCs w:val="0"/>
                <w:color w:val="auto"/>
                <w:sz w:val="20"/>
                <w:szCs w:val="20"/>
              </w:rPr>
              <w:t xml:space="preserve">seed </w:t>
            </w:r>
            <w:r w:rsidRPr="00886F1C">
              <w:rPr>
                <w:rStyle w:val="Strong"/>
                <w:rFonts w:ascii="Times New Roman" w:hAnsi="Times New Roman"/>
                <w:b w:val="0"/>
                <w:bCs w:val="0"/>
                <w:sz w:val="20"/>
                <w:szCs w:val="20"/>
              </w:rPr>
              <w:t>that will be</w:t>
            </w:r>
            <w:r w:rsidRPr="00D064A0">
              <w:rPr>
                <w:rStyle w:val="Strong"/>
                <w:rFonts w:ascii="Times New Roman" w:hAnsi="Times New Roman"/>
                <w:b w:val="0"/>
                <w:bCs w:val="0"/>
                <w:color w:val="auto"/>
                <w:sz w:val="20"/>
                <w:szCs w:val="20"/>
              </w:rPr>
              <w:t xml:space="preserve"> collected.</w:t>
            </w:r>
          </w:p>
        </w:tc>
      </w:tr>
      <w:tr w:rsidR="00C615B0" w:rsidRPr="00B24F96" w14:paraId="31F40F39" w14:textId="77777777" w:rsidTr="00D534FF">
        <w:tc>
          <w:tcPr>
            <w:tcW w:w="2070" w:type="dxa"/>
            <w:vMerge/>
          </w:tcPr>
          <w:p w14:paraId="0A34DC21" w14:textId="77777777" w:rsidR="00D37AAD" w:rsidRPr="00C67E4B" w:rsidRDefault="00D37AAD">
            <w:pPr>
              <w:pStyle w:val="ms-rteelement-p"/>
              <w:tabs>
                <w:tab w:val="left" w:pos="630"/>
              </w:tabs>
              <w:spacing w:before="0" w:beforeAutospacing="0" w:after="0" w:afterAutospacing="0"/>
              <w:ind w:right="0"/>
              <w:rPr>
                <w:rStyle w:val="Strong"/>
                <w:rFonts w:ascii="Times New Roman" w:hAnsi="Times New Roman"/>
                <w:b w:val="0"/>
                <w:bCs w:val="0"/>
                <w:color w:val="auto"/>
                <w:sz w:val="20"/>
                <w:szCs w:val="20"/>
              </w:rPr>
            </w:pPr>
          </w:p>
        </w:tc>
        <w:tc>
          <w:tcPr>
            <w:tcW w:w="2790" w:type="dxa"/>
          </w:tcPr>
          <w:p w14:paraId="28ED8481" w14:textId="77777777" w:rsidR="00D37AAD" w:rsidRPr="00876972" w:rsidRDefault="00D37AAD">
            <w:pPr>
              <w:pStyle w:val="ms-rteelement-p"/>
              <w:tabs>
                <w:tab w:val="left" w:pos="630"/>
              </w:tabs>
              <w:spacing w:before="0" w:beforeAutospacing="0" w:after="0" w:afterAutospacing="0"/>
              <w:ind w:right="0"/>
              <w:rPr>
                <w:rStyle w:val="Strong"/>
                <w:rFonts w:ascii="Times New Roman" w:hAnsi="Times New Roman"/>
                <w:b w:val="0"/>
                <w:bCs w:val="0"/>
                <w:color w:val="auto"/>
                <w:sz w:val="20"/>
                <w:szCs w:val="20"/>
              </w:rPr>
            </w:pPr>
            <w:r w:rsidRPr="00876972">
              <w:rPr>
                <w:rStyle w:val="Strong"/>
                <w:rFonts w:ascii="Times New Roman" w:hAnsi="Times New Roman"/>
                <w:b w:val="0"/>
                <w:bCs w:val="0"/>
                <w:color w:val="auto"/>
                <w:sz w:val="20"/>
                <w:szCs w:val="20"/>
              </w:rPr>
              <w:t>LLSF – Longleaf Pine - Plant cultivation - # seedlings propagated</w:t>
            </w:r>
          </w:p>
        </w:tc>
        <w:tc>
          <w:tcPr>
            <w:tcW w:w="4590" w:type="dxa"/>
          </w:tcPr>
          <w:p w14:paraId="3B010A47" w14:textId="77777777" w:rsidR="00D37AAD" w:rsidRPr="00C67E4B" w:rsidRDefault="00D37AAD">
            <w:pPr>
              <w:pStyle w:val="ms-rteelement-p"/>
              <w:tabs>
                <w:tab w:val="left" w:pos="630"/>
              </w:tabs>
              <w:spacing w:before="0" w:beforeAutospacing="0" w:after="0" w:afterAutospacing="0"/>
              <w:ind w:right="0"/>
              <w:rPr>
                <w:rStyle w:val="Strong"/>
                <w:rFonts w:ascii="Times New Roman" w:hAnsi="Times New Roman"/>
                <w:b w:val="0"/>
                <w:bCs w:val="0"/>
                <w:color w:val="auto"/>
                <w:sz w:val="20"/>
                <w:szCs w:val="20"/>
              </w:rPr>
            </w:pPr>
            <w:r w:rsidRPr="00D064A0">
              <w:rPr>
                <w:rStyle w:val="Strong"/>
                <w:rFonts w:ascii="Times New Roman" w:hAnsi="Times New Roman"/>
                <w:b w:val="0"/>
                <w:bCs w:val="0"/>
                <w:color w:val="auto"/>
                <w:sz w:val="20"/>
                <w:szCs w:val="20"/>
              </w:rPr>
              <w:t xml:space="preserve">Enter the number of longleaf pine seedlings </w:t>
            </w:r>
            <w:r>
              <w:rPr>
                <w:rStyle w:val="Strong"/>
                <w:rFonts w:ascii="Times New Roman" w:hAnsi="Times New Roman"/>
                <w:b w:val="0"/>
                <w:bCs w:val="0"/>
                <w:color w:val="auto"/>
                <w:sz w:val="20"/>
                <w:szCs w:val="20"/>
              </w:rPr>
              <w:t xml:space="preserve">that will be </w:t>
            </w:r>
            <w:r w:rsidRPr="00D064A0">
              <w:rPr>
                <w:rStyle w:val="Strong"/>
                <w:rFonts w:ascii="Times New Roman" w:hAnsi="Times New Roman"/>
                <w:b w:val="0"/>
                <w:bCs w:val="0"/>
                <w:color w:val="auto"/>
                <w:sz w:val="20"/>
                <w:szCs w:val="20"/>
              </w:rPr>
              <w:t>propagated.</w:t>
            </w:r>
          </w:p>
        </w:tc>
      </w:tr>
      <w:tr w:rsidR="00C615B0" w:rsidRPr="00B24F96" w14:paraId="6B09D1E2" w14:textId="77777777" w:rsidTr="00D534FF">
        <w:tc>
          <w:tcPr>
            <w:tcW w:w="2070" w:type="dxa"/>
            <w:vMerge/>
          </w:tcPr>
          <w:p w14:paraId="7AF8D7D8" w14:textId="77777777" w:rsidR="00D37AAD" w:rsidRPr="00C67E4B" w:rsidRDefault="00D37AAD">
            <w:pPr>
              <w:pStyle w:val="ms-rteelement-p"/>
              <w:tabs>
                <w:tab w:val="left" w:pos="630"/>
              </w:tabs>
              <w:spacing w:before="0" w:beforeAutospacing="0" w:after="0" w:afterAutospacing="0"/>
              <w:ind w:right="0"/>
              <w:rPr>
                <w:rStyle w:val="Strong"/>
                <w:rFonts w:ascii="Times New Roman" w:hAnsi="Times New Roman"/>
                <w:b w:val="0"/>
                <w:bCs w:val="0"/>
                <w:color w:val="auto"/>
                <w:sz w:val="20"/>
                <w:szCs w:val="20"/>
              </w:rPr>
            </w:pPr>
          </w:p>
        </w:tc>
        <w:tc>
          <w:tcPr>
            <w:tcW w:w="2790" w:type="dxa"/>
          </w:tcPr>
          <w:p w14:paraId="377D6704" w14:textId="77777777" w:rsidR="00D37AAD" w:rsidRDefault="00D37AAD">
            <w:pPr>
              <w:pStyle w:val="ms-rteelement-p"/>
              <w:tabs>
                <w:tab w:val="left" w:pos="630"/>
              </w:tabs>
              <w:spacing w:before="0" w:beforeAutospacing="0" w:after="0" w:afterAutospacing="0"/>
              <w:ind w:right="0"/>
              <w:rPr>
                <w:rStyle w:val="Strong"/>
                <w:rFonts w:ascii="Times New Roman" w:hAnsi="Times New Roman"/>
                <w:b w:val="0"/>
                <w:bCs w:val="0"/>
                <w:color w:val="auto"/>
                <w:sz w:val="20"/>
                <w:szCs w:val="20"/>
              </w:rPr>
            </w:pPr>
            <w:r w:rsidRPr="00C67E4B">
              <w:rPr>
                <w:rStyle w:val="Strong"/>
                <w:rFonts w:ascii="Times New Roman" w:hAnsi="Times New Roman"/>
                <w:b w:val="0"/>
                <w:bCs w:val="0"/>
                <w:color w:val="auto"/>
                <w:sz w:val="20"/>
                <w:szCs w:val="20"/>
              </w:rPr>
              <w:t>LL</w:t>
            </w:r>
            <w:r>
              <w:rPr>
                <w:rStyle w:val="Strong"/>
                <w:rFonts w:ascii="Times New Roman" w:hAnsi="Times New Roman"/>
                <w:b w:val="0"/>
                <w:bCs w:val="0"/>
                <w:color w:val="auto"/>
                <w:sz w:val="20"/>
                <w:szCs w:val="20"/>
              </w:rPr>
              <w:t>SF</w:t>
            </w:r>
            <w:r w:rsidRPr="00C67E4B">
              <w:rPr>
                <w:rStyle w:val="Strong"/>
                <w:rFonts w:ascii="Times New Roman" w:hAnsi="Times New Roman"/>
                <w:b w:val="0"/>
                <w:bCs w:val="0"/>
                <w:color w:val="auto"/>
                <w:sz w:val="20"/>
                <w:szCs w:val="20"/>
              </w:rPr>
              <w:t xml:space="preserve"> - Longleaf Pine - Land restoration - Acres restored on private lands through silvicultural manipulation</w:t>
            </w:r>
          </w:p>
        </w:tc>
        <w:tc>
          <w:tcPr>
            <w:tcW w:w="4590" w:type="dxa"/>
          </w:tcPr>
          <w:p w14:paraId="60E5CD82" w14:textId="795402F0" w:rsidR="00D37AAD" w:rsidRPr="00D064A0" w:rsidRDefault="00D37AAD">
            <w:pPr>
              <w:pStyle w:val="ms-rteelement-p"/>
              <w:tabs>
                <w:tab w:val="left" w:pos="630"/>
              </w:tabs>
              <w:spacing w:before="0" w:beforeAutospacing="0" w:after="0" w:afterAutospacing="0"/>
              <w:ind w:right="0"/>
              <w:rPr>
                <w:rStyle w:val="Strong"/>
                <w:rFonts w:ascii="Times New Roman" w:hAnsi="Times New Roman"/>
                <w:b w:val="0"/>
                <w:bCs w:val="0"/>
                <w:color w:val="auto"/>
                <w:sz w:val="20"/>
                <w:szCs w:val="20"/>
              </w:rPr>
            </w:pPr>
            <w:r w:rsidRPr="00C67E4B">
              <w:rPr>
                <w:rStyle w:val="Strong"/>
                <w:rFonts w:ascii="Times New Roman" w:hAnsi="Times New Roman"/>
                <w:b w:val="0"/>
                <w:bCs w:val="0"/>
                <w:color w:val="auto"/>
                <w:sz w:val="20"/>
                <w:szCs w:val="20"/>
              </w:rPr>
              <w:t xml:space="preserve">Enter </w:t>
            </w:r>
            <w:r>
              <w:rPr>
                <w:rStyle w:val="Strong"/>
                <w:rFonts w:ascii="Times New Roman" w:hAnsi="Times New Roman"/>
                <w:b w:val="0"/>
                <w:bCs w:val="0"/>
                <w:color w:val="auto"/>
                <w:sz w:val="20"/>
                <w:szCs w:val="20"/>
              </w:rPr>
              <w:t xml:space="preserve">the total </w:t>
            </w:r>
            <w:r w:rsidRPr="00C67E4B">
              <w:rPr>
                <w:rStyle w:val="Strong"/>
                <w:rFonts w:ascii="Times New Roman" w:hAnsi="Times New Roman"/>
                <w:b w:val="0"/>
                <w:bCs w:val="0"/>
                <w:color w:val="auto"/>
                <w:sz w:val="20"/>
                <w:szCs w:val="20"/>
              </w:rPr>
              <w:t xml:space="preserve">acres of </w:t>
            </w:r>
            <w:r>
              <w:rPr>
                <w:rStyle w:val="Strong"/>
                <w:rFonts w:ascii="Times New Roman" w:hAnsi="Times New Roman"/>
                <w:b w:val="0"/>
                <w:bCs w:val="0"/>
                <w:color w:val="auto"/>
                <w:sz w:val="20"/>
                <w:szCs w:val="20"/>
              </w:rPr>
              <w:t>existing forest where longleaf is currently a minor component (less than 50% of the total forest canopy) and will be</w:t>
            </w:r>
            <w:r w:rsidRPr="00704C04">
              <w:rPr>
                <w:rStyle w:val="Strong"/>
                <w:rFonts w:ascii="Times New Roman" w:hAnsi="Times New Roman"/>
                <w:b w:val="0"/>
                <w:bCs w:val="0"/>
                <w:color w:val="auto"/>
                <w:sz w:val="20"/>
                <w:szCs w:val="20"/>
              </w:rPr>
              <w:t xml:space="preserve"> restored </w:t>
            </w:r>
            <w:r>
              <w:rPr>
                <w:rStyle w:val="Strong"/>
                <w:rFonts w:ascii="Times New Roman" w:hAnsi="Times New Roman"/>
                <w:b w:val="0"/>
                <w:bCs w:val="0"/>
                <w:color w:val="auto"/>
                <w:sz w:val="20"/>
                <w:szCs w:val="20"/>
              </w:rPr>
              <w:t xml:space="preserve">to a </w:t>
            </w:r>
            <w:r w:rsidRPr="00C67E4B">
              <w:rPr>
                <w:rStyle w:val="Strong"/>
                <w:rFonts w:ascii="Times New Roman" w:hAnsi="Times New Roman"/>
                <w:b w:val="0"/>
                <w:bCs w:val="0"/>
                <w:color w:val="auto"/>
                <w:sz w:val="20"/>
                <w:szCs w:val="20"/>
              </w:rPr>
              <w:t xml:space="preserve">longleaf dominant </w:t>
            </w:r>
            <w:r>
              <w:rPr>
                <w:rStyle w:val="Strong"/>
                <w:rFonts w:ascii="Times New Roman" w:hAnsi="Times New Roman"/>
                <w:b w:val="0"/>
                <w:bCs w:val="0"/>
                <w:color w:val="auto"/>
                <w:sz w:val="20"/>
                <w:szCs w:val="20"/>
              </w:rPr>
              <w:t>condition (&gt;50% longleaf in the overstory)</w:t>
            </w:r>
            <w:r w:rsidRPr="00C67E4B">
              <w:rPr>
                <w:rStyle w:val="Strong"/>
                <w:rFonts w:ascii="Times New Roman" w:hAnsi="Times New Roman"/>
                <w:b w:val="0"/>
                <w:bCs w:val="0"/>
                <w:color w:val="auto"/>
                <w:sz w:val="20"/>
                <w:szCs w:val="20"/>
              </w:rPr>
              <w:t xml:space="preserve"> through silvicultural </w:t>
            </w:r>
            <w:r w:rsidRPr="00704C04">
              <w:rPr>
                <w:rStyle w:val="Strong"/>
                <w:rFonts w:ascii="Times New Roman" w:hAnsi="Times New Roman"/>
                <w:b w:val="0"/>
                <w:bCs w:val="0"/>
                <w:color w:val="auto"/>
                <w:sz w:val="20"/>
                <w:szCs w:val="20"/>
              </w:rPr>
              <w:t>manipulation</w:t>
            </w:r>
            <w:r w:rsidRPr="00C67E4B">
              <w:rPr>
                <w:rStyle w:val="Strong"/>
                <w:rFonts w:ascii="Times New Roman" w:hAnsi="Times New Roman"/>
                <w:b w:val="0"/>
                <w:bCs w:val="0"/>
                <w:color w:val="auto"/>
                <w:sz w:val="20"/>
                <w:szCs w:val="20"/>
              </w:rPr>
              <w:t xml:space="preserve"> </w:t>
            </w:r>
            <w:r>
              <w:rPr>
                <w:rStyle w:val="Strong"/>
                <w:rFonts w:ascii="Times New Roman" w:hAnsi="Times New Roman"/>
                <w:b w:val="0"/>
                <w:bCs w:val="0"/>
                <w:color w:val="auto"/>
                <w:sz w:val="20"/>
                <w:szCs w:val="20"/>
              </w:rPr>
              <w:t xml:space="preserve">(example: thinning/removal of other tree species to make longleaf the dominant overstory species) </w:t>
            </w:r>
            <w:r w:rsidRPr="00C67E4B">
              <w:rPr>
                <w:rStyle w:val="Strong"/>
                <w:rFonts w:ascii="Times New Roman" w:hAnsi="Times New Roman"/>
                <w:b w:val="0"/>
                <w:bCs w:val="0"/>
                <w:color w:val="auto"/>
                <w:sz w:val="20"/>
                <w:szCs w:val="20"/>
              </w:rPr>
              <w:t xml:space="preserve">on private lands. </w:t>
            </w:r>
            <w:r>
              <w:rPr>
                <w:rStyle w:val="Strong"/>
                <w:rFonts w:ascii="Times New Roman" w:hAnsi="Times New Roman"/>
                <w:b w:val="0"/>
                <w:bCs w:val="0"/>
                <w:color w:val="auto"/>
                <w:sz w:val="20"/>
                <w:szCs w:val="20"/>
              </w:rPr>
              <w:t xml:space="preserve">In the notes, indicate the proportion of biomass being removed. </w:t>
            </w:r>
            <w:r w:rsidRPr="00704C04">
              <w:rPr>
                <w:rStyle w:val="Strong"/>
                <w:rFonts w:ascii="Times New Roman" w:hAnsi="Times New Roman"/>
                <w:b w:val="0"/>
                <w:bCs w:val="0"/>
                <w:color w:val="auto"/>
                <w:sz w:val="20"/>
                <w:szCs w:val="20"/>
              </w:rPr>
              <w:t>For projects that include outcomes in multiple states, please break</w:t>
            </w:r>
            <w:r w:rsidR="00BB32E8">
              <w:rPr>
                <w:rStyle w:val="Strong"/>
                <w:rFonts w:ascii="Times New Roman" w:hAnsi="Times New Roman"/>
                <w:b w:val="0"/>
                <w:bCs w:val="0"/>
                <w:color w:val="auto"/>
                <w:sz w:val="20"/>
                <w:szCs w:val="20"/>
              </w:rPr>
              <w:t xml:space="preserve"> </w:t>
            </w:r>
            <w:r w:rsidRPr="00704C04">
              <w:rPr>
                <w:rStyle w:val="Strong"/>
                <w:rFonts w:ascii="Times New Roman" w:hAnsi="Times New Roman"/>
                <w:b w:val="0"/>
                <w:bCs w:val="0"/>
                <w:color w:val="auto"/>
                <w:sz w:val="20"/>
                <w:szCs w:val="20"/>
              </w:rPr>
              <w:t>out acreage by state in the notes section (estimates are acceptable</w:t>
            </w:r>
            <w:r>
              <w:rPr>
                <w:rStyle w:val="Strong"/>
                <w:rFonts w:ascii="Times New Roman" w:hAnsi="Times New Roman"/>
                <w:b w:val="0"/>
                <w:bCs w:val="0"/>
                <w:color w:val="auto"/>
                <w:sz w:val="20"/>
                <w:szCs w:val="20"/>
              </w:rPr>
              <w:t>).</w:t>
            </w:r>
          </w:p>
        </w:tc>
      </w:tr>
      <w:tr w:rsidR="00C615B0" w:rsidRPr="00B24F96" w14:paraId="18329329" w14:textId="77777777" w:rsidTr="00D534FF">
        <w:tc>
          <w:tcPr>
            <w:tcW w:w="2070" w:type="dxa"/>
            <w:vMerge/>
          </w:tcPr>
          <w:p w14:paraId="72C5CD40" w14:textId="77777777" w:rsidR="00D37AAD" w:rsidRPr="00C67E4B" w:rsidRDefault="00D37AAD">
            <w:pPr>
              <w:pStyle w:val="ms-rteelement-p"/>
              <w:tabs>
                <w:tab w:val="left" w:pos="630"/>
              </w:tabs>
              <w:spacing w:before="0" w:beforeAutospacing="0" w:after="0" w:afterAutospacing="0"/>
              <w:ind w:right="0"/>
              <w:rPr>
                <w:rStyle w:val="Strong"/>
                <w:rFonts w:ascii="Times New Roman" w:hAnsi="Times New Roman"/>
                <w:b w:val="0"/>
                <w:bCs w:val="0"/>
                <w:color w:val="auto"/>
                <w:sz w:val="20"/>
                <w:szCs w:val="20"/>
              </w:rPr>
            </w:pPr>
          </w:p>
        </w:tc>
        <w:tc>
          <w:tcPr>
            <w:tcW w:w="2790" w:type="dxa"/>
          </w:tcPr>
          <w:p w14:paraId="295FFDB9" w14:textId="77777777" w:rsidR="00D37AAD" w:rsidRDefault="00D37AAD">
            <w:pPr>
              <w:pStyle w:val="ms-rteelement-p"/>
              <w:tabs>
                <w:tab w:val="left" w:pos="630"/>
              </w:tabs>
              <w:spacing w:before="0" w:beforeAutospacing="0" w:after="0" w:afterAutospacing="0"/>
              <w:ind w:right="0"/>
              <w:rPr>
                <w:rStyle w:val="Strong"/>
                <w:rFonts w:ascii="Times New Roman" w:hAnsi="Times New Roman"/>
                <w:b w:val="0"/>
                <w:bCs w:val="0"/>
                <w:color w:val="auto"/>
                <w:sz w:val="20"/>
                <w:szCs w:val="20"/>
              </w:rPr>
            </w:pPr>
            <w:r w:rsidRPr="00C67E4B">
              <w:rPr>
                <w:rStyle w:val="Strong"/>
                <w:rFonts w:ascii="Times New Roman" w:hAnsi="Times New Roman"/>
                <w:b w:val="0"/>
                <w:bCs w:val="0"/>
                <w:color w:val="auto"/>
                <w:sz w:val="20"/>
                <w:szCs w:val="20"/>
              </w:rPr>
              <w:t>LL</w:t>
            </w:r>
            <w:r>
              <w:rPr>
                <w:rStyle w:val="Strong"/>
                <w:rFonts w:ascii="Times New Roman" w:hAnsi="Times New Roman"/>
                <w:b w:val="0"/>
                <w:bCs w:val="0"/>
                <w:color w:val="auto"/>
                <w:sz w:val="20"/>
                <w:szCs w:val="20"/>
              </w:rPr>
              <w:t>SF</w:t>
            </w:r>
            <w:r w:rsidRPr="00C67E4B">
              <w:rPr>
                <w:rStyle w:val="Strong"/>
                <w:rFonts w:ascii="Times New Roman" w:hAnsi="Times New Roman"/>
                <w:b w:val="0"/>
                <w:bCs w:val="0"/>
                <w:color w:val="auto"/>
                <w:sz w:val="20"/>
                <w:szCs w:val="20"/>
              </w:rPr>
              <w:t xml:space="preserve"> - Longleaf Pine - Land restoration - Acres restored on public lands through silvicultural manipulation</w:t>
            </w:r>
          </w:p>
        </w:tc>
        <w:tc>
          <w:tcPr>
            <w:tcW w:w="4590" w:type="dxa"/>
          </w:tcPr>
          <w:p w14:paraId="62956438" w14:textId="323012F5" w:rsidR="00D37AAD" w:rsidRPr="00D064A0" w:rsidRDefault="00D37AAD">
            <w:pPr>
              <w:pStyle w:val="ms-rteelement-p"/>
              <w:tabs>
                <w:tab w:val="left" w:pos="630"/>
              </w:tabs>
              <w:spacing w:before="0" w:beforeAutospacing="0" w:after="0" w:afterAutospacing="0"/>
              <w:ind w:right="0"/>
              <w:rPr>
                <w:rStyle w:val="Strong"/>
                <w:rFonts w:ascii="Times New Roman" w:hAnsi="Times New Roman"/>
                <w:b w:val="0"/>
                <w:bCs w:val="0"/>
                <w:color w:val="auto"/>
                <w:sz w:val="20"/>
                <w:szCs w:val="20"/>
              </w:rPr>
            </w:pPr>
            <w:r w:rsidRPr="00C67E4B">
              <w:rPr>
                <w:rStyle w:val="Strong"/>
                <w:rFonts w:ascii="Times New Roman" w:hAnsi="Times New Roman"/>
                <w:b w:val="0"/>
                <w:bCs w:val="0"/>
                <w:color w:val="auto"/>
                <w:sz w:val="20"/>
                <w:szCs w:val="20"/>
              </w:rPr>
              <w:t xml:space="preserve">Enter </w:t>
            </w:r>
            <w:r>
              <w:rPr>
                <w:rStyle w:val="Strong"/>
                <w:rFonts w:ascii="Times New Roman" w:hAnsi="Times New Roman"/>
                <w:b w:val="0"/>
                <w:bCs w:val="0"/>
                <w:color w:val="auto"/>
                <w:sz w:val="20"/>
                <w:szCs w:val="20"/>
              </w:rPr>
              <w:t xml:space="preserve">the total </w:t>
            </w:r>
            <w:r w:rsidRPr="00C67E4B">
              <w:rPr>
                <w:rStyle w:val="Strong"/>
                <w:rFonts w:ascii="Times New Roman" w:hAnsi="Times New Roman"/>
                <w:b w:val="0"/>
                <w:bCs w:val="0"/>
                <w:color w:val="auto"/>
                <w:sz w:val="20"/>
                <w:szCs w:val="20"/>
              </w:rPr>
              <w:t xml:space="preserve">acres of </w:t>
            </w:r>
            <w:r>
              <w:rPr>
                <w:rStyle w:val="Strong"/>
                <w:rFonts w:ascii="Times New Roman" w:hAnsi="Times New Roman"/>
                <w:b w:val="0"/>
                <w:bCs w:val="0"/>
                <w:color w:val="auto"/>
                <w:sz w:val="20"/>
                <w:szCs w:val="20"/>
              </w:rPr>
              <w:t>existing forest where longleaf is currently a minor component (less than 50% of the total forest canopy) and will be</w:t>
            </w:r>
            <w:r w:rsidRPr="000560AD">
              <w:rPr>
                <w:rStyle w:val="Strong"/>
                <w:rFonts w:ascii="Times New Roman" w:hAnsi="Times New Roman"/>
                <w:b w:val="0"/>
                <w:bCs w:val="0"/>
                <w:color w:val="auto"/>
                <w:sz w:val="20"/>
                <w:szCs w:val="20"/>
              </w:rPr>
              <w:t xml:space="preserve"> restored </w:t>
            </w:r>
            <w:r>
              <w:rPr>
                <w:rStyle w:val="Strong"/>
                <w:rFonts w:ascii="Times New Roman" w:hAnsi="Times New Roman"/>
                <w:b w:val="0"/>
                <w:bCs w:val="0"/>
                <w:color w:val="auto"/>
                <w:sz w:val="20"/>
                <w:szCs w:val="20"/>
              </w:rPr>
              <w:t xml:space="preserve">to a </w:t>
            </w:r>
            <w:r w:rsidRPr="00C67E4B">
              <w:rPr>
                <w:rStyle w:val="Strong"/>
                <w:rFonts w:ascii="Times New Roman" w:hAnsi="Times New Roman"/>
                <w:b w:val="0"/>
                <w:bCs w:val="0"/>
                <w:color w:val="auto"/>
                <w:sz w:val="20"/>
                <w:szCs w:val="20"/>
              </w:rPr>
              <w:t xml:space="preserve">longleaf dominant </w:t>
            </w:r>
            <w:r>
              <w:rPr>
                <w:rStyle w:val="Strong"/>
                <w:rFonts w:ascii="Times New Roman" w:hAnsi="Times New Roman"/>
                <w:b w:val="0"/>
                <w:bCs w:val="0"/>
                <w:color w:val="auto"/>
                <w:sz w:val="20"/>
                <w:szCs w:val="20"/>
              </w:rPr>
              <w:t>condition (&gt;50% longleaf in the overstory)</w:t>
            </w:r>
            <w:r w:rsidRPr="00C67E4B">
              <w:rPr>
                <w:rStyle w:val="Strong"/>
                <w:rFonts w:ascii="Times New Roman" w:hAnsi="Times New Roman"/>
                <w:b w:val="0"/>
                <w:bCs w:val="0"/>
                <w:color w:val="auto"/>
                <w:sz w:val="20"/>
                <w:szCs w:val="20"/>
              </w:rPr>
              <w:t xml:space="preserve"> through silvicultural </w:t>
            </w:r>
            <w:r w:rsidRPr="000560AD">
              <w:rPr>
                <w:rStyle w:val="Strong"/>
                <w:rFonts w:ascii="Times New Roman" w:hAnsi="Times New Roman"/>
                <w:b w:val="0"/>
                <w:bCs w:val="0"/>
                <w:color w:val="auto"/>
                <w:sz w:val="20"/>
                <w:szCs w:val="20"/>
              </w:rPr>
              <w:t>manipulation</w:t>
            </w:r>
            <w:r w:rsidRPr="00C67E4B">
              <w:rPr>
                <w:rStyle w:val="Strong"/>
                <w:rFonts w:ascii="Times New Roman" w:hAnsi="Times New Roman"/>
                <w:b w:val="0"/>
                <w:bCs w:val="0"/>
                <w:color w:val="auto"/>
                <w:sz w:val="20"/>
                <w:szCs w:val="20"/>
              </w:rPr>
              <w:t xml:space="preserve"> </w:t>
            </w:r>
            <w:r>
              <w:rPr>
                <w:rStyle w:val="Strong"/>
                <w:rFonts w:ascii="Times New Roman" w:hAnsi="Times New Roman"/>
                <w:b w:val="0"/>
                <w:bCs w:val="0"/>
                <w:color w:val="auto"/>
                <w:sz w:val="20"/>
                <w:szCs w:val="20"/>
              </w:rPr>
              <w:t xml:space="preserve">(example: thinning/removal of other tree species to make longleaf the dominant overstory species) </w:t>
            </w:r>
            <w:r w:rsidRPr="00C67E4B">
              <w:rPr>
                <w:rStyle w:val="Strong"/>
                <w:rFonts w:ascii="Times New Roman" w:hAnsi="Times New Roman"/>
                <w:b w:val="0"/>
                <w:bCs w:val="0"/>
                <w:color w:val="auto"/>
                <w:sz w:val="20"/>
                <w:szCs w:val="20"/>
              </w:rPr>
              <w:t>on public lands.</w:t>
            </w:r>
            <w:r w:rsidRPr="000560AD">
              <w:rPr>
                <w:rStyle w:val="Strong"/>
                <w:rFonts w:ascii="Times New Roman" w:hAnsi="Times New Roman"/>
                <w:b w:val="0"/>
                <w:bCs w:val="0"/>
                <w:color w:val="auto"/>
                <w:sz w:val="20"/>
                <w:szCs w:val="20"/>
              </w:rPr>
              <w:t xml:space="preserve"> </w:t>
            </w:r>
            <w:r>
              <w:rPr>
                <w:rStyle w:val="Strong"/>
                <w:rFonts w:ascii="Times New Roman" w:hAnsi="Times New Roman"/>
                <w:b w:val="0"/>
                <w:bCs w:val="0"/>
                <w:color w:val="auto"/>
                <w:sz w:val="20"/>
                <w:szCs w:val="20"/>
              </w:rPr>
              <w:t xml:space="preserve">In the notes, indicate the proportion of biomass being removed. </w:t>
            </w:r>
            <w:r w:rsidRPr="000560AD">
              <w:rPr>
                <w:rStyle w:val="Strong"/>
                <w:rFonts w:ascii="Times New Roman" w:hAnsi="Times New Roman"/>
                <w:b w:val="0"/>
                <w:bCs w:val="0"/>
                <w:color w:val="auto"/>
                <w:sz w:val="20"/>
                <w:szCs w:val="20"/>
              </w:rPr>
              <w:t xml:space="preserve">For projects that include outcomes in multiple states, please </w:t>
            </w:r>
            <w:r w:rsidR="00BB32E8" w:rsidRPr="000560AD">
              <w:rPr>
                <w:rStyle w:val="Strong"/>
                <w:rFonts w:ascii="Times New Roman" w:hAnsi="Times New Roman"/>
                <w:b w:val="0"/>
                <w:bCs w:val="0"/>
                <w:color w:val="auto"/>
                <w:sz w:val="20"/>
                <w:szCs w:val="20"/>
              </w:rPr>
              <w:t>break out</w:t>
            </w:r>
            <w:r w:rsidRPr="000560AD">
              <w:rPr>
                <w:rStyle w:val="Strong"/>
                <w:rFonts w:ascii="Times New Roman" w:hAnsi="Times New Roman"/>
                <w:b w:val="0"/>
                <w:bCs w:val="0"/>
                <w:color w:val="auto"/>
                <w:sz w:val="20"/>
                <w:szCs w:val="20"/>
              </w:rPr>
              <w:t xml:space="preserve"> acreage by state in the notes section (estimates are acceptable). </w:t>
            </w:r>
          </w:p>
        </w:tc>
      </w:tr>
      <w:tr w:rsidR="00C615B0" w:rsidRPr="00B24F96" w14:paraId="55F97FDD" w14:textId="77777777" w:rsidTr="00D534FF">
        <w:tc>
          <w:tcPr>
            <w:tcW w:w="2070" w:type="dxa"/>
            <w:vMerge w:val="restart"/>
          </w:tcPr>
          <w:p w14:paraId="67444510" w14:textId="77777777" w:rsidR="00D37AAD" w:rsidRPr="00C67E4B" w:rsidRDefault="00D37AAD">
            <w:pPr>
              <w:pStyle w:val="ms-rteelement-p"/>
              <w:tabs>
                <w:tab w:val="left" w:pos="630"/>
              </w:tabs>
              <w:spacing w:before="0" w:beforeAutospacing="0" w:after="0" w:afterAutospacing="0"/>
              <w:ind w:right="0"/>
              <w:rPr>
                <w:rStyle w:val="Strong"/>
                <w:rFonts w:ascii="Times New Roman" w:hAnsi="Times New Roman"/>
                <w:b w:val="0"/>
                <w:bCs w:val="0"/>
                <w:color w:val="auto"/>
                <w:sz w:val="20"/>
                <w:szCs w:val="20"/>
              </w:rPr>
            </w:pPr>
            <w:r w:rsidRPr="00C67E4B">
              <w:rPr>
                <w:rFonts w:ascii="Times New Roman" w:hAnsi="Times New Roman"/>
                <w:b/>
                <w:sz w:val="20"/>
                <w:szCs w:val="20"/>
              </w:rPr>
              <w:t xml:space="preserve">Enhancing and Maintaining Existing Longleaf Pine and </w:t>
            </w:r>
            <w:r w:rsidRPr="00C67E4B">
              <w:rPr>
                <w:rFonts w:ascii="Times New Roman" w:hAnsi="Times New Roman"/>
                <w:b/>
                <w:sz w:val="20"/>
                <w:szCs w:val="20"/>
              </w:rPr>
              <w:lastRenderedPageBreak/>
              <w:t>Bottomland Hardwood Ecosystems</w:t>
            </w:r>
          </w:p>
        </w:tc>
        <w:tc>
          <w:tcPr>
            <w:tcW w:w="2790" w:type="dxa"/>
          </w:tcPr>
          <w:p w14:paraId="411A675B" w14:textId="77777777" w:rsidR="00D37AAD" w:rsidRPr="00C67E4B" w:rsidRDefault="00D37AAD">
            <w:pPr>
              <w:pStyle w:val="ms-rteelement-p"/>
              <w:tabs>
                <w:tab w:val="left" w:pos="630"/>
              </w:tabs>
              <w:spacing w:before="0" w:beforeAutospacing="0" w:after="0" w:afterAutospacing="0"/>
              <w:ind w:right="0"/>
              <w:rPr>
                <w:rStyle w:val="Strong"/>
                <w:rFonts w:ascii="Times New Roman" w:hAnsi="Times New Roman"/>
                <w:b w:val="0"/>
                <w:bCs w:val="0"/>
                <w:color w:val="auto"/>
                <w:sz w:val="20"/>
                <w:szCs w:val="20"/>
              </w:rPr>
            </w:pPr>
            <w:r w:rsidRPr="00C67E4B">
              <w:rPr>
                <w:rStyle w:val="Strong"/>
                <w:rFonts w:ascii="Times New Roman" w:hAnsi="Times New Roman"/>
                <w:b w:val="0"/>
                <w:bCs w:val="0"/>
                <w:color w:val="auto"/>
                <w:sz w:val="20"/>
                <w:szCs w:val="20"/>
              </w:rPr>
              <w:lastRenderedPageBreak/>
              <w:t>LL</w:t>
            </w:r>
            <w:r>
              <w:rPr>
                <w:rStyle w:val="Strong"/>
                <w:rFonts w:ascii="Times New Roman" w:hAnsi="Times New Roman"/>
                <w:b w:val="0"/>
                <w:bCs w:val="0"/>
                <w:color w:val="auto"/>
                <w:sz w:val="20"/>
                <w:szCs w:val="20"/>
              </w:rPr>
              <w:t>SF</w:t>
            </w:r>
            <w:r w:rsidRPr="00C67E4B">
              <w:rPr>
                <w:rStyle w:val="Strong"/>
                <w:rFonts w:ascii="Times New Roman" w:hAnsi="Times New Roman"/>
                <w:b w:val="0"/>
                <w:bCs w:val="0"/>
                <w:color w:val="auto"/>
                <w:sz w:val="20"/>
                <w:szCs w:val="20"/>
              </w:rPr>
              <w:t xml:space="preserve"> - Longleaf Pine - BMP implementation for prescribed </w:t>
            </w:r>
            <w:r w:rsidRPr="00C67E4B">
              <w:rPr>
                <w:rStyle w:val="Strong"/>
                <w:rFonts w:ascii="Times New Roman" w:hAnsi="Times New Roman"/>
                <w:b w:val="0"/>
                <w:bCs w:val="0"/>
                <w:color w:val="auto"/>
                <w:sz w:val="20"/>
                <w:szCs w:val="20"/>
              </w:rPr>
              <w:lastRenderedPageBreak/>
              <w:t>burns - Acres private land burned</w:t>
            </w:r>
          </w:p>
        </w:tc>
        <w:tc>
          <w:tcPr>
            <w:tcW w:w="4590" w:type="dxa"/>
          </w:tcPr>
          <w:p w14:paraId="2CFBE128" w14:textId="2701AB66" w:rsidR="00D37AAD" w:rsidRPr="00C67E4B" w:rsidRDefault="00D37AAD">
            <w:pPr>
              <w:pStyle w:val="ms-rteelement-p"/>
              <w:tabs>
                <w:tab w:val="left" w:pos="630"/>
              </w:tabs>
              <w:spacing w:before="0" w:beforeAutospacing="0" w:after="0" w:afterAutospacing="0"/>
              <w:ind w:right="0"/>
              <w:rPr>
                <w:rStyle w:val="Strong"/>
                <w:rFonts w:ascii="Times New Roman" w:hAnsi="Times New Roman"/>
                <w:b w:val="0"/>
                <w:bCs w:val="0"/>
                <w:color w:val="auto"/>
                <w:sz w:val="20"/>
                <w:szCs w:val="20"/>
              </w:rPr>
            </w:pPr>
            <w:r w:rsidRPr="00C67E4B">
              <w:rPr>
                <w:rStyle w:val="Strong"/>
                <w:rFonts w:ascii="Times New Roman" w:hAnsi="Times New Roman"/>
                <w:b w:val="0"/>
                <w:bCs w:val="0"/>
                <w:color w:val="auto"/>
                <w:sz w:val="20"/>
                <w:szCs w:val="20"/>
              </w:rPr>
              <w:lastRenderedPageBreak/>
              <w:t xml:space="preserve">Enter </w:t>
            </w:r>
            <w:r>
              <w:rPr>
                <w:rStyle w:val="Strong"/>
                <w:rFonts w:ascii="Times New Roman" w:hAnsi="Times New Roman"/>
                <w:b w:val="0"/>
                <w:bCs w:val="0"/>
                <w:color w:val="auto"/>
                <w:sz w:val="20"/>
                <w:szCs w:val="20"/>
              </w:rPr>
              <w:t>the total</w:t>
            </w:r>
            <w:r w:rsidRPr="008B09CC">
              <w:rPr>
                <w:rStyle w:val="Strong"/>
                <w:rFonts w:ascii="Times New Roman" w:hAnsi="Times New Roman"/>
                <w:b w:val="0"/>
                <w:bCs w:val="0"/>
                <w:color w:val="auto"/>
                <w:sz w:val="20"/>
                <w:szCs w:val="20"/>
              </w:rPr>
              <w:t xml:space="preserve"> </w:t>
            </w:r>
            <w:r w:rsidRPr="00C67E4B">
              <w:rPr>
                <w:rStyle w:val="Strong"/>
                <w:rFonts w:ascii="Times New Roman" w:hAnsi="Times New Roman"/>
                <w:b w:val="0"/>
                <w:bCs w:val="0"/>
                <w:color w:val="auto"/>
                <w:sz w:val="20"/>
                <w:szCs w:val="20"/>
              </w:rPr>
              <w:t xml:space="preserve">acres </w:t>
            </w:r>
            <w:r>
              <w:rPr>
                <w:rStyle w:val="Strong"/>
                <w:rFonts w:ascii="Times New Roman" w:hAnsi="Times New Roman"/>
                <w:b w:val="0"/>
                <w:bCs w:val="0"/>
                <w:color w:val="auto"/>
                <w:sz w:val="20"/>
                <w:szCs w:val="20"/>
              </w:rPr>
              <w:t xml:space="preserve">of </w:t>
            </w:r>
            <w:r w:rsidRPr="00C67E4B">
              <w:rPr>
                <w:rStyle w:val="Strong"/>
                <w:rFonts w:ascii="Times New Roman" w:hAnsi="Times New Roman"/>
                <w:b w:val="0"/>
                <w:bCs w:val="0"/>
                <w:color w:val="auto"/>
                <w:sz w:val="20"/>
                <w:szCs w:val="20"/>
              </w:rPr>
              <w:t>prescribed burning</w:t>
            </w:r>
            <w:r>
              <w:rPr>
                <w:rStyle w:val="Strong"/>
                <w:rFonts w:ascii="Times New Roman" w:hAnsi="Times New Roman"/>
                <w:b w:val="0"/>
                <w:bCs w:val="0"/>
                <w:color w:val="auto"/>
                <w:sz w:val="20"/>
                <w:szCs w:val="20"/>
              </w:rPr>
              <w:t xml:space="preserve"> that will be implemented</w:t>
            </w:r>
            <w:r w:rsidRPr="00C67E4B">
              <w:rPr>
                <w:rStyle w:val="Strong"/>
                <w:rFonts w:ascii="Times New Roman" w:hAnsi="Times New Roman"/>
                <w:b w:val="0"/>
                <w:bCs w:val="0"/>
                <w:color w:val="auto"/>
                <w:sz w:val="20"/>
                <w:szCs w:val="20"/>
              </w:rPr>
              <w:t xml:space="preserve"> on longleaf pine habitat on private lands. </w:t>
            </w:r>
            <w:r>
              <w:rPr>
                <w:rStyle w:val="Strong"/>
                <w:rFonts w:ascii="Times New Roman" w:hAnsi="Times New Roman"/>
                <w:b w:val="0"/>
                <w:bCs w:val="0"/>
                <w:color w:val="auto"/>
                <w:sz w:val="20"/>
                <w:szCs w:val="20"/>
              </w:rPr>
              <w:t>Please include s</w:t>
            </w:r>
            <w:r w:rsidRPr="008B09CC">
              <w:rPr>
                <w:rStyle w:val="Strong"/>
                <w:rFonts w:ascii="Times New Roman" w:hAnsi="Times New Roman"/>
                <w:b w:val="0"/>
                <w:bCs w:val="0"/>
                <w:color w:val="auto"/>
                <w:sz w:val="20"/>
                <w:szCs w:val="20"/>
              </w:rPr>
              <w:t>ite</w:t>
            </w:r>
            <w:r w:rsidRPr="00C67E4B">
              <w:rPr>
                <w:rStyle w:val="Strong"/>
                <w:rFonts w:ascii="Times New Roman" w:hAnsi="Times New Roman"/>
                <w:b w:val="0"/>
                <w:bCs w:val="0"/>
                <w:color w:val="auto"/>
                <w:sz w:val="20"/>
                <w:szCs w:val="20"/>
              </w:rPr>
              <w:t xml:space="preserve"> prep burning in</w:t>
            </w:r>
            <w:r>
              <w:rPr>
                <w:rStyle w:val="Strong"/>
                <w:rFonts w:ascii="Times New Roman" w:hAnsi="Times New Roman"/>
                <w:b w:val="0"/>
                <w:bCs w:val="0"/>
                <w:color w:val="auto"/>
                <w:sz w:val="20"/>
                <w:szCs w:val="20"/>
              </w:rPr>
              <w:t xml:space="preserve"> thi</w:t>
            </w:r>
            <w:r w:rsidRPr="00C67E4B">
              <w:rPr>
                <w:rStyle w:val="Strong"/>
                <w:rFonts w:ascii="Times New Roman" w:hAnsi="Times New Roman"/>
                <w:b w:val="0"/>
                <w:bCs w:val="0"/>
                <w:color w:val="auto"/>
                <w:sz w:val="20"/>
                <w:szCs w:val="20"/>
              </w:rPr>
              <w:t>s metric.</w:t>
            </w:r>
            <w:r>
              <w:rPr>
                <w:rStyle w:val="Strong"/>
                <w:rFonts w:ascii="Times New Roman" w:hAnsi="Times New Roman"/>
                <w:b w:val="0"/>
                <w:bCs w:val="0"/>
                <w:color w:val="auto"/>
                <w:sz w:val="20"/>
                <w:szCs w:val="20"/>
              </w:rPr>
              <w:t xml:space="preserve"> </w:t>
            </w:r>
            <w:r w:rsidRPr="00704C04">
              <w:rPr>
                <w:rStyle w:val="Strong"/>
                <w:rFonts w:ascii="Times New Roman" w:hAnsi="Times New Roman"/>
                <w:b w:val="0"/>
                <w:bCs w:val="0"/>
                <w:color w:val="auto"/>
                <w:sz w:val="20"/>
                <w:szCs w:val="20"/>
              </w:rPr>
              <w:t xml:space="preserve">For </w:t>
            </w:r>
            <w:r w:rsidRPr="00704C04">
              <w:rPr>
                <w:rStyle w:val="Strong"/>
                <w:rFonts w:ascii="Times New Roman" w:hAnsi="Times New Roman"/>
                <w:b w:val="0"/>
                <w:bCs w:val="0"/>
                <w:color w:val="auto"/>
                <w:sz w:val="20"/>
                <w:szCs w:val="20"/>
              </w:rPr>
              <w:lastRenderedPageBreak/>
              <w:t>projects that include outcomes in multiple states, please break</w:t>
            </w:r>
            <w:r w:rsidR="00BB32E8">
              <w:rPr>
                <w:rStyle w:val="Strong"/>
                <w:rFonts w:ascii="Times New Roman" w:hAnsi="Times New Roman"/>
                <w:b w:val="0"/>
                <w:bCs w:val="0"/>
                <w:color w:val="auto"/>
                <w:sz w:val="20"/>
                <w:szCs w:val="20"/>
              </w:rPr>
              <w:t xml:space="preserve"> </w:t>
            </w:r>
            <w:r w:rsidRPr="00704C04">
              <w:rPr>
                <w:rStyle w:val="Strong"/>
                <w:rFonts w:ascii="Times New Roman" w:hAnsi="Times New Roman"/>
                <w:b w:val="0"/>
                <w:bCs w:val="0"/>
                <w:color w:val="auto"/>
                <w:sz w:val="20"/>
                <w:szCs w:val="20"/>
              </w:rPr>
              <w:t>out acreage by state in the notes section (estimates are acceptable</w:t>
            </w:r>
            <w:r>
              <w:rPr>
                <w:rStyle w:val="Strong"/>
                <w:rFonts w:ascii="Times New Roman" w:hAnsi="Times New Roman"/>
                <w:b w:val="0"/>
                <w:bCs w:val="0"/>
                <w:color w:val="auto"/>
                <w:sz w:val="20"/>
                <w:szCs w:val="20"/>
              </w:rPr>
              <w:t>).</w:t>
            </w:r>
            <w:r w:rsidRPr="008B09CC">
              <w:rPr>
                <w:rStyle w:val="Strong"/>
                <w:rFonts w:ascii="Times New Roman" w:hAnsi="Times New Roman"/>
                <w:b w:val="0"/>
                <w:bCs w:val="0"/>
                <w:color w:val="auto"/>
                <w:sz w:val="20"/>
                <w:szCs w:val="20"/>
              </w:rPr>
              <w:t xml:space="preserve"> In the NOTES, specify average frequency (in yrs) for future burning, dominant vegetation burned (forest, shrubland, grassland, cropland, Phragmites marsh). If forest, note if trees were planted in past 10 yrs (Yes/No) &amp; type of forest (Longleaf-slash pine, Longleaf-slash pine with high productivity and management intensity, Loblolly-shortleaf pine, Loblolly-shortleaf pine with high productivity and management intensity, Mixed conifer).</w:t>
            </w:r>
          </w:p>
        </w:tc>
      </w:tr>
      <w:tr w:rsidR="00C615B0" w:rsidRPr="00B24F96" w14:paraId="113F075C" w14:textId="77777777" w:rsidTr="00D534FF">
        <w:tc>
          <w:tcPr>
            <w:tcW w:w="2070" w:type="dxa"/>
            <w:vMerge/>
          </w:tcPr>
          <w:p w14:paraId="5FAB344C" w14:textId="77777777" w:rsidR="00D37AAD" w:rsidRPr="00C67E4B" w:rsidRDefault="00D37AAD">
            <w:pPr>
              <w:pStyle w:val="ms-rteelement-p"/>
              <w:tabs>
                <w:tab w:val="left" w:pos="630"/>
              </w:tabs>
              <w:spacing w:before="0" w:beforeAutospacing="0" w:after="0" w:afterAutospacing="0"/>
              <w:ind w:right="0"/>
              <w:rPr>
                <w:rStyle w:val="Strong"/>
                <w:rFonts w:ascii="Times New Roman" w:hAnsi="Times New Roman"/>
                <w:b w:val="0"/>
                <w:bCs w:val="0"/>
                <w:color w:val="auto"/>
                <w:sz w:val="20"/>
                <w:szCs w:val="20"/>
              </w:rPr>
            </w:pPr>
          </w:p>
        </w:tc>
        <w:tc>
          <w:tcPr>
            <w:tcW w:w="2790" w:type="dxa"/>
          </w:tcPr>
          <w:p w14:paraId="460240D8" w14:textId="77777777" w:rsidR="00D37AAD" w:rsidRPr="00C67E4B" w:rsidRDefault="00D37AAD">
            <w:pPr>
              <w:pStyle w:val="ms-rteelement-p"/>
              <w:tabs>
                <w:tab w:val="left" w:pos="630"/>
              </w:tabs>
              <w:spacing w:before="0" w:beforeAutospacing="0" w:after="0" w:afterAutospacing="0"/>
              <w:ind w:right="0"/>
              <w:rPr>
                <w:rStyle w:val="Strong"/>
                <w:rFonts w:ascii="Times New Roman" w:hAnsi="Times New Roman"/>
                <w:b w:val="0"/>
                <w:bCs w:val="0"/>
                <w:color w:val="auto"/>
                <w:sz w:val="20"/>
                <w:szCs w:val="20"/>
              </w:rPr>
            </w:pPr>
            <w:r w:rsidRPr="00C67E4B">
              <w:rPr>
                <w:rStyle w:val="Strong"/>
                <w:rFonts w:ascii="Times New Roman" w:hAnsi="Times New Roman"/>
                <w:b w:val="0"/>
                <w:bCs w:val="0"/>
                <w:color w:val="auto"/>
                <w:sz w:val="20"/>
                <w:szCs w:val="20"/>
              </w:rPr>
              <w:t>LL</w:t>
            </w:r>
            <w:r>
              <w:rPr>
                <w:rStyle w:val="Strong"/>
                <w:rFonts w:ascii="Times New Roman" w:hAnsi="Times New Roman"/>
                <w:b w:val="0"/>
                <w:bCs w:val="0"/>
                <w:color w:val="auto"/>
                <w:sz w:val="20"/>
                <w:szCs w:val="20"/>
              </w:rPr>
              <w:t>SF</w:t>
            </w:r>
            <w:r w:rsidRPr="00C67E4B">
              <w:rPr>
                <w:rStyle w:val="Strong"/>
                <w:rFonts w:ascii="Times New Roman" w:hAnsi="Times New Roman"/>
                <w:b w:val="0"/>
                <w:bCs w:val="0"/>
                <w:color w:val="auto"/>
                <w:sz w:val="20"/>
                <w:szCs w:val="20"/>
              </w:rPr>
              <w:t xml:space="preserve"> - Longleaf Pine - BMP implementation for prescribed burns - Acres public land burned</w:t>
            </w:r>
          </w:p>
        </w:tc>
        <w:tc>
          <w:tcPr>
            <w:tcW w:w="4590" w:type="dxa"/>
          </w:tcPr>
          <w:p w14:paraId="5F7E7443" w14:textId="0619256D" w:rsidR="00D37AAD" w:rsidRPr="00C67E4B" w:rsidRDefault="00D37AAD">
            <w:pPr>
              <w:pStyle w:val="ms-rteelement-p"/>
              <w:tabs>
                <w:tab w:val="left" w:pos="630"/>
              </w:tabs>
              <w:spacing w:before="0" w:beforeAutospacing="0" w:after="0" w:afterAutospacing="0"/>
              <w:ind w:right="0"/>
              <w:rPr>
                <w:rStyle w:val="Strong"/>
                <w:rFonts w:ascii="Times New Roman" w:hAnsi="Times New Roman"/>
                <w:b w:val="0"/>
                <w:bCs w:val="0"/>
                <w:color w:val="auto"/>
                <w:sz w:val="20"/>
                <w:szCs w:val="20"/>
              </w:rPr>
            </w:pPr>
            <w:r w:rsidRPr="00C67E4B">
              <w:rPr>
                <w:rStyle w:val="Strong"/>
                <w:rFonts w:ascii="Times New Roman" w:hAnsi="Times New Roman"/>
                <w:b w:val="0"/>
                <w:bCs w:val="0"/>
                <w:color w:val="auto"/>
                <w:sz w:val="20"/>
                <w:szCs w:val="20"/>
              </w:rPr>
              <w:t xml:space="preserve">Enter </w:t>
            </w:r>
            <w:r>
              <w:rPr>
                <w:rStyle w:val="Strong"/>
                <w:rFonts w:ascii="Times New Roman" w:hAnsi="Times New Roman"/>
                <w:b w:val="0"/>
                <w:bCs w:val="0"/>
                <w:color w:val="auto"/>
                <w:sz w:val="20"/>
                <w:szCs w:val="20"/>
              </w:rPr>
              <w:t>the total</w:t>
            </w:r>
            <w:r w:rsidRPr="008B09CC">
              <w:rPr>
                <w:rStyle w:val="Strong"/>
                <w:rFonts w:ascii="Times New Roman" w:hAnsi="Times New Roman"/>
                <w:b w:val="0"/>
                <w:bCs w:val="0"/>
                <w:color w:val="auto"/>
                <w:sz w:val="20"/>
                <w:szCs w:val="20"/>
              </w:rPr>
              <w:t xml:space="preserve"> </w:t>
            </w:r>
            <w:r w:rsidRPr="00C67E4B">
              <w:rPr>
                <w:rStyle w:val="Strong"/>
                <w:rFonts w:ascii="Times New Roman" w:hAnsi="Times New Roman"/>
                <w:b w:val="0"/>
                <w:bCs w:val="0"/>
                <w:color w:val="auto"/>
                <w:sz w:val="20"/>
                <w:szCs w:val="20"/>
              </w:rPr>
              <w:t xml:space="preserve">acres </w:t>
            </w:r>
            <w:r>
              <w:rPr>
                <w:rStyle w:val="Strong"/>
                <w:rFonts w:ascii="Times New Roman" w:hAnsi="Times New Roman"/>
                <w:b w:val="0"/>
                <w:bCs w:val="0"/>
                <w:color w:val="auto"/>
                <w:sz w:val="20"/>
                <w:szCs w:val="20"/>
              </w:rPr>
              <w:t xml:space="preserve">of </w:t>
            </w:r>
            <w:r w:rsidRPr="00C67E4B">
              <w:rPr>
                <w:rStyle w:val="Strong"/>
                <w:rFonts w:ascii="Times New Roman" w:hAnsi="Times New Roman"/>
                <w:b w:val="0"/>
                <w:bCs w:val="0"/>
                <w:color w:val="auto"/>
                <w:sz w:val="20"/>
                <w:szCs w:val="20"/>
              </w:rPr>
              <w:t>prescribed burning</w:t>
            </w:r>
            <w:r>
              <w:rPr>
                <w:rStyle w:val="Strong"/>
                <w:rFonts w:ascii="Times New Roman" w:hAnsi="Times New Roman"/>
                <w:b w:val="0"/>
                <w:bCs w:val="0"/>
                <w:color w:val="auto"/>
                <w:sz w:val="20"/>
                <w:szCs w:val="20"/>
              </w:rPr>
              <w:t xml:space="preserve"> that will be implemented</w:t>
            </w:r>
            <w:r w:rsidRPr="00C67E4B">
              <w:rPr>
                <w:rStyle w:val="Strong"/>
                <w:rFonts w:ascii="Times New Roman" w:hAnsi="Times New Roman"/>
                <w:b w:val="0"/>
                <w:bCs w:val="0"/>
                <w:color w:val="auto"/>
                <w:sz w:val="20"/>
                <w:szCs w:val="20"/>
              </w:rPr>
              <w:t xml:space="preserve"> on longleaf pine habitat </w:t>
            </w:r>
            <w:r w:rsidRPr="00EF4E38">
              <w:rPr>
                <w:rStyle w:val="Strong"/>
                <w:rFonts w:ascii="Times New Roman" w:hAnsi="Times New Roman"/>
                <w:b w:val="0"/>
                <w:bCs w:val="0"/>
                <w:color w:val="auto"/>
                <w:sz w:val="20"/>
                <w:szCs w:val="20"/>
              </w:rPr>
              <w:t xml:space="preserve">on public lands. </w:t>
            </w:r>
            <w:r>
              <w:rPr>
                <w:rStyle w:val="Strong"/>
                <w:rFonts w:ascii="Times New Roman" w:hAnsi="Times New Roman"/>
                <w:b w:val="0"/>
                <w:bCs w:val="0"/>
                <w:color w:val="auto"/>
                <w:sz w:val="20"/>
                <w:szCs w:val="20"/>
              </w:rPr>
              <w:t>Please include site prep</w:t>
            </w:r>
            <w:r w:rsidRPr="00EF4E38">
              <w:rPr>
                <w:rStyle w:val="Strong"/>
                <w:rFonts w:ascii="Times New Roman" w:hAnsi="Times New Roman"/>
                <w:b w:val="0"/>
                <w:bCs w:val="0"/>
                <w:color w:val="auto"/>
                <w:sz w:val="20"/>
                <w:szCs w:val="20"/>
              </w:rPr>
              <w:t xml:space="preserve"> burning </w:t>
            </w:r>
            <w:r>
              <w:rPr>
                <w:rStyle w:val="Strong"/>
                <w:rFonts w:ascii="Times New Roman" w:hAnsi="Times New Roman"/>
                <w:b w:val="0"/>
                <w:bCs w:val="0"/>
                <w:color w:val="auto"/>
                <w:sz w:val="20"/>
                <w:szCs w:val="20"/>
              </w:rPr>
              <w:t>i</w:t>
            </w:r>
            <w:r w:rsidRPr="00EF4E38">
              <w:rPr>
                <w:rStyle w:val="Strong"/>
                <w:rFonts w:ascii="Times New Roman" w:hAnsi="Times New Roman"/>
                <w:b w:val="0"/>
                <w:bCs w:val="0"/>
                <w:color w:val="auto"/>
                <w:sz w:val="20"/>
                <w:szCs w:val="20"/>
              </w:rPr>
              <w:t xml:space="preserve">n </w:t>
            </w:r>
            <w:r>
              <w:rPr>
                <w:rStyle w:val="Strong"/>
                <w:rFonts w:ascii="Times New Roman" w:hAnsi="Times New Roman"/>
                <w:b w:val="0"/>
                <w:bCs w:val="0"/>
                <w:color w:val="auto"/>
                <w:sz w:val="20"/>
                <w:szCs w:val="20"/>
              </w:rPr>
              <w:t>this</w:t>
            </w:r>
            <w:r w:rsidRPr="00EF4E38">
              <w:rPr>
                <w:rStyle w:val="Strong"/>
                <w:rFonts w:ascii="Times New Roman" w:hAnsi="Times New Roman"/>
                <w:b w:val="0"/>
                <w:bCs w:val="0"/>
                <w:color w:val="auto"/>
                <w:sz w:val="20"/>
                <w:szCs w:val="20"/>
              </w:rPr>
              <w:t xml:space="preserve"> metric.</w:t>
            </w:r>
            <w:r>
              <w:rPr>
                <w:rStyle w:val="Strong"/>
                <w:rFonts w:ascii="Times New Roman" w:hAnsi="Times New Roman"/>
                <w:b w:val="0"/>
                <w:bCs w:val="0"/>
                <w:color w:val="auto"/>
                <w:sz w:val="20"/>
                <w:szCs w:val="20"/>
              </w:rPr>
              <w:t xml:space="preserve"> </w:t>
            </w:r>
            <w:r w:rsidRPr="000560AD">
              <w:rPr>
                <w:rStyle w:val="Strong"/>
                <w:rFonts w:ascii="Times New Roman" w:hAnsi="Times New Roman"/>
                <w:b w:val="0"/>
                <w:bCs w:val="0"/>
                <w:color w:val="auto"/>
                <w:sz w:val="20"/>
                <w:szCs w:val="20"/>
              </w:rPr>
              <w:t>For projects that include outcomes in multiple states, please break</w:t>
            </w:r>
            <w:r w:rsidR="00BB32E8">
              <w:rPr>
                <w:rStyle w:val="Strong"/>
                <w:rFonts w:ascii="Times New Roman" w:hAnsi="Times New Roman"/>
                <w:b w:val="0"/>
                <w:bCs w:val="0"/>
                <w:color w:val="auto"/>
                <w:sz w:val="20"/>
                <w:szCs w:val="20"/>
              </w:rPr>
              <w:t xml:space="preserve"> </w:t>
            </w:r>
            <w:r w:rsidRPr="000560AD">
              <w:rPr>
                <w:rStyle w:val="Strong"/>
                <w:rFonts w:ascii="Times New Roman" w:hAnsi="Times New Roman"/>
                <w:b w:val="0"/>
                <w:bCs w:val="0"/>
                <w:color w:val="auto"/>
                <w:sz w:val="20"/>
                <w:szCs w:val="20"/>
              </w:rPr>
              <w:t xml:space="preserve">out acreage by state in the notes section (estimates are acceptable). </w:t>
            </w:r>
            <w:r w:rsidRPr="00EF4E38">
              <w:rPr>
                <w:rStyle w:val="Strong"/>
                <w:rFonts w:ascii="Times New Roman" w:hAnsi="Times New Roman"/>
                <w:b w:val="0"/>
                <w:bCs w:val="0"/>
                <w:color w:val="auto"/>
                <w:sz w:val="20"/>
                <w:szCs w:val="20"/>
              </w:rPr>
              <w:t>In the NOTES, specify average frequency (in yrs) for future burning, dominant vegetation burned (forest, shrubland, grassland, cropland, Phragmites marsh). If forest, note if trees were planted in past 10 yrs (Yes/No) &amp; type of forest (Longleaf-slash pine, Longleaf-slash pine with high productivity and management intensity, Loblolly-shortleaf pine, Loblolly-shortleaf pine with high productivity and management intensity, Mixed conifer).</w:t>
            </w:r>
          </w:p>
        </w:tc>
      </w:tr>
      <w:tr w:rsidR="00C615B0" w:rsidRPr="00B24F96" w14:paraId="34EB3D32" w14:textId="77777777" w:rsidTr="00D534FF">
        <w:tc>
          <w:tcPr>
            <w:tcW w:w="2070" w:type="dxa"/>
            <w:vMerge/>
          </w:tcPr>
          <w:p w14:paraId="3A09FFCE" w14:textId="77777777" w:rsidR="00D37AAD" w:rsidRPr="00C67E4B" w:rsidRDefault="00D37AAD">
            <w:pPr>
              <w:pStyle w:val="ms-rteelement-p"/>
              <w:tabs>
                <w:tab w:val="left" w:pos="630"/>
              </w:tabs>
              <w:spacing w:before="0" w:beforeAutospacing="0" w:after="0" w:afterAutospacing="0"/>
              <w:ind w:right="0"/>
              <w:rPr>
                <w:rStyle w:val="Strong"/>
                <w:rFonts w:ascii="Times New Roman" w:hAnsi="Times New Roman"/>
                <w:b w:val="0"/>
                <w:bCs w:val="0"/>
                <w:color w:val="auto"/>
                <w:sz w:val="20"/>
                <w:szCs w:val="20"/>
              </w:rPr>
            </w:pPr>
          </w:p>
        </w:tc>
        <w:tc>
          <w:tcPr>
            <w:tcW w:w="2790" w:type="dxa"/>
          </w:tcPr>
          <w:p w14:paraId="2CA76232" w14:textId="77777777" w:rsidR="00D37AAD" w:rsidRPr="00C67E4B" w:rsidRDefault="00D37AAD">
            <w:pPr>
              <w:pStyle w:val="ms-rteelement-p"/>
              <w:tabs>
                <w:tab w:val="left" w:pos="630"/>
              </w:tabs>
              <w:spacing w:before="0" w:beforeAutospacing="0" w:after="0" w:afterAutospacing="0"/>
              <w:ind w:right="0"/>
              <w:rPr>
                <w:rStyle w:val="Strong"/>
                <w:rFonts w:ascii="Times New Roman" w:hAnsi="Times New Roman"/>
                <w:b w:val="0"/>
                <w:bCs w:val="0"/>
                <w:color w:val="auto"/>
                <w:sz w:val="20"/>
                <w:szCs w:val="20"/>
              </w:rPr>
            </w:pPr>
            <w:r w:rsidRPr="00C67E4B">
              <w:rPr>
                <w:rStyle w:val="Strong"/>
                <w:rFonts w:ascii="Times New Roman" w:hAnsi="Times New Roman"/>
                <w:b w:val="0"/>
                <w:bCs w:val="0"/>
                <w:color w:val="auto"/>
                <w:sz w:val="20"/>
                <w:szCs w:val="20"/>
              </w:rPr>
              <w:t>LL</w:t>
            </w:r>
            <w:r>
              <w:rPr>
                <w:rStyle w:val="Strong"/>
                <w:rFonts w:ascii="Times New Roman" w:hAnsi="Times New Roman"/>
                <w:b w:val="0"/>
                <w:bCs w:val="0"/>
                <w:color w:val="auto"/>
                <w:sz w:val="20"/>
                <w:szCs w:val="20"/>
              </w:rPr>
              <w:t>SF</w:t>
            </w:r>
            <w:r w:rsidRPr="00C67E4B">
              <w:rPr>
                <w:rStyle w:val="Strong"/>
                <w:rFonts w:ascii="Times New Roman" w:hAnsi="Times New Roman"/>
                <w:b w:val="0"/>
                <w:bCs w:val="0"/>
                <w:color w:val="auto"/>
                <w:sz w:val="20"/>
                <w:szCs w:val="20"/>
              </w:rPr>
              <w:t xml:space="preserve"> - Longleaf Pine - Improved management practices - Acres under imp mgt (private)</w:t>
            </w:r>
          </w:p>
        </w:tc>
        <w:tc>
          <w:tcPr>
            <w:tcW w:w="4590" w:type="dxa"/>
          </w:tcPr>
          <w:p w14:paraId="2C6EE245" w14:textId="2D1BD877" w:rsidR="00D37AAD" w:rsidRPr="00B226C9" w:rsidRDefault="00D37AAD">
            <w:pPr>
              <w:pStyle w:val="ms-rteelement-p"/>
              <w:tabs>
                <w:tab w:val="left" w:pos="630"/>
              </w:tabs>
              <w:spacing w:before="0" w:beforeAutospacing="0" w:after="0" w:afterAutospacing="0"/>
              <w:ind w:right="0"/>
              <w:rPr>
                <w:rStyle w:val="Strong"/>
                <w:rFonts w:ascii="Times New Roman" w:hAnsi="Times New Roman"/>
                <w:b w:val="0"/>
                <w:bCs w:val="0"/>
                <w:color w:val="auto"/>
                <w:sz w:val="20"/>
                <w:szCs w:val="20"/>
              </w:rPr>
            </w:pPr>
            <w:r w:rsidRPr="00B226C9">
              <w:rPr>
                <w:rStyle w:val="Strong"/>
                <w:rFonts w:ascii="Times New Roman" w:hAnsi="Times New Roman"/>
                <w:b w:val="0"/>
                <w:bCs w:val="0"/>
                <w:color w:val="auto"/>
                <w:sz w:val="20"/>
                <w:szCs w:val="20"/>
              </w:rPr>
              <w:t xml:space="preserve">Enter the total acres of over-story thinning, mid-story thinning, and/or native </w:t>
            </w:r>
            <w:r w:rsidR="0065623C" w:rsidRPr="00B226C9">
              <w:rPr>
                <w:rStyle w:val="Strong"/>
                <w:rFonts w:ascii="Times New Roman" w:hAnsi="Times New Roman"/>
                <w:b w:val="0"/>
                <w:bCs w:val="0"/>
                <w:color w:val="auto"/>
                <w:sz w:val="20"/>
                <w:szCs w:val="20"/>
              </w:rPr>
              <w:t>groundcover</w:t>
            </w:r>
            <w:r w:rsidRPr="00B226C9">
              <w:rPr>
                <w:rStyle w:val="Strong"/>
                <w:rFonts w:ascii="Times New Roman" w:hAnsi="Times New Roman"/>
                <w:b w:val="0"/>
                <w:bCs w:val="0"/>
                <w:color w:val="auto"/>
                <w:sz w:val="20"/>
                <w:szCs w:val="20"/>
              </w:rPr>
              <w:t xml:space="preserve"> establishment that will be completed within existing longleaf pine habitat on private lands. Acres of prescribed fire and acres of invasive species treated should not be included in this total. Please report acres of prescribed fire and invasive species treated using the separate metrics available for these activities. An acre is to be reported on only one time, even if subjected to more than one treatment. </w:t>
            </w:r>
            <w:r w:rsidR="00806A7A" w:rsidRPr="00806A7A">
              <w:rPr>
                <w:rStyle w:val="Strong"/>
                <w:rFonts w:ascii="Times New Roman" w:hAnsi="Times New Roman"/>
                <w:b w:val="0"/>
                <w:bCs w:val="0"/>
                <w:color w:val="auto"/>
                <w:sz w:val="20"/>
                <w:szCs w:val="20"/>
              </w:rPr>
              <w:t xml:space="preserve">For projects that include outcomes in multiple states, please breakout acreage by state in the notes section (estimates are acceptable). </w:t>
            </w:r>
            <w:r w:rsidRPr="00B226C9">
              <w:rPr>
                <w:rStyle w:val="Strong"/>
                <w:rFonts w:ascii="Times New Roman" w:hAnsi="Times New Roman"/>
                <w:b w:val="0"/>
                <w:bCs w:val="0"/>
                <w:color w:val="auto"/>
                <w:sz w:val="20"/>
                <w:szCs w:val="20"/>
              </w:rPr>
              <w:t xml:space="preserve"> </w:t>
            </w:r>
          </w:p>
        </w:tc>
      </w:tr>
      <w:tr w:rsidR="00C615B0" w:rsidRPr="00B24F96" w14:paraId="5395D994" w14:textId="77777777" w:rsidTr="00D534FF">
        <w:tc>
          <w:tcPr>
            <w:tcW w:w="2070" w:type="dxa"/>
            <w:vMerge/>
          </w:tcPr>
          <w:p w14:paraId="3F976F9F" w14:textId="77777777" w:rsidR="00D37AAD" w:rsidRPr="00C67E4B" w:rsidRDefault="00D37AAD">
            <w:pPr>
              <w:pStyle w:val="ms-rteelement-p"/>
              <w:tabs>
                <w:tab w:val="left" w:pos="630"/>
              </w:tabs>
              <w:spacing w:before="0" w:beforeAutospacing="0" w:after="0" w:afterAutospacing="0"/>
              <w:ind w:right="0"/>
              <w:rPr>
                <w:rStyle w:val="Strong"/>
                <w:rFonts w:ascii="Times New Roman" w:hAnsi="Times New Roman"/>
                <w:b w:val="0"/>
                <w:bCs w:val="0"/>
                <w:color w:val="auto"/>
                <w:sz w:val="20"/>
                <w:szCs w:val="20"/>
              </w:rPr>
            </w:pPr>
          </w:p>
        </w:tc>
        <w:tc>
          <w:tcPr>
            <w:tcW w:w="2790" w:type="dxa"/>
          </w:tcPr>
          <w:p w14:paraId="2FA1F30A" w14:textId="77777777" w:rsidR="00D37AAD" w:rsidRPr="00C67E4B" w:rsidRDefault="00D37AAD">
            <w:pPr>
              <w:pStyle w:val="ms-rteelement-p"/>
              <w:tabs>
                <w:tab w:val="left" w:pos="630"/>
              </w:tabs>
              <w:spacing w:before="0" w:beforeAutospacing="0" w:after="0" w:afterAutospacing="0"/>
              <w:ind w:right="0"/>
              <w:rPr>
                <w:rStyle w:val="Strong"/>
                <w:rFonts w:ascii="Times New Roman" w:hAnsi="Times New Roman"/>
                <w:b w:val="0"/>
                <w:bCs w:val="0"/>
                <w:color w:val="auto"/>
                <w:sz w:val="20"/>
                <w:szCs w:val="20"/>
              </w:rPr>
            </w:pPr>
            <w:r w:rsidRPr="00C67E4B">
              <w:rPr>
                <w:rStyle w:val="Strong"/>
                <w:rFonts w:ascii="Times New Roman" w:hAnsi="Times New Roman"/>
                <w:b w:val="0"/>
                <w:bCs w:val="0"/>
                <w:color w:val="auto"/>
                <w:sz w:val="20"/>
                <w:szCs w:val="20"/>
              </w:rPr>
              <w:t>LL</w:t>
            </w:r>
            <w:r>
              <w:rPr>
                <w:rStyle w:val="Strong"/>
                <w:rFonts w:ascii="Times New Roman" w:hAnsi="Times New Roman"/>
                <w:b w:val="0"/>
                <w:bCs w:val="0"/>
                <w:color w:val="auto"/>
                <w:sz w:val="20"/>
                <w:szCs w:val="20"/>
              </w:rPr>
              <w:t>SF</w:t>
            </w:r>
            <w:r w:rsidRPr="00C67E4B">
              <w:rPr>
                <w:rStyle w:val="Strong"/>
                <w:rFonts w:ascii="Times New Roman" w:hAnsi="Times New Roman"/>
                <w:b w:val="0"/>
                <w:bCs w:val="0"/>
                <w:color w:val="auto"/>
                <w:sz w:val="20"/>
                <w:szCs w:val="20"/>
              </w:rPr>
              <w:t xml:space="preserve"> - Longleaf Pine - Improved management practices - Acres under imp mgt (public)</w:t>
            </w:r>
          </w:p>
        </w:tc>
        <w:tc>
          <w:tcPr>
            <w:tcW w:w="4590" w:type="dxa"/>
          </w:tcPr>
          <w:p w14:paraId="72F59D06" w14:textId="29F211FA" w:rsidR="00D37AAD" w:rsidRPr="00B226C9" w:rsidRDefault="00D37AAD">
            <w:pPr>
              <w:pStyle w:val="ms-rteelement-p"/>
              <w:tabs>
                <w:tab w:val="left" w:pos="630"/>
              </w:tabs>
              <w:spacing w:before="0" w:beforeAutospacing="0" w:after="0" w:afterAutospacing="0"/>
              <w:ind w:right="0"/>
              <w:rPr>
                <w:rStyle w:val="Strong"/>
                <w:rFonts w:ascii="Times New Roman" w:hAnsi="Times New Roman"/>
                <w:b w:val="0"/>
                <w:bCs w:val="0"/>
                <w:color w:val="auto"/>
                <w:sz w:val="20"/>
                <w:szCs w:val="20"/>
              </w:rPr>
            </w:pPr>
            <w:r w:rsidRPr="00B226C9">
              <w:rPr>
                <w:rStyle w:val="Strong"/>
                <w:rFonts w:ascii="Times New Roman" w:hAnsi="Times New Roman"/>
                <w:b w:val="0"/>
                <w:bCs w:val="0"/>
                <w:color w:val="auto"/>
                <w:sz w:val="20"/>
                <w:szCs w:val="20"/>
              </w:rPr>
              <w:t xml:space="preserve">Enter the total acres of over-story thinning, mid-story thinning, and/or native </w:t>
            </w:r>
            <w:r w:rsidR="00370AE2" w:rsidRPr="00B226C9">
              <w:rPr>
                <w:rStyle w:val="Strong"/>
                <w:rFonts w:ascii="Times New Roman" w:hAnsi="Times New Roman"/>
                <w:b w:val="0"/>
                <w:bCs w:val="0"/>
                <w:color w:val="auto"/>
                <w:sz w:val="20"/>
                <w:szCs w:val="20"/>
              </w:rPr>
              <w:t>groundcover</w:t>
            </w:r>
            <w:r w:rsidRPr="00B226C9">
              <w:rPr>
                <w:rStyle w:val="Strong"/>
                <w:rFonts w:ascii="Times New Roman" w:hAnsi="Times New Roman"/>
                <w:b w:val="0"/>
                <w:bCs w:val="0"/>
                <w:color w:val="auto"/>
                <w:sz w:val="20"/>
                <w:szCs w:val="20"/>
              </w:rPr>
              <w:t xml:space="preserve"> establishment that will be completed within existing longleaf pine habitat on public lands. Acres of prescribed fire and acres of invasive species treated should not be included in this total. Please report acres of prescribed fire and invasive species treated using the separate metrics available for these activities. An acre is to be reported on only one time, even if subjected to more than one treatment. </w:t>
            </w:r>
            <w:r w:rsidR="00806A7A" w:rsidRPr="00806A7A">
              <w:rPr>
                <w:rStyle w:val="Strong"/>
                <w:rFonts w:ascii="Times New Roman" w:hAnsi="Times New Roman"/>
                <w:b w:val="0"/>
                <w:bCs w:val="0"/>
                <w:color w:val="auto"/>
                <w:sz w:val="20"/>
                <w:szCs w:val="20"/>
              </w:rPr>
              <w:t xml:space="preserve">For projects that include outcomes in multiple states, please breakout acreage by state in the notes section (estimates are acceptable). </w:t>
            </w:r>
            <w:r w:rsidRPr="00B226C9">
              <w:rPr>
                <w:rStyle w:val="Strong"/>
                <w:rFonts w:ascii="Times New Roman" w:hAnsi="Times New Roman"/>
                <w:b w:val="0"/>
                <w:bCs w:val="0"/>
                <w:color w:val="auto"/>
                <w:sz w:val="20"/>
                <w:szCs w:val="20"/>
              </w:rPr>
              <w:t xml:space="preserve"> </w:t>
            </w:r>
          </w:p>
        </w:tc>
      </w:tr>
      <w:tr w:rsidR="00C615B0" w:rsidRPr="00B24F96" w14:paraId="75785B53" w14:textId="77777777" w:rsidTr="00D534FF">
        <w:trPr>
          <w:trHeight w:val="530"/>
        </w:trPr>
        <w:tc>
          <w:tcPr>
            <w:tcW w:w="2070" w:type="dxa"/>
            <w:vMerge/>
          </w:tcPr>
          <w:p w14:paraId="36C8D9E8" w14:textId="77777777" w:rsidR="00D37AAD" w:rsidRPr="00C67E4B" w:rsidRDefault="00D37AAD">
            <w:pPr>
              <w:pStyle w:val="ms-rteelement-p"/>
              <w:tabs>
                <w:tab w:val="left" w:pos="630"/>
              </w:tabs>
              <w:spacing w:before="0" w:beforeAutospacing="0" w:after="0" w:afterAutospacing="0"/>
              <w:ind w:right="0"/>
              <w:rPr>
                <w:rStyle w:val="Strong"/>
                <w:rFonts w:ascii="Times New Roman" w:hAnsi="Times New Roman"/>
                <w:b w:val="0"/>
                <w:bCs w:val="0"/>
                <w:color w:val="auto"/>
                <w:sz w:val="20"/>
                <w:szCs w:val="20"/>
              </w:rPr>
            </w:pPr>
          </w:p>
        </w:tc>
        <w:tc>
          <w:tcPr>
            <w:tcW w:w="2790" w:type="dxa"/>
          </w:tcPr>
          <w:p w14:paraId="525C7CA3" w14:textId="77777777" w:rsidR="00D37AAD" w:rsidRPr="00C67E4B" w:rsidRDefault="00D37AAD">
            <w:pPr>
              <w:pStyle w:val="ms-rteelement-p"/>
              <w:tabs>
                <w:tab w:val="left" w:pos="630"/>
              </w:tabs>
              <w:spacing w:before="0" w:beforeAutospacing="0" w:after="0" w:afterAutospacing="0"/>
              <w:ind w:right="0"/>
              <w:rPr>
                <w:rStyle w:val="Strong"/>
                <w:rFonts w:ascii="Times New Roman" w:hAnsi="Times New Roman"/>
                <w:b w:val="0"/>
                <w:bCs w:val="0"/>
                <w:color w:val="auto"/>
                <w:sz w:val="20"/>
                <w:szCs w:val="20"/>
              </w:rPr>
            </w:pPr>
            <w:r w:rsidRPr="00C67E4B">
              <w:rPr>
                <w:rStyle w:val="Strong"/>
                <w:rFonts w:ascii="Times New Roman" w:hAnsi="Times New Roman"/>
                <w:b w:val="0"/>
                <w:bCs w:val="0"/>
                <w:color w:val="auto"/>
                <w:sz w:val="20"/>
                <w:szCs w:val="20"/>
              </w:rPr>
              <w:t>LL</w:t>
            </w:r>
            <w:r>
              <w:rPr>
                <w:rStyle w:val="Strong"/>
                <w:rFonts w:ascii="Times New Roman" w:hAnsi="Times New Roman"/>
                <w:b w:val="0"/>
                <w:bCs w:val="0"/>
                <w:color w:val="auto"/>
                <w:sz w:val="20"/>
                <w:szCs w:val="20"/>
              </w:rPr>
              <w:t>SF</w:t>
            </w:r>
            <w:r w:rsidRPr="00C67E4B">
              <w:rPr>
                <w:rStyle w:val="Strong"/>
                <w:rFonts w:ascii="Times New Roman" w:hAnsi="Times New Roman"/>
                <w:b w:val="0"/>
                <w:bCs w:val="0"/>
                <w:color w:val="auto"/>
                <w:sz w:val="20"/>
                <w:szCs w:val="20"/>
              </w:rPr>
              <w:t xml:space="preserve"> </w:t>
            </w:r>
            <w:r>
              <w:rPr>
                <w:rStyle w:val="Strong"/>
                <w:rFonts w:ascii="Times New Roman" w:hAnsi="Times New Roman"/>
                <w:b w:val="0"/>
                <w:bCs w:val="0"/>
                <w:color w:val="auto"/>
                <w:sz w:val="20"/>
                <w:szCs w:val="20"/>
              </w:rPr>
              <w:t>–</w:t>
            </w:r>
            <w:r w:rsidRPr="00C67E4B">
              <w:rPr>
                <w:rStyle w:val="Strong"/>
                <w:rFonts w:ascii="Times New Roman" w:hAnsi="Times New Roman"/>
                <w:b w:val="0"/>
                <w:bCs w:val="0"/>
                <w:color w:val="auto"/>
                <w:sz w:val="20"/>
                <w:szCs w:val="20"/>
              </w:rPr>
              <w:t xml:space="preserve"> Longleaf Pine </w:t>
            </w:r>
            <w:r>
              <w:rPr>
                <w:rStyle w:val="Strong"/>
                <w:rFonts w:ascii="Times New Roman" w:hAnsi="Times New Roman"/>
                <w:b w:val="0"/>
                <w:bCs w:val="0"/>
                <w:color w:val="auto"/>
                <w:sz w:val="20"/>
                <w:szCs w:val="20"/>
              </w:rPr>
              <w:t>– Removal of invasives –</w:t>
            </w:r>
            <w:r w:rsidRPr="00C67E4B">
              <w:rPr>
                <w:rStyle w:val="Strong"/>
                <w:rFonts w:ascii="Times New Roman" w:hAnsi="Times New Roman"/>
                <w:b w:val="0"/>
                <w:bCs w:val="0"/>
                <w:color w:val="auto"/>
                <w:sz w:val="20"/>
                <w:szCs w:val="20"/>
              </w:rPr>
              <w:t xml:space="preserve"> Acres </w:t>
            </w:r>
            <w:r>
              <w:rPr>
                <w:rStyle w:val="Strong"/>
                <w:rFonts w:ascii="Times New Roman" w:hAnsi="Times New Roman"/>
                <w:b w:val="0"/>
                <w:bCs w:val="0"/>
                <w:color w:val="auto"/>
                <w:sz w:val="20"/>
                <w:szCs w:val="20"/>
              </w:rPr>
              <w:t xml:space="preserve">restored on </w:t>
            </w:r>
            <w:r w:rsidRPr="00C67E4B">
              <w:rPr>
                <w:rStyle w:val="Strong"/>
                <w:rFonts w:ascii="Times New Roman" w:hAnsi="Times New Roman"/>
                <w:b w:val="0"/>
                <w:bCs w:val="0"/>
                <w:color w:val="auto"/>
                <w:sz w:val="20"/>
                <w:szCs w:val="20"/>
              </w:rPr>
              <w:t>private</w:t>
            </w:r>
            <w:r>
              <w:rPr>
                <w:rStyle w:val="Strong"/>
                <w:rFonts w:ascii="Times New Roman" w:hAnsi="Times New Roman"/>
                <w:b w:val="0"/>
                <w:bCs w:val="0"/>
                <w:color w:val="auto"/>
                <w:sz w:val="20"/>
                <w:szCs w:val="20"/>
              </w:rPr>
              <w:t xml:space="preserve"> lands</w:t>
            </w:r>
          </w:p>
        </w:tc>
        <w:tc>
          <w:tcPr>
            <w:tcW w:w="4590" w:type="dxa"/>
          </w:tcPr>
          <w:p w14:paraId="41264D82" w14:textId="0AB645D7" w:rsidR="00D37AAD" w:rsidRPr="00C67E4B" w:rsidRDefault="00D37AAD">
            <w:pPr>
              <w:pStyle w:val="ms-rteelement-p"/>
              <w:tabs>
                <w:tab w:val="left" w:pos="630"/>
              </w:tabs>
              <w:spacing w:before="0" w:beforeAutospacing="0" w:after="0" w:afterAutospacing="0"/>
              <w:ind w:right="0"/>
              <w:rPr>
                <w:rStyle w:val="Strong"/>
                <w:rFonts w:ascii="Times New Roman" w:hAnsi="Times New Roman"/>
                <w:b w:val="0"/>
                <w:bCs w:val="0"/>
                <w:color w:val="auto"/>
                <w:sz w:val="20"/>
                <w:szCs w:val="20"/>
              </w:rPr>
            </w:pPr>
            <w:r w:rsidRPr="004C682D">
              <w:rPr>
                <w:rStyle w:val="Strong"/>
                <w:rFonts w:ascii="Times New Roman" w:hAnsi="Times New Roman"/>
                <w:b w:val="0"/>
                <w:bCs w:val="0"/>
                <w:color w:val="auto"/>
                <w:sz w:val="20"/>
                <w:szCs w:val="20"/>
              </w:rPr>
              <w:t xml:space="preserve">Enter </w:t>
            </w:r>
            <w:r>
              <w:rPr>
                <w:rStyle w:val="Strong"/>
                <w:rFonts w:ascii="Times New Roman" w:hAnsi="Times New Roman"/>
                <w:b w:val="0"/>
                <w:bCs w:val="0"/>
                <w:color w:val="auto"/>
                <w:sz w:val="20"/>
                <w:szCs w:val="20"/>
              </w:rPr>
              <w:t>the total</w:t>
            </w:r>
            <w:r w:rsidRPr="004C682D">
              <w:rPr>
                <w:rStyle w:val="Strong"/>
                <w:rFonts w:ascii="Times New Roman" w:hAnsi="Times New Roman"/>
                <w:b w:val="0"/>
                <w:bCs w:val="0"/>
                <w:color w:val="auto"/>
                <w:sz w:val="20"/>
                <w:szCs w:val="20"/>
              </w:rPr>
              <w:t xml:space="preserve"> acres of invasive</w:t>
            </w:r>
            <w:r>
              <w:rPr>
                <w:rStyle w:val="Strong"/>
                <w:rFonts w:ascii="Times New Roman" w:hAnsi="Times New Roman"/>
                <w:b w:val="0"/>
                <w:bCs w:val="0"/>
                <w:color w:val="auto"/>
                <w:sz w:val="20"/>
                <w:szCs w:val="20"/>
              </w:rPr>
              <w:t xml:space="preserve"> species that will be </w:t>
            </w:r>
            <w:r w:rsidRPr="004C682D">
              <w:rPr>
                <w:rStyle w:val="Strong"/>
                <w:rFonts w:ascii="Times New Roman" w:hAnsi="Times New Roman"/>
                <w:b w:val="0"/>
                <w:bCs w:val="0"/>
                <w:color w:val="auto"/>
                <w:sz w:val="20"/>
                <w:szCs w:val="20"/>
              </w:rPr>
              <w:t xml:space="preserve">removed from within longleaf pine stands on private lands. In the NOTES, specify: </w:t>
            </w:r>
            <w:r>
              <w:rPr>
                <w:rStyle w:val="Strong"/>
                <w:rFonts w:ascii="Times New Roman" w:hAnsi="Times New Roman"/>
                <w:b w:val="0"/>
                <w:bCs w:val="0"/>
                <w:color w:val="auto"/>
                <w:sz w:val="20"/>
                <w:szCs w:val="20"/>
              </w:rPr>
              <w:t xml:space="preserve">type/species of </w:t>
            </w:r>
            <w:r w:rsidRPr="004C682D">
              <w:rPr>
                <w:rStyle w:val="Strong"/>
                <w:rFonts w:ascii="Times New Roman" w:hAnsi="Times New Roman"/>
                <w:b w:val="0"/>
                <w:bCs w:val="0"/>
                <w:color w:val="auto"/>
                <w:sz w:val="20"/>
                <w:szCs w:val="20"/>
              </w:rPr>
              <w:t xml:space="preserve">vegetation removed (Forest understory, Shrubs, </w:t>
            </w:r>
            <w:r w:rsidRPr="004C682D">
              <w:rPr>
                <w:rStyle w:val="Strong"/>
                <w:rFonts w:ascii="Times New Roman" w:hAnsi="Times New Roman"/>
                <w:b w:val="0"/>
                <w:bCs w:val="0"/>
                <w:color w:val="auto"/>
                <w:sz w:val="20"/>
                <w:szCs w:val="20"/>
              </w:rPr>
              <w:lastRenderedPageBreak/>
              <w:t>Kudzu/vines, Grasses/forbs, Marsh vegetation--excluding Phragmites, Phragmites australis), average frequency (in years) of future treatment, and whether removed vegetation will be left on site to decompose (Yes/No).</w:t>
            </w:r>
            <w:r w:rsidR="0058643B">
              <w:rPr>
                <w:rStyle w:val="Strong"/>
                <w:rFonts w:ascii="Times New Roman" w:hAnsi="Times New Roman"/>
                <w:b w:val="0"/>
                <w:bCs w:val="0"/>
                <w:color w:val="auto"/>
                <w:sz w:val="20"/>
                <w:szCs w:val="20"/>
              </w:rPr>
              <w:t xml:space="preserve"> </w:t>
            </w:r>
            <w:r w:rsidR="0058643B" w:rsidRPr="0058643B">
              <w:rPr>
                <w:rStyle w:val="Strong"/>
                <w:rFonts w:ascii="Times New Roman" w:hAnsi="Times New Roman"/>
                <w:b w:val="0"/>
                <w:bCs w:val="0"/>
                <w:color w:val="auto"/>
                <w:sz w:val="20"/>
                <w:szCs w:val="20"/>
              </w:rPr>
              <w:t>For projects that include outcomes in multiple states, please breakout acreage by state in the notes section (estimates are acceptable).</w:t>
            </w:r>
          </w:p>
        </w:tc>
      </w:tr>
      <w:tr w:rsidR="00C615B0" w:rsidRPr="00B24F96" w14:paraId="551033C7" w14:textId="77777777" w:rsidTr="00D534FF">
        <w:trPr>
          <w:trHeight w:val="638"/>
        </w:trPr>
        <w:tc>
          <w:tcPr>
            <w:tcW w:w="2070" w:type="dxa"/>
            <w:vMerge/>
          </w:tcPr>
          <w:p w14:paraId="25547CF5" w14:textId="77777777" w:rsidR="00D37AAD" w:rsidRPr="00C67E4B" w:rsidRDefault="00D37AAD">
            <w:pPr>
              <w:pStyle w:val="ms-rteelement-p"/>
              <w:tabs>
                <w:tab w:val="left" w:pos="630"/>
              </w:tabs>
              <w:spacing w:before="0" w:beforeAutospacing="0" w:after="0" w:afterAutospacing="0"/>
              <w:ind w:right="0"/>
              <w:rPr>
                <w:rStyle w:val="Strong"/>
                <w:rFonts w:ascii="Times New Roman" w:hAnsi="Times New Roman"/>
                <w:b w:val="0"/>
                <w:bCs w:val="0"/>
                <w:color w:val="auto"/>
                <w:sz w:val="20"/>
                <w:szCs w:val="20"/>
              </w:rPr>
            </w:pPr>
          </w:p>
        </w:tc>
        <w:tc>
          <w:tcPr>
            <w:tcW w:w="2790" w:type="dxa"/>
          </w:tcPr>
          <w:p w14:paraId="354A9BF2" w14:textId="77777777" w:rsidR="00D37AAD" w:rsidRPr="00C67E4B" w:rsidRDefault="00D37AAD">
            <w:pPr>
              <w:pStyle w:val="ms-rteelement-p"/>
              <w:tabs>
                <w:tab w:val="left" w:pos="630"/>
              </w:tabs>
              <w:spacing w:before="0" w:beforeAutospacing="0" w:after="0" w:afterAutospacing="0"/>
              <w:ind w:right="0"/>
              <w:rPr>
                <w:rStyle w:val="Strong"/>
                <w:rFonts w:ascii="Times New Roman" w:hAnsi="Times New Roman"/>
                <w:b w:val="0"/>
                <w:bCs w:val="0"/>
                <w:color w:val="auto"/>
                <w:sz w:val="20"/>
                <w:szCs w:val="20"/>
              </w:rPr>
            </w:pPr>
            <w:r w:rsidRPr="00C67E4B">
              <w:rPr>
                <w:rStyle w:val="Strong"/>
                <w:rFonts w:ascii="Times New Roman" w:hAnsi="Times New Roman"/>
                <w:b w:val="0"/>
                <w:bCs w:val="0"/>
                <w:color w:val="auto"/>
                <w:sz w:val="20"/>
                <w:szCs w:val="20"/>
              </w:rPr>
              <w:t>LL</w:t>
            </w:r>
            <w:r>
              <w:rPr>
                <w:rStyle w:val="Strong"/>
                <w:rFonts w:ascii="Times New Roman" w:hAnsi="Times New Roman"/>
                <w:b w:val="0"/>
                <w:bCs w:val="0"/>
                <w:color w:val="auto"/>
                <w:sz w:val="20"/>
                <w:szCs w:val="20"/>
              </w:rPr>
              <w:t>SF</w:t>
            </w:r>
            <w:r w:rsidRPr="00C67E4B">
              <w:rPr>
                <w:rStyle w:val="Strong"/>
                <w:rFonts w:ascii="Times New Roman" w:hAnsi="Times New Roman"/>
                <w:b w:val="0"/>
                <w:bCs w:val="0"/>
                <w:color w:val="auto"/>
                <w:sz w:val="20"/>
                <w:szCs w:val="20"/>
              </w:rPr>
              <w:t xml:space="preserve"> </w:t>
            </w:r>
            <w:r>
              <w:rPr>
                <w:rStyle w:val="Strong"/>
                <w:rFonts w:ascii="Times New Roman" w:hAnsi="Times New Roman"/>
                <w:b w:val="0"/>
                <w:bCs w:val="0"/>
                <w:color w:val="auto"/>
                <w:sz w:val="20"/>
                <w:szCs w:val="20"/>
              </w:rPr>
              <w:t>–</w:t>
            </w:r>
            <w:r w:rsidRPr="00C67E4B">
              <w:rPr>
                <w:rStyle w:val="Strong"/>
                <w:rFonts w:ascii="Times New Roman" w:hAnsi="Times New Roman"/>
                <w:b w:val="0"/>
                <w:bCs w:val="0"/>
                <w:color w:val="auto"/>
                <w:sz w:val="20"/>
                <w:szCs w:val="20"/>
              </w:rPr>
              <w:t xml:space="preserve"> Longleaf Pine </w:t>
            </w:r>
            <w:r>
              <w:rPr>
                <w:rStyle w:val="Strong"/>
                <w:rFonts w:ascii="Times New Roman" w:hAnsi="Times New Roman"/>
                <w:b w:val="0"/>
                <w:bCs w:val="0"/>
                <w:color w:val="auto"/>
                <w:sz w:val="20"/>
                <w:szCs w:val="20"/>
              </w:rPr>
              <w:t>– Removal of invasives –</w:t>
            </w:r>
            <w:r w:rsidRPr="00C67E4B">
              <w:rPr>
                <w:rStyle w:val="Strong"/>
                <w:rFonts w:ascii="Times New Roman" w:hAnsi="Times New Roman"/>
                <w:b w:val="0"/>
                <w:bCs w:val="0"/>
                <w:color w:val="auto"/>
                <w:sz w:val="20"/>
                <w:szCs w:val="20"/>
              </w:rPr>
              <w:t xml:space="preserve"> Acres </w:t>
            </w:r>
            <w:r>
              <w:rPr>
                <w:rStyle w:val="Strong"/>
                <w:rFonts w:ascii="Times New Roman" w:hAnsi="Times New Roman"/>
                <w:b w:val="0"/>
                <w:bCs w:val="0"/>
                <w:color w:val="auto"/>
                <w:sz w:val="20"/>
                <w:szCs w:val="20"/>
              </w:rPr>
              <w:t xml:space="preserve">restored on </w:t>
            </w:r>
            <w:r w:rsidRPr="00C67E4B">
              <w:rPr>
                <w:rStyle w:val="Strong"/>
                <w:rFonts w:ascii="Times New Roman" w:hAnsi="Times New Roman"/>
                <w:b w:val="0"/>
                <w:bCs w:val="0"/>
                <w:color w:val="auto"/>
                <w:sz w:val="20"/>
                <w:szCs w:val="20"/>
              </w:rPr>
              <w:t>public</w:t>
            </w:r>
            <w:r>
              <w:rPr>
                <w:rStyle w:val="Strong"/>
                <w:rFonts w:ascii="Times New Roman" w:hAnsi="Times New Roman"/>
                <w:b w:val="0"/>
                <w:bCs w:val="0"/>
                <w:color w:val="auto"/>
                <w:sz w:val="20"/>
                <w:szCs w:val="20"/>
              </w:rPr>
              <w:t xml:space="preserve"> lands</w:t>
            </w:r>
          </w:p>
        </w:tc>
        <w:tc>
          <w:tcPr>
            <w:tcW w:w="4590" w:type="dxa"/>
          </w:tcPr>
          <w:p w14:paraId="0A4D5DB2" w14:textId="1C1EAE20" w:rsidR="00D37AAD" w:rsidRPr="00C67E4B" w:rsidRDefault="00D37AAD">
            <w:pPr>
              <w:pStyle w:val="ms-rteelement-p"/>
              <w:tabs>
                <w:tab w:val="left" w:pos="630"/>
              </w:tabs>
              <w:spacing w:before="0" w:beforeAutospacing="0" w:after="0" w:afterAutospacing="0"/>
              <w:ind w:right="0"/>
              <w:rPr>
                <w:rStyle w:val="Strong"/>
                <w:rFonts w:ascii="Times New Roman" w:hAnsi="Times New Roman"/>
                <w:b w:val="0"/>
                <w:bCs w:val="0"/>
                <w:color w:val="auto"/>
                <w:sz w:val="20"/>
                <w:szCs w:val="20"/>
              </w:rPr>
            </w:pPr>
            <w:r w:rsidRPr="004C682D">
              <w:rPr>
                <w:rStyle w:val="Strong"/>
                <w:rFonts w:ascii="Times New Roman" w:hAnsi="Times New Roman"/>
                <w:b w:val="0"/>
                <w:bCs w:val="0"/>
                <w:color w:val="auto"/>
                <w:sz w:val="20"/>
                <w:szCs w:val="20"/>
              </w:rPr>
              <w:t xml:space="preserve">Enter </w:t>
            </w:r>
            <w:r>
              <w:rPr>
                <w:rStyle w:val="Strong"/>
                <w:rFonts w:ascii="Times New Roman" w:hAnsi="Times New Roman"/>
                <w:b w:val="0"/>
                <w:bCs w:val="0"/>
                <w:color w:val="auto"/>
                <w:sz w:val="20"/>
                <w:szCs w:val="20"/>
              </w:rPr>
              <w:t xml:space="preserve">the total </w:t>
            </w:r>
            <w:r w:rsidRPr="004C682D">
              <w:rPr>
                <w:rStyle w:val="Strong"/>
                <w:rFonts w:ascii="Times New Roman" w:hAnsi="Times New Roman"/>
                <w:b w:val="0"/>
                <w:bCs w:val="0"/>
                <w:color w:val="auto"/>
                <w:sz w:val="20"/>
                <w:szCs w:val="20"/>
              </w:rPr>
              <w:t>acres of invasive</w:t>
            </w:r>
            <w:r>
              <w:rPr>
                <w:rStyle w:val="Strong"/>
                <w:rFonts w:ascii="Times New Roman" w:hAnsi="Times New Roman"/>
                <w:b w:val="0"/>
                <w:bCs w:val="0"/>
                <w:color w:val="auto"/>
                <w:sz w:val="20"/>
                <w:szCs w:val="20"/>
              </w:rPr>
              <w:t xml:space="preserve"> species that will be </w:t>
            </w:r>
            <w:r w:rsidRPr="004C682D">
              <w:rPr>
                <w:rStyle w:val="Strong"/>
                <w:rFonts w:ascii="Times New Roman" w:hAnsi="Times New Roman"/>
                <w:b w:val="0"/>
                <w:bCs w:val="0"/>
                <w:color w:val="auto"/>
                <w:sz w:val="20"/>
                <w:szCs w:val="20"/>
              </w:rPr>
              <w:t xml:space="preserve">removed from within longleaf pine stands on </w:t>
            </w:r>
            <w:r>
              <w:rPr>
                <w:rStyle w:val="Strong"/>
                <w:rFonts w:ascii="Times New Roman" w:hAnsi="Times New Roman"/>
                <w:b w:val="0"/>
                <w:bCs w:val="0"/>
                <w:color w:val="auto"/>
                <w:sz w:val="20"/>
                <w:szCs w:val="20"/>
              </w:rPr>
              <w:t xml:space="preserve">public </w:t>
            </w:r>
            <w:r w:rsidRPr="004C682D">
              <w:rPr>
                <w:rStyle w:val="Strong"/>
                <w:rFonts w:ascii="Times New Roman" w:hAnsi="Times New Roman"/>
                <w:b w:val="0"/>
                <w:bCs w:val="0"/>
                <w:color w:val="auto"/>
                <w:sz w:val="20"/>
                <w:szCs w:val="20"/>
              </w:rPr>
              <w:t xml:space="preserve">lands. In the NOTES, specify: </w:t>
            </w:r>
            <w:r>
              <w:rPr>
                <w:rStyle w:val="Strong"/>
                <w:rFonts w:ascii="Times New Roman" w:hAnsi="Times New Roman"/>
                <w:b w:val="0"/>
                <w:bCs w:val="0"/>
                <w:color w:val="auto"/>
                <w:sz w:val="20"/>
                <w:szCs w:val="20"/>
              </w:rPr>
              <w:t xml:space="preserve">type/species of </w:t>
            </w:r>
            <w:r w:rsidRPr="004C682D">
              <w:rPr>
                <w:rStyle w:val="Strong"/>
                <w:rFonts w:ascii="Times New Roman" w:hAnsi="Times New Roman"/>
                <w:b w:val="0"/>
                <w:bCs w:val="0"/>
                <w:color w:val="auto"/>
                <w:sz w:val="20"/>
                <w:szCs w:val="20"/>
              </w:rPr>
              <w:t>vegetation removed (Forest understory, Shrubs, Kudzu/vines, Grasses/forbs, Marsh vegetation--excluding Phragmites, Phragmites australis), average frequency (in years) of future treatment, and whether removed vegetation will be left on site to decompose (Yes/No).</w:t>
            </w:r>
            <w:r w:rsidR="0058643B">
              <w:rPr>
                <w:rStyle w:val="Strong"/>
                <w:rFonts w:ascii="Times New Roman" w:hAnsi="Times New Roman"/>
                <w:b w:val="0"/>
                <w:bCs w:val="0"/>
                <w:color w:val="auto"/>
                <w:sz w:val="20"/>
                <w:szCs w:val="20"/>
              </w:rPr>
              <w:t xml:space="preserve"> </w:t>
            </w:r>
            <w:r w:rsidR="0058643B" w:rsidRPr="0058643B">
              <w:rPr>
                <w:rStyle w:val="Strong"/>
                <w:rFonts w:ascii="Times New Roman" w:hAnsi="Times New Roman"/>
                <w:b w:val="0"/>
                <w:bCs w:val="0"/>
                <w:color w:val="auto"/>
                <w:sz w:val="20"/>
                <w:szCs w:val="20"/>
              </w:rPr>
              <w:t>For projects that include outcomes in multiple states, please breakout acreage by state in the notes section (estimates are acceptable).</w:t>
            </w:r>
          </w:p>
        </w:tc>
      </w:tr>
      <w:tr w:rsidR="00C615B0" w:rsidRPr="00B24F96" w14:paraId="56CAD77C" w14:textId="77777777" w:rsidTr="00D534FF">
        <w:trPr>
          <w:trHeight w:val="638"/>
        </w:trPr>
        <w:tc>
          <w:tcPr>
            <w:tcW w:w="2070" w:type="dxa"/>
            <w:vMerge/>
          </w:tcPr>
          <w:p w14:paraId="699F4962" w14:textId="77777777" w:rsidR="00D37AAD" w:rsidRPr="00C67E4B" w:rsidRDefault="00D37AAD">
            <w:pPr>
              <w:pStyle w:val="ms-rteelement-p"/>
              <w:tabs>
                <w:tab w:val="left" w:pos="630"/>
              </w:tabs>
              <w:spacing w:before="0" w:beforeAutospacing="0" w:after="0" w:afterAutospacing="0"/>
              <w:ind w:right="0"/>
              <w:rPr>
                <w:rStyle w:val="Strong"/>
                <w:rFonts w:ascii="Times New Roman" w:hAnsi="Times New Roman"/>
                <w:b w:val="0"/>
                <w:bCs w:val="0"/>
                <w:color w:val="auto"/>
                <w:sz w:val="20"/>
                <w:szCs w:val="20"/>
              </w:rPr>
            </w:pPr>
          </w:p>
        </w:tc>
        <w:tc>
          <w:tcPr>
            <w:tcW w:w="2790" w:type="dxa"/>
          </w:tcPr>
          <w:p w14:paraId="1ECF2A9E" w14:textId="77777777" w:rsidR="00D37AAD" w:rsidRPr="00C67E4B" w:rsidRDefault="00D37AAD">
            <w:pPr>
              <w:pStyle w:val="ms-rteelement-p"/>
              <w:tabs>
                <w:tab w:val="left" w:pos="630"/>
              </w:tabs>
              <w:spacing w:before="0" w:beforeAutospacing="0" w:after="0" w:afterAutospacing="0"/>
              <w:ind w:right="0"/>
              <w:rPr>
                <w:rStyle w:val="Strong"/>
                <w:rFonts w:ascii="Times New Roman" w:hAnsi="Times New Roman"/>
                <w:b w:val="0"/>
                <w:bCs w:val="0"/>
                <w:color w:val="auto"/>
                <w:sz w:val="20"/>
                <w:szCs w:val="20"/>
              </w:rPr>
            </w:pPr>
            <w:r w:rsidRPr="00C67E4B">
              <w:rPr>
                <w:rStyle w:val="Strong"/>
                <w:rFonts w:ascii="Times New Roman" w:hAnsi="Times New Roman"/>
                <w:b w:val="0"/>
                <w:bCs w:val="0"/>
                <w:color w:val="auto"/>
                <w:sz w:val="20"/>
                <w:szCs w:val="20"/>
              </w:rPr>
              <w:t>LL</w:t>
            </w:r>
            <w:r>
              <w:rPr>
                <w:rStyle w:val="Strong"/>
                <w:rFonts w:ascii="Times New Roman" w:hAnsi="Times New Roman"/>
                <w:b w:val="0"/>
                <w:bCs w:val="0"/>
                <w:color w:val="auto"/>
                <w:sz w:val="20"/>
                <w:szCs w:val="20"/>
              </w:rPr>
              <w:t>SF</w:t>
            </w:r>
            <w:r w:rsidRPr="00C67E4B">
              <w:rPr>
                <w:rStyle w:val="Strong"/>
                <w:rFonts w:ascii="Times New Roman" w:hAnsi="Times New Roman"/>
                <w:b w:val="0"/>
                <w:bCs w:val="0"/>
                <w:color w:val="auto"/>
                <w:sz w:val="20"/>
                <w:szCs w:val="20"/>
              </w:rPr>
              <w:t xml:space="preserve"> - Bottomland Hardwoods - Improved management practices - Acres under imp mgt (private)</w:t>
            </w:r>
          </w:p>
        </w:tc>
        <w:tc>
          <w:tcPr>
            <w:tcW w:w="4590" w:type="dxa"/>
          </w:tcPr>
          <w:p w14:paraId="0CA2A619" w14:textId="73BC3606" w:rsidR="00D37AAD" w:rsidRPr="00C67E4B" w:rsidRDefault="00D37AAD">
            <w:pPr>
              <w:pStyle w:val="ms-rteelement-p"/>
              <w:tabs>
                <w:tab w:val="left" w:pos="630"/>
              </w:tabs>
              <w:spacing w:before="0" w:beforeAutospacing="0" w:after="0" w:afterAutospacing="0"/>
              <w:ind w:right="0"/>
              <w:rPr>
                <w:rStyle w:val="Strong"/>
                <w:rFonts w:ascii="Times New Roman" w:hAnsi="Times New Roman"/>
                <w:b w:val="0"/>
                <w:bCs w:val="0"/>
                <w:color w:val="auto"/>
                <w:sz w:val="20"/>
                <w:szCs w:val="20"/>
              </w:rPr>
            </w:pPr>
            <w:r w:rsidRPr="00C67E4B">
              <w:rPr>
                <w:rStyle w:val="Strong"/>
                <w:rFonts w:ascii="Times New Roman" w:hAnsi="Times New Roman"/>
                <w:b w:val="0"/>
                <w:bCs w:val="0"/>
                <w:color w:val="auto"/>
                <w:sz w:val="20"/>
                <w:szCs w:val="20"/>
              </w:rPr>
              <w:t xml:space="preserve">Enter the number of acres that will be treated to improve or maintain existing bottomland hardwood forest on private lands. Acres </w:t>
            </w:r>
            <w:r>
              <w:rPr>
                <w:rStyle w:val="Strong"/>
                <w:rFonts w:ascii="Times New Roman" w:hAnsi="Times New Roman"/>
                <w:b w:val="0"/>
                <w:bCs w:val="0"/>
                <w:color w:val="auto"/>
                <w:sz w:val="20"/>
                <w:szCs w:val="20"/>
              </w:rPr>
              <w:t xml:space="preserve">of invasive species treated </w:t>
            </w:r>
            <w:r w:rsidRPr="00C67E4B">
              <w:rPr>
                <w:rStyle w:val="Strong"/>
                <w:rFonts w:ascii="Times New Roman" w:hAnsi="Times New Roman"/>
                <w:b w:val="0"/>
                <w:bCs w:val="0"/>
                <w:color w:val="auto"/>
                <w:sz w:val="20"/>
                <w:szCs w:val="20"/>
              </w:rPr>
              <w:t xml:space="preserve">should not be included in this total. An acre is to be reported on only one time, even if subjected to more than one treatment. </w:t>
            </w:r>
            <w:r w:rsidR="003251F1" w:rsidRPr="003251F1">
              <w:rPr>
                <w:rStyle w:val="Strong"/>
                <w:rFonts w:ascii="Times New Roman" w:hAnsi="Times New Roman"/>
                <w:b w:val="0"/>
                <w:bCs w:val="0"/>
                <w:color w:val="auto"/>
                <w:sz w:val="20"/>
                <w:szCs w:val="20"/>
              </w:rPr>
              <w:t xml:space="preserve">For projects that include outcomes in multiple states, please breakout acreage by state in the notes section (estimates are acceptable). </w:t>
            </w:r>
            <w:r w:rsidRPr="00C67E4B">
              <w:rPr>
                <w:rStyle w:val="Strong"/>
                <w:rFonts w:ascii="Times New Roman" w:hAnsi="Times New Roman"/>
                <w:b w:val="0"/>
                <w:bCs w:val="0"/>
                <w:color w:val="auto"/>
                <w:sz w:val="20"/>
                <w:szCs w:val="20"/>
              </w:rPr>
              <w:t xml:space="preserve"> </w:t>
            </w:r>
          </w:p>
        </w:tc>
      </w:tr>
      <w:tr w:rsidR="00C615B0" w:rsidRPr="00B24F96" w14:paraId="3CF67B82" w14:textId="77777777" w:rsidTr="00D534FF">
        <w:trPr>
          <w:trHeight w:val="638"/>
        </w:trPr>
        <w:tc>
          <w:tcPr>
            <w:tcW w:w="2070" w:type="dxa"/>
            <w:vMerge/>
          </w:tcPr>
          <w:p w14:paraId="3EB9980C" w14:textId="77777777" w:rsidR="00D37AAD" w:rsidRPr="00C67E4B" w:rsidRDefault="00D37AAD">
            <w:pPr>
              <w:pStyle w:val="ms-rteelement-p"/>
              <w:tabs>
                <w:tab w:val="left" w:pos="630"/>
              </w:tabs>
              <w:spacing w:before="0" w:beforeAutospacing="0" w:after="0" w:afterAutospacing="0"/>
              <w:ind w:right="0"/>
              <w:rPr>
                <w:rStyle w:val="Strong"/>
                <w:rFonts w:ascii="Times New Roman" w:hAnsi="Times New Roman"/>
                <w:b w:val="0"/>
                <w:bCs w:val="0"/>
                <w:color w:val="auto"/>
                <w:sz w:val="20"/>
                <w:szCs w:val="20"/>
              </w:rPr>
            </w:pPr>
          </w:p>
        </w:tc>
        <w:tc>
          <w:tcPr>
            <w:tcW w:w="2790" w:type="dxa"/>
          </w:tcPr>
          <w:p w14:paraId="710AE2B1" w14:textId="77777777" w:rsidR="00D37AAD" w:rsidRPr="00C67E4B" w:rsidRDefault="00D37AAD">
            <w:pPr>
              <w:pStyle w:val="ms-rteelement-p"/>
              <w:tabs>
                <w:tab w:val="left" w:pos="630"/>
              </w:tabs>
              <w:spacing w:before="0" w:beforeAutospacing="0" w:after="0" w:afterAutospacing="0"/>
              <w:ind w:right="0"/>
              <w:rPr>
                <w:rStyle w:val="Strong"/>
                <w:rFonts w:ascii="Times New Roman" w:hAnsi="Times New Roman"/>
                <w:b w:val="0"/>
                <w:bCs w:val="0"/>
                <w:color w:val="auto"/>
                <w:sz w:val="20"/>
                <w:szCs w:val="20"/>
              </w:rPr>
            </w:pPr>
            <w:r w:rsidRPr="00C67E4B">
              <w:rPr>
                <w:rStyle w:val="Strong"/>
                <w:rFonts w:ascii="Times New Roman" w:hAnsi="Times New Roman"/>
                <w:b w:val="0"/>
                <w:bCs w:val="0"/>
                <w:color w:val="auto"/>
                <w:sz w:val="20"/>
                <w:szCs w:val="20"/>
              </w:rPr>
              <w:t>LL</w:t>
            </w:r>
            <w:r>
              <w:rPr>
                <w:rStyle w:val="Strong"/>
                <w:rFonts w:ascii="Times New Roman" w:hAnsi="Times New Roman"/>
                <w:b w:val="0"/>
                <w:bCs w:val="0"/>
                <w:color w:val="auto"/>
                <w:sz w:val="20"/>
                <w:szCs w:val="20"/>
              </w:rPr>
              <w:t>SF</w:t>
            </w:r>
            <w:r w:rsidRPr="00C67E4B">
              <w:rPr>
                <w:rStyle w:val="Strong"/>
                <w:rFonts w:ascii="Times New Roman" w:hAnsi="Times New Roman"/>
                <w:b w:val="0"/>
                <w:bCs w:val="0"/>
                <w:color w:val="auto"/>
                <w:sz w:val="20"/>
                <w:szCs w:val="20"/>
              </w:rPr>
              <w:t xml:space="preserve"> - Bottomland Hardwoods - Improved management practices - Acres under imp mgt (public)</w:t>
            </w:r>
          </w:p>
        </w:tc>
        <w:tc>
          <w:tcPr>
            <w:tcW w:w="4590" w:type="dxa"/>
          </w:tcPr>
          <w:p w14:paraId="49A79470" w14:textId="0CA7325B" w:rsidR="00D37AAD" w:rsidRPr="00C67E4B" w:rsidRDefault="00D37AAD">
            <w:pPr>
              <w:pStyle w:val="ms-rteelement-p"/>
              <w:tabs>
                <w:tab w:val="left" w:pos="630"/>
              </w:tabs>
              <w:spacing w:before="0" w:beforeAutospacing="0" w:after="0" w:afterAutospacing="0"/>
              <w:ind w:right="0"/>
              <w:rPr>
                <w:rStyle w:val="Strong"/>
                <w:rFonts w:ascii="Times New Roman" w:hAnsi="Times New Roman"/>
                <w:b w:val="0"/>
                <w:bCs w:val="0"/>
                <w:color w:val="auto"/>
                <w:sz w:val="20"/>
                <w:szCs w:val="20"/>
              </w:rPr>
            </w:pPr>
            <w:r w:rsidRPr="00C67E4B">
              <w:rPr>
                <w:rStyle w:val="Strong"/>
                <w:rFonts w:ascii="Times New Roman" w:hAnsi="Times New Roman"/>
                <w:b w:val="0"/>
                <w:bCs w:val="0"/>
                <w:color w:val="auto"/>
                <w:sz w:val="20"/>
                <w:szCs w:val="20"/>
              </w:rPr>
              <w:t>Enter the number of acres that will be treated to improve or maintain existing bottomland hardwood forest on public lands.</w:t>
            </w:r>
            <w:r>
              <w:rPr>
                <w:rStyle w:val="Strong"/>
                <w:rFonts w:ascii="Times New Roman" w:hAnsi="Times New Roman"/>
                <w:b w:val="0"/>
                <w:bCs w:val="0"/>
                <w:color w:val="auto"/>
                <w:sz w:val="20"/>
                <w:szCs w:val="20"/>
              </w:rPr>
              <w:t xml:space="preserve"> </w:t>
            </w:r>
            <w:r w:rsidRPr="00C67E4B">
              <w:rPr>
                <w:rStyle w:val="Strong"/>
                <w:rFonts w:ascii="Times New Roman" w:hAnsi="Times New Roman"/>
                <w:b w:val="0"/>
                <w:bCs w:val="0"/>
                <w:color w:val="auto"/>
                <w:sz w:val="20"/>
                <w:szCs w:val="20"/>
              </w:rPr>
              <w:t xml:space="preserve">Acres </w:t>
            </w:r>
            <w:r>
              <w:rPr>
                <w:rStyle w:val="Strong"/>
                <w:rFonts w:ascii="Times New Roman" w:hAnsi="Times New Roman"/>
                <w:b w:val="0"/>
                <w:bCs w:val="0"/>
                <w:color w:val="auto"/>
                <w:sz w:val="20"/>
                <w:szCs w:val="20"/>
              </w:rPr>
              <w:t xml:space="preserve">of invasive species treated </w:t>
            </w:r>
            <w:r w:rsidRPr="00C67E4B">
              <w:rPr>
                <w:rStyle w:val="Strong"/>
                <w:rFonts w:ascii="Times New Roman" w:hAnsi="Times New Roman"/>
                <w:b w:val="0"/>
                <w:bCs w:val="0"/>
                <w:color w:val="auto"/>
                <w:sz w:val="20"/>
                <w:szCs w:val="20"/>
              </w:rPr>
              <w:t xml:space="preserve">should not be included in this total. An acre is to be reported on only one time, even if subjected to more than one treatment. </w:t>
            </w:r>
            <w:r w:rsidR="003251F1" w:rsidRPr="003251F1">
              <w:rPr>
                <w:rStyle w:val="Strong"/>
                <w:rFonts w:ascii="Times New Roman" w:hAnsi="Times New Roman"/>
                <w:b w:val="0"/>
                <w:bCs w:val="0"/>
                <w:color w:val="auto"/>
                <w:sz w:val="20"/>
                <w:szCs w:val="20"/>
              </w:rPr>
              <w:t xml:space="preserve">For projects that include outcomes in multiple states, please breakout acreage by state in the notes section (estimates are acceptable). </w:t>
            </w:r>
            <w:r w:rsidRPr="00C67E4B">
              <w:rPr>
                <w:rStyle w:val="Strong"/>
                <w:rFonts w:ascii="Times New Roman" w:hAnsi="Times New Roman"/>
                <w:b w:val="0"/>
                <w:bCs w:val="0"/>
                <w:color w:val="auto"/>
                <w:sz w:val="20"/>
                <w:szCs w:val="20"/>
              </w:rPr>
              <w:t xml:space="preserve"> </w:t>
            </w:r>
          </w:p>
        </w:tc>
      </w:tr>
      <w:tr w:rsidR="00C615B0" w:rsidRPr="00B24F96" w14:paraId="0509E33C" w14:textId="77777777" w:rsidTr="00D534FF">
        <w:trPr>
          <w:trHeight w:val="953"/>
        </w:trPr>
        <w:tc>
          <w:tcPr>
            <w:tcW w:w="2070" w:type="dxa"/>
            <w:vMerge/>
          </w:tcPr>
          <w:p w14:paraId="56ECF681" w14:textId="77777777" w:rsidR="00D37AAD" w:rsidRPr="00C67E4B" w:rsidRDefault="00D37AAD">
            <w:pPr>
              <w:pStyle w:val="ms-rteelement-p"/>
              <w:tabs>
                <w:tab w:val="left" w:pos="630"/>
              </w:tabs>
              <w:spacing w:before="0" w:beforeAutospacing="0" w:after="0" w:afterAutospacing="0"/>
              <w:ind w:right="0"/>
              <w:rPr>
                <w:rStyle w:val="Strong"/>
                <w:rFonts w:ascii="Times New Roman" w:hAnsi="Times New Roman"/>
                <w:b w:val="0"/>
                <w:bCs w:val="0"/>
                <w:color w:val="auto"/>
                <w:sz w:val="20"/>
                <w:szCs w:val="20"/>
              </w:rPr>
            </w:pPr>
          </w:p>
        </w:tc>
        <w:tc>
          <w:tcPr>
            <w:tcW w:w="2790" w:type="dxa"/>
          </w:tcPr>
          <w:p w14:paraId="5BB98941" w14:textId="77777777" w:rsidR="00D37AAD" w:rsidRPr="00C67E4B" w:rsidRDefault="00D37AAD">
            <w:pPr>
              <w:pStyle w:val="ms-rteelement-p"/>
              <w:tabs>
                <w:tab w:val="left" w:pos="630"/>
              </w:tabs>
              <w:spacing w:before="0" w:beforeAutospacing="0" w:after="0" w:afterAutospacing="0"/>
              <w:ind w:right="0"/>
              <w:rPr>
                <w:rStyle w:val="Strong"/>
                <w:rFonts w:ascii="Times New Roman" w:hAnsi="Times New Roman"/>
                <w:b w:val="0"/>
                <w:bCs w:val="0"/>
                <w:color w:val="auto"/>
                <w:sz w:val="20"/>
                <w:szCs w:val="20"/>
              </w:rPr>
            </w:pPr>
            <w:r w:rsidRPr="00C67E4B">
              <w:rPr>
                <w:rStyle w:val="Strong"/>
                <w:rFonts w:ascii="Times New Roman" w:hAnsi="Times New Roman"/>
                <w:b w:val="0"/>
                <w:bCs w:val="0"/>
                <w:color w:val="auto"/>
                <w:sz w:val="20"/>
                <w:szCs w:val="20"/>
              </w:rPr>
              <w:t>LL</w:t>
            </w:r>
            <w:r>
              <w:rPr>
                <w:rStyle w:val="Strong"/>
                <w:rFonts w:ascii="Times New Roman" w:hAnsi="Times New Roman"/>
                <w:b w:val="0"/>
                <w:bCs w:val="0"/>
                <w:color w:val="auto"/>
                <w:sz w:val="20"/>
                <w:szCs w:val="20"/>
              </w:rPr>
              <w:t>SF</w:t>
            </w:r>
            <w:r w:rsidRPr="00C67E4B">
              <w:rPr>
                <w:rStyle w:val="Strong"/>
                <w:rFonts w:ascii="Times New Roman" w:hAnsi="Times New Roman"/>
                <w:b w:val="0"/>
                <w:bCs w:val="0"/>
                <w:color w:val="auto"/>
                <w:sz w:val="20"/>
                <w:szCs w:val="20"/>
              </w:rPr>
              <w:t xml:space="preserve"> </w:t>
            </w:r>
            <w:r>
              <w:rPr>
                <w:rStyle w:val="Strong"/>
                <w:rFonts w:ascii="Times New Roman" w:hAnsi="Times New Roman"/>
                <w:b w:val="0"/>
                <w:bCs w:val="0"/>
                <w:color w:val="auto"/>
                <w:sz w:val="20"/>
                <w:szCs w:val="20"/>
              </w:rPr>
              <w:t>–</w:t>
            </w:r>
            <w:r w:rsidRPr="00C67E4B">
              <w:rPr>
                <w:rStyle w:val="Strong"/>
                <w:rFonts w:ascii="Times New Roman" w:hAnsi="Times New Roman"/>
                <w:b w:val="0"/>
                <w:bCs w:val="0"/>
                <w:color w:val="auto"/>
                <w:sz w:val="20"/>
                <w:szCs w:val="20"/>
              </w:rPr>
              <w:t xml:space="preserve"> Bottomland Hardwoods </w:t>
            </w:r>
            <w:r>
              <w:rPr>
                <w:rStyle w:val="Strong"/>
                <w:rFonts w:ascii="Times New Roman" w:hAnsi="Times New Roman"/>
                <w:b w:val="0"/>
                <w:bCs w:val="0"/>
                <w:color w:val="auto"/>
                <w:sz w:val="20"/>
                <w:szCs w:val="20"/>
              </w:rPr>
              <w:t>– Removal of invasives –</w:t>
            </w:r>
            <w:r w:rsidRPr="00C67E4B">
              <w:rPr>
                <w:rStyle w:val="Strong"/>
                <w:rFonts w:ascii="Times New Roman" w:hAnsi="Times New Roman"/>
                <w:b w:val="0"/>
                <w:bCs w:val="0"/>
                <w:color w:val="auto"/>
                <w:sz w:val="20"/>
                <w:szCs w:val="20"/>
              </w:rPr>
              <w:t xml:space="preserve"> Acres </w:t>
            </w:r>
            <w:r>
              <w:rPr>
                <w:rStyle w:val="Strong"/>
                <w:rFonts w:ascii="Times New Roman" w:hAnsi="Times New Roman"/>
                <w:b w:val="0"/>
                <w:bCs w:val="0"/>
                <w:color w:val="auto"/>
                <w:sz w:val="20"/>
                <w:szCs w:val="20"/>
              </w:rPr>
              <w:t xml:space="preserve">restored on </w:t>
            </w:r>
            <w:r w:rsidRPr="00C67E4B">
              <w:rPr>
                <w:rStyle w:val="Strong"/>
                <w:rFonts w:ascii="Times New Roman" w:hAnsi="Times New Roman"/>
                <w:b w:val="0"/>
                <w:bCs w:val="0"/>
                <w:color w:val="auto"/>
                <w:sz w:val="20"/>
                <w:szCs w:val="20"/>
              </w:rPr>
              <w:t>private</w:t>
            </w:r>
            <w:r>
              <w:rPr>
                <w:rStyle w:val="Strong"/>
                <w:rFonts w:ascii="Times New Roman" w:hAnsi="Times New Roman"/>
                <w:b w:val="0"/>
                <w:bCs w:val="0"/>
                <w:color w:val="auto"/>
                <w:sz w:val="20"/>
                <w:szCs w:val="20"/>
              </w:rPr>
              <w:t xml:space="preserve"> lands</w:t>
            </w:r>
          </w:p>
        </w:tc>
        <w:tc>
          <w:tcPr>
            <w:tcW w:w="4590" w:type="dxa"/>
          </w:tcPr>
          <w:p w14:paraId="77D36D02" w14:textId="70E6CB6A" w:rsidR="00D37AAD" w:rsidRPr="00C67E4B" w:rsidRDefault="00D37AAD">
            <w:pPr>
              <w:pStyle w:val="ms-rteelement-p"/>
              <w:tabs>
                <w:tab w:val="left" w:pos="630"/>
              </w:tabs>
              <w:spacing w:before="0" w:beforeAutospacing="0" w:after="0" w:afterAutospacing="0"/>
              <w:ind w:right="0"/>
              <w:rPr>
                <w:rStyle w:val="Strong"/>
                <w:rFonts w:ascii="Times New Roman" w:hAnsi="Times New Roman"/>
                <w:b w:val="0"/>
                <w:bCs w:val="0"/>
                <w:color w:val="auto"/>
                <w:sz w:val="20"/>
                <w:szCs w:val="20"/>
              </w:rPr>
            </w:pPr>
            <w:r w:rsidRPr="004C682D">
              <w:rPr>
                <w:rStyle w:val="Strong"/>
                <w:rFonts w:ascii="Times New Roman" w:hAnsi="Times New Roman"/>
                <w:b w:val="0"/>
                <w:bCs w:val="0"/>
                <w:color w:val="auto"/>
                <w:sz w:val="20"/>
                <w:szCs w:val="20"/>
              </w:rPr>
              <w:t xml:space="preserve">Enter </w:t>
            </w:r>
            <w:r>
              <w:rPr>
                <w:rStyle w:val="Strong"/>
                <w:rFonts w:ascii="Times New Roman" w:hAnsi="Times New Roman"/>
                <w:b w:val="0"/>
                <w:bCs w:val="0"/>
                <w:color w:val="auto"/>
                <w:sz w:val="20"/>
                <w:szCs w:val="20"/>
              </w:rPr>
              <w:t>the number of</w:t>
            </w:r>
            <w:r w:rsidRPr="004C682D">
              <w:rPr>
                <w:rStyle w:val="Strong"/>
                <w:rFonts w:ascii="Times New Roman" w:hAnsi="Times New Roman"/>
                <w:b w:val="0"/>
                <w:bCs w:val="0"/>
                <w:color w:val="auto"/>
                <w:sz w:val="20"/>
                <w:szCs w:val="20"/>
              </w:rPr>
              <w:t xml:space="preserve"> acres of invasive</w:t>
            </w:r>
            <w:r>
              <w:rPr>
                <w:rStyle w:val="Strong"/>
                <w:rFonts w:ascii="Times New Roman" w:hAnsi="Times New Roman"/>
                <w:b w:val="0"/>
                <w:bCs w:val="0"/>
                <w:color w:val="auto"/>
                <w:sz w:val="20"/>
                <w:szCs w:val="20"/>
              </w:rPr>
              <w:t xml:space="preserve"> species that will be</w:t>
            </w:r>
            <w:r w:rsidRPr="004C682D">
              <w:rPr>
                <w:rStyle w:val="Strong"/>
                <w:rFonts w:ascii="Times New Roman" w:hAnsi="Times New Roman"/>
                <w:b w:val="0"/>
                <w:bCs w:val="0"/>
                <w:color w:val="auto"/>
                <w:sz w:val="20"/>
                <w:szCs w:val="20"/>
              </w:rPr>
              <w:t xml:space="preserve"> removed from within</w:t>
            </w:r>
            <w:r>
              <w:rPr>
                <w:rStyle w:val="Strong"/>
                <w:rFonts w:ascii="Times New Roman" w:hAnsi="Times New Roman"/>
                <w:b w:val="0"/>
                <w:bCs w:val="0"/>
                <w:color w:val="auto"/>
                <w:sz w:val="20"/>
                <w:szCs w:val="20"/>
              </w:rPr>
              <w:t xml:space="preserve"> existing</w:t>
            </w:r>
            <w:r w:rsidRPr="004C682D">
              <w:rPr>
                <w:rStyle w:val="Strong"/>
                <w:rFonts w:ascii="Times New Roman" w:hAnsi="Times New Roman"/>
                <w:b w:val="0"/>
                <w:bCs w:val="0"/>
                <w:color w:val="auto"/>
                <w:sz w:val="20"/>
                <w:szCs w:val="20"/>
              </w:rPr>
              <w:t xml:space="preserve"> </w:t>
            </w:r>
            <w:r>
              <w:rPr>
                <w:rStyle w:val="Strong"/>
                <w:rFonts w:ascii="Times New Roman" w:hAnsi="Times New Roman"/>
                <w:b w:val="0"/>
                <w:bCs w:val="0"/>
                <w:color w:val="auto"/>
                <w:sz w:val="20"/>
                <w:szCs w:val="20"/>
              </w:rPr>
              <w:t>bottomland hardwood</w:t>
            </w:r>
            <w:r w:rsidRPr="004C682D">
              <w:rPr>
                <w:rStyle w:val="Strong"/>
                <w:rFonts w:ascii="Times New Roman" w:hAnsi="Times New Roman"/>
                <w:b w:val="0"/>
                <w:bCs w:val="0"/>
                <w:color w:val="auto"/>
                <w:sz w:val="20"/>
                <w:szCs w:val="20"/>
              </w:rPr>
              <w:t xml:space="preserve"> stands on private lands. In the NOTES, specify: </w:t>
            </w:r>
            <w:r>
              <w:rPr>
                <w:rStyle w:val="Strong"/>
                <w:rFonts w:ascii="Times New Roman" w:hAnsi="Times New Roman"/>
                <w:b w:val="0"/>
                <w:bCs w:val="0"/>
                <w:color w:val="auto"/>
                <w:sz w:val="20"/>
                <w:szCs w:val="20"/>
              </w:rPr>
              <w:t xml:space="preserve">type/species of </w:t>
            </w:r>
            <w:r w:rsidRPr="004C682D">
              <w:rPr>
                <w:rStyle w:val="Strong"/>
                <w:rFonts w:ascii="Times New Roman" w:hAnsi="Times New Roman"/>
                <w:b w:val="0"/>
                <w:bCs w:val="0"/>
                <w:color w:val="auto"/>
                <w:sz w:val="20"/>
                <w:szCs w:val="20"/>
              </w:rPr>
              <w:t>vegetation removed (Forest understory, Shrubs, Kudzu/vines, Grasses/forbs, Marsh vegetation--excluding Phragmites, Phragmites australis), desired dominant vegetation (</w:t>
            </w:r>
            <w:r>
              <w:rPr>
                <w:rStyle w:val="Strong"/>
                <w:rFonts w:ascii="Times New Roman" w:hAnsi="Times New Roman"/>
                <w:b w:val="0"/>
                <w:bCs w:val="0"/>
                <w:color w:val="auto"/>
                <w:sz w:val="20"/>
                <w:szCs w:val="20"/>
              </w:rPr>
              <w:t xml:space="preserve">broadleaf or </w:t>
            </w:r>
            <w:r w:rsidRPr="004301E1">
              <w:rPr>
                <w:rStyle w:val="Strong"/>
                <w:rFonts w:ascii="Times New Roman" w:hAnsi="Times New Roman"/>
                <w:b w:val="0"/>
                <w:bCs w:val="0"/>
                <w:color w:val="auto"/>
                <w:sz w:val="20"/>
                <w:szCs w:val="20"/>
              </w:rPr>
              <w:t>swamp--broadleaf</w:t>
            </w:r>
            <w:r w:rsidRPr="004C682D">
              <w:rPr>
                <w:rStyle w:val="Strong"/>
                <w:rFonts w:ascii="Times New Roman" w:hAnsi="Times New Roman"/>
                <w:b w:val="0"/>
                <w:bCs w:val="0"/>
                <w:color w:val="auto"/>
                <w:sz w:val="20"/>
                <w:szCs w:val="20"/>
              </w:rPr>
              <w:t>), average frequency (in years) of future treatment, and whether removed vegetation will be left on site to decompose (Yes/No).</w:t>
            </w:r>
            <w:r w:rsidR="008A3B16">
              <w:rPr>
                <w:rStyle w:val="Strong"/>
                <w:rFonts w:ascii="Times New Roman" w:hAnsi="Times New Roman"/>
                <w:b w:val="0"/>
                <w:bCs w:val="0"/>
                <w:color w:val="auto"/>
                <w:sz w:val="20"/>
                <w:szCs w:val="20"/>
              </w:rPr>
              <w:t xml:space="preserve"> </w:t>
            </w:r>
            <w:r w:rsidR="008A3B16" w:rsidRPr="008A3B16">
              <w:rPr>
                <w:rStyle w:val="Strong"/>
                <w:rFonts w:ascii="Times New Roman" w:hAnsi="Times New Roman"/>
                <w:b w:val="0"/>
                <w:bCs w:val="0"/>
                <w:color w:val="auto"/>
                <w:sz w:val="20"/>
                <w:szCs w:val="20"/>
              </w:rPr>
              <w:t>For projects that include outcomes in multiple states, please breakout acreage by state in the notes section (estimates are acceptable).</w:t>
            </w:r>
          </w:p>
        </w:tc>
      </w:tr>
      <w:tr w:rsidR="00C615B0" w:rsidRPr="00B24F96" w14:paraId="5259CEEC" w14:textId="77777777" w:rsidTr="00D534FF">
        <w:trPr>
          <w:trHeight w:val="530"/>
        </w:trPr>
        <w:tc>
          <w:tcPr>
            <w:tcW w:w="2070" w:type="dxa"/>
            <w:vMerge/>
          </w:tcPr>
          <w:p w14:paraId="675F31DD" w14:textId="77777777" w:rsidR="00D37AAD" w:rsidRPr="00C67E4B" w:rsidRDefault="00D37AAD">
            <w:pPr>
              <w:pStyle w:val="ms-rteelement-p"/>
              <w:tabs>
                <w:tab w:val="left" w:pos="630"/>
              </w:tabs>
              <w:spacing w:before="0" w:beforeAutospacing="0" w:after="0" w:afterAutospacing="0"/>
              <w:ind w:right="0"/>
              <w:rPr>
                <w:rStyle w:val="Strong"/>
                <w:rFonts w:ascii="Times New Roman" w:hAnsi="Times New Roman"/>
                <w:b w:val="0"/>
                <w:bCs w:val="0"/>
                <w:color w:val="auto"/>
                <w:sz w:val="20"/>
                <w:szCs w:val="20"/>
              </w:rPr>
            </w:pPr>
          </w:p>
        </w:tc>
        <w:tc>
          <w:tcPr>
            <w:tcW w:w="2790" w:type="dxa"/>
          </w:tcPr>
          <w:p w14:paraId="4A08C68C" w14:textId="77777777" w:rsidR="00D37AAD" w:rsidRPr="00C67E4B" w:rsidRDefault="00D37AAD">
            <w:pPr>
              <w:pStyle w:val="ms-rteelement-p"/>
              <w:tabs>
                <w:tab w:val="left" w:pos="630"/>
              </w:tabs>
              <w:spacing w:before="0" w:beforeAutospacing="0" w:after="0" w:afterAutospacing="0"/>
              <w:ind w:right="0"/>
              <w:rPr>
                <w:rStyle w:val="Strong"/>
                <w:rFonts w:ascii="Times New Roman" w:hAnsi="Times New Roman"/>
                <w:b w:val="0"/>
                <w:bCs w:val="0"/>
                <w:color w:val="auto"/>
                <w:sz w:val="20"/>
                <w:szCs w:val="20"/>
              </w:rPr>
            </w:pPr>
            <w:r w:rsidRPr="00C67E4B">
              <w:rPr>
                <w:rStyle w:val="Strong"/>
                <w:rFonts w:ascii="Times New Roman" w:hAnsi="Times New Roman"/>
                <w:b w:val="0"/>
                <w:bCs w:val="0"/>
                <w:color w:val="auto"/>
                <w:sz w:val="20"/>
                <w:szCs w:val="20"/>
              </w:rPr>
              <w:t>LL</w:t>
            </w:r>
            <w:r>
              <w:rPr>
                <w:rStyle w:val="Strong"/>
                <w:rFonts w:ascii="Times New Roman" w:hAnsi="Times New Roman"/>
                <w:b w:val="0"/>
                <w:bCs w:val="0"/>
                <w:color w:val="auto"/>
                <w:sz w:val="20"/>
                <w:szCs w:val="20"/>
              </w:rPr>
              <w:t>SF</w:t>
            </w:r>
            <w:r w:rsidRPr="00C67E4B">
              <w:rPr>
                <w:rStyle w:val="Strong"/>
                <w:rFonts w:ascii="Times New Roman" w:hAnsi="Times New Roman"/>
                <w:b w:val="0"/>
                <w:bCs w:val="0"/>
                <w:color w:val="auto"/>
                <w:sz w:val="20"/>
                <w:szCs w:val="20"/>
              </w:rPr>
              <w:t xml:space="preserve"> </w:t>
            </w:r>
            <w:r>
              <w:rPr>
                <w:rStyle w:val="Strong"/>
                <w:rFonts w:ascii="Times New Roman" w:hAnsi="Times New Roman"/>
                <w:b w:val="0"/>
                <w:bCs w:val="0"/>
                <w:color w:val="auto"/>
                <w:sz w:val="20"/>
                <w:szCs w:val="20"/>
              </w:rPr>
              <w:t>–</w:t>
            </w:r>
            <w:r w:rsidRPr="00C67E4B">
              <w:rPr>
                <w:rStyle w:val="Strong"/>
                <w:rFonts w:ascii="Times New Roman" w:hAnsi="Times New Roman"/>
                <w:b w:val="0"/>
                <w:bCs w:val="0"/>
                <w:color w:val="auto"/>
                <w:sz w:val="20"/>
                <w:szCs w:val="20"/>
              </w:rPr>
              <w:t xml:space="preserve"> Bottomland Hardwoods </w:t>
            </w:r>
            <w:r>
              <w:rPr>
                <w:rStyle w:val="Strong"/>
                <w:rFonts w:ascii="Times New Roman" w:hAnsi="Times New Roman"/>
                <w:b w:val="0"/>
                <w:bCs w:val="0"/>
                <w:color w:val="auto"/>
                <w:sz w:val="20"/>
                <w:szCs w:val="20"/>
              </w:rPr>
              <w:t>– Removal of invasives –</w:t>
            </w:r>
            <w:r w:rsidRPr="00C67E4B">
              <w:rPr>
                <w:rStyle w:val="Strong"/>
                <w:rFonts w:ascii="Times New Roman" w:hAnsi="Times New Roman"/>
                <w:b w:val="0"/>
                <w:bCs w:val="0"/>
                <w:color w:val="auto"/>
                <w:sz w:val="20"/>
                <w:szCs w:val="20"/>
              </w:rPr>
              <w:t xml:space="preserve"> Acres </w:t>
            </w:r>
            <w:r>
              <w:rPr>
                <w:rStyle w:val="Strong"/>
                <w:rFonts w:ascii="Times New Roman" w:hAnsi="Times New Roman"/>
                <w:b w:val="0"/>
                <w:bCs w:val="0"/>
                <w:color w:val="auto"/>
                <w:sz w:val="20"/>
                <w:szCs w:val="20"/>
              </w:rPr>
              <w:t xml:space="preserve">restored on </w:t>
            </w:r>
            <w:r w:rsidRPr="00C67E4B">
              <w:rPr>
                <w:rStyle w:val="Strong"/>
                <w:rFonts w:ascii="Times New Roman" w:hAnsi="Times New Roman"/>
                <w:b w:val="0"/>
                <w:bCs w:val="0"/>
                <w:color w:val="auto"/>
                <w:sz w:val="20"/>
                <w:szCs w:val="20"/>
              </w:rPr>
              <w:t>public</w:t>
            </w:r>
            <w:r>
              <w:rPr>
                <w:rStyle w:val="Strong"/>
                <w:rFonts w:ascii="Times New Roman" w:hAnsi="Times New Roman"/>
                <w:b w:val="0"/>
                <w:bCs w:val="0"/>
                <w:color w:val="auto"/>
                <w:sz w:val="20"/>
                <w:szCs w:val="20"/>
              </w:rPr>
              <w:t xml:space="preserve"> lands</w:t>
            </w:r>
          </w:p>
        </w:tc>
        <w:tc>
          <w:tcPr>
            <w:tcW w:w="4590" w:type="dxa"/>
          </w:tcPr>
          <w:p w14:paraId="4DB5CBD7" w14:textId="4E7B1983" w:rsidR="00D37AAD" w:rsidRPr="00C67E4B" w:rsidRDefault="00D37AAD">
            <w:pPr>
              <w:pStyle w:val="ms-rteelement-p"/>
              <w:tabs>
                <w:tab w:val="left" w:pos="630"/>
              </w:tabs>
              <w:spacing w:before="0" w:beforeAutospacing="0" w:after="0" w:afterAutospacing="0"/>
              <w:ind w:right="0"/>
              <w:rPr>
                <w:rStyle w:val="Strong"/>
                <w:rFonts w:ascii="Times New Roman" w:hAnsi="Times New Roman"/>
                <w:b w:val="0"/>
                <w:bCs w:val="0"/>
                <w:color w:val="auto"/>
                <w:sz w:val="20"/>
                <w:szCs w:val="20"/>
              </w:rPr>
            </w:pPr>
            <w:r w:rsidRPr="004C682D">
              <w:rPr>
                <w:rStyle w:val="Strong"/>
                <w:rFonts w:ascii="Times New Roman" w:hAnsi="Times New Roman"/>
                <w:b w:val="0"/>
                <w:bCs w:val="0"/>
                <w:color w:val="auto"/>
                <w:sz w:val="20"/>
                <w:szCs w:val="20"/>
              </w:rPr>
              <w:t xml:space="preserve">Enter </w:t>
            </w:r>
            <w:r>
              <w:rPr>
                <w:rStyle w:val="Strong"/>
                <w:rFonts w:ascii="Times New Roman" w:hAnsi="Times New Roman"/>
                <w:b w:val="0"/>
                <w:bCs w:val="0"/>
                <w:color w:val="auto"/>
                <w:sz w:val="20"/>
                <w:szCs w:val="20"/>
              </w:rPr>
              <w:t>the number of</w:t>
            </w:r>
            <w:r w:rsidRPr="004C682D">
              <w:rPr>
                <w:rStyle w:val="Strong"/>
                <w:rFonts w:ascii="Times New Roman" w:hAnsi="Times New Roman"/>
                <w:b w:val="0"/>
                <w:bCs w:val="0"/>
                <w:color w:val="auto"/>
                <w:sz w:val="20"/>
                <w:szCs w:val="20"/>
              </w:rPr>
              <w:t xml:space="preserve"> acres of invasive</w:t>
            </w:r>
            <w:r>
              <w:rPr>
                <w:rStyle w:val="Strong"/>
                <w:rFonts w:ascii="Times New Roman" w:hAnsi="Times New Roman"/>
                <w:b w:val="0"/>
                <w:bCs w:val="0"/>
                <w:color w:val="auto"/>
                <w:sz w:val="20"/>
                <w:szCs w:val="20"/>
              </w:rPr>
              <w:t xml:space="preserve"> species that will be</w:t>
            </w:r>
            <w:r w:rsidRPr="004C682D">
              <w:rPr>
                <w:rStyle w:val="Strong"/>
                <w:rFonts w:ascii="Times New Roman" w:hAnsi="Times New Roman"/>
                <w:b w:val="0"/>
                <w:bCs w:val="0"/>
                <w:color w:val="auto"/>
                <w:sz w:val="20"/>
                <w:szCs w:val="20"/>
              </w:rPr>
              <w:t xml:space="preserve"> removed from within</w:t>
            </w:r>
            <w:r>
              <w:rPr>
                <w:rStyle w:val="Strong"/>
                <w:rFonts w:ascii="Times New Roman" w:hAnsi="Times New Roman"/>
                <w:b w:val="0"/>
                <w:bCs w:val="0"/>
                <w:color w:val="auto"/>
                <w:sz w:val="20"/>
                <w:szCs w:val="20"/>
              </w:rPr>
              <w:t xml:space="preserve"> existing</w:t>
            </w:r>
            <w:r w:rsidRPr="004C682D">
              <w:rPr>
                <w:rStyle w:val="Strong"/>
                <w:rFonts w:ascii="Times New Roman" w:hAnsi="Times New Roman"/>
                <w:b w:val="0"/>
                <w:bCs w:val="0"/>
                <w:color w:val="auto"/>
                <w:sz w:val="20"/>
                <w:szCs w:val="20"/>
              </w:rPr>
              <w:t xml:space="preserve"> </w:t>
            </w:r>
            <w:r>
              <w:rPr>
                <w:rStyle w:val="Strong"/>
                <w:rFonts w:ascii="Times New Roman" w:hAnsi="Times New Roman"/>
                <w:b w:val="0"/>
                <w:bCs w:val="0"/>
                <w:color w:val="auto"/>
                <w:sz w:val="20"/>
                <w:szCs w:val="20"/>
              </w:rPr>
              <w:t>bottomland hardwood</w:t>
            </w:r>
            <w:r w:rsidRPr="004C682D">
              <w:rPr>
                <w:rStyle w:val="Strong"/>
                <w:rFonts w:ascii="Times New Roman" w:hAnsi="Times New Roman"/>
                <w:b w:val="0"/>
                <w:bCs w:val="0"/>
                <w:color w:val="auto"/>
                <w:sz w:val="20"/>
                <w:szCs w:val="20"/>
              </w:rPr>
              <w:t xml:space="preserve"> stands on </w:t>
            </w:r>
            <w:r>
              <w:rPr>
                <w:rStyle w:val="Strong"/>
                <w:rFonts w:ascii="Times New Roman" w:hAnsi="Times New Roman"/>
                <w:b w:val="0"/>
                <w:bCs w:val="0"/>
                <w:color w:val="auto"/>
                <w:sz w:val="20"/>
                <w:szCs w:val="20"/>
              </w:rPr>
              <w:t xml:space="preserve">public </w:t>
            </w:r>
            <w:r w:rsidRPr="004C682D">
              <w:rPr>
                <w:rStyle w:val="Strong"/>
                <w:rFonts w:ascii="Times New Roman" w:hAnsi="Times New Roman"/>
                <w:b w:val="0"/>
                <w:bCs w:val="0"/>
                <w:color w:val="auto"/>
                <w:sz w:val="20"/>
                <w:szCs w:val="20"/>
              </w:rPr>
              <w:t xml:space="preserve">lands. In the NOTES, specify: </w:t>
            </w:r>
            <w:r>
              <w:rPr>
                <w:rStyle w:val="Strong"/>
                <w:rFonts w:ascii="Times New Roman" w:hAnsi="Times New Roman"/>
                <w:b w:val="0"/>
                <w:bCs w:val="0"/>
                <w:color w:val="auto"/>
                <w:sz w:val="20"/>
                <w:szCs w:val="20"/>
              </w:rPr>
              <w:t xml:space="preserve">type/species of </w:t>
            </w:r>
            <w:r w:rsidRPr="004C682D">
              <w:rPr>
                <w:rStyle w:val="Strong"/>
                <w:rFonts w:ascii="Times New Roman" w:hAnsi="Times New Roman"/>
                <w:b w:val="0"/>
                <w:bCs w:val="0"/>
                <w:color w:val="auto"/>
                <w:sz w:val="20"/>
                <w:szCs w:val="20"/>
              </w:rPr>
              <w:t>vegetation removed (Forest understory, Shrubs, Kudzu/vines, Grasses/forbs, Marsh vegetation--excluding Phragmites, Phragmites australis), desired dominant vegetation (</w:t>
            </w:r>
            <w:r>
              <w:rPr>
                <w:rStyle w:val="Strong"/>
                <w:rFonts w:ascii="Times New Roman" w:hAnsi="Times New Roman"/>
                <w:b w:val="0"/>
                <w:bCs w:val="0"/>
                <w:color w:val="auto"/>
                <w:sz w:val="20"/>
                <w:szCs w:val="20"/>
              </w:rPr>
              <w:t xml:space="preserve">broadleaf or </w:t>
            </w:r>
            <w:r w:rsidRPr="004301E1">
              <w:rPr>
                <w:rStyle w:val="Strong"/>
                <w:rFonts w:ascii="Times New Roman" w:hAnsi="Times New Roman"/>
                <w:b w:val="0"/>
                <w:bCs w:val="0"/>
                <w:color w:val="auto"/>
                <w:sz w:val="20"/>
                <w:szCs w:val="20"/>
              </w:rPr>
              <w:t>swamp--broadleaf</w:t>
            </w:r>
            <w:r w:rsidRPr="004C682D">
              <w:rPr>
                <w:rStyle w:val="Strong"/>
                <w:rFonts w:ascii="Times New Roman" w:hAnsi="Times New Roman"/>
                <w:b w:val="0"/>
                <w:bCs w:val="0"/>
                <w:color w:val="auto"/>
                <w:sz w:val="20"/>
                <w:szCs w:val="20"/>
              </w:rPr>
              <w:t xml:space="preserve">), average frequency (in years) of </w:t>
            </w:r>
            <w:r w:rsidRPr="004C682D">
              <w:rPr>
                <w:rStyle w:val="Strong"/>
                <w:rFonts w:ascii="Times New Roman" w:hAnsi="Times New Roman"/>
                <w:b w:val="0"/>
                <w:bCs w:val="0"/>
                <w:color w:val="auto"/>
                <w:sz w:val="20"/>
                <w:szCs w:val="20"/>
              </w:rPr>
              <w:lastRenderedPageBreak/>
              <w:t>future treatment, and whether removed vegetation will be left on site to decompose (Yes/No).</w:t>
            </w:r>
            <w:r w:rsidR="008A3B16">
              <w:rPr>
                <w:rStyle w:val="Strong"/>
                <w:rFonts w:ascii="Times New Roman" w:hAnsi="Times New Roman"/>
                <w:b w:val="0"/>
                <w:bCs w:val="0"/>
                <w:color w:val="auto"/>
                <w:sz w:val="20"/>
                <w:szCs w:val="20"/>
              </w:rPr>
              <w:t xml:space="preserve"> </w:t>
            </w:r>
            <w:r w:rsidR="008A3B16" w:rsidRPr="008A3B16">
              <w:rPr>
                <w:rStyle w:val="Strong"/>
                <w:rFonts w:ascii="Times New Roman" w:hAnsi="Times New Roman"/>
                <w:b w:val="0"/>
                <w:bCs w:val="0"/>
                <w:color w:val="auto"/>
                <w:sz w:val="20"/>
                <w:szCs w:val="20"/>
              </w:rPr>
              <w:t>For projects that include outcomes in multiple states, please breakout acreage by state in the notes section (estimates are acceptable).</w:t>
            </w:r>
          </w:p>
        </w:tc>
      </w:tr>
      <w:tr w:rsidR="00C615B0" w:rsidRPr="00B24F96" w14:paraId="13028B4F" w14:textId="77777777" w:rsidTr="00D534FF">
        <w:trPr>
          <w:trHeight w:val="530"/>
        </w:trPr>
        <w:tc>
          <w:tcPr>
            <w:tcW w:w="2070" w:type="dxa"/>
          </w:tcPr>
          <w:p w14:paraId="5A640914" w14:textId="77777777" w:rsidR="00D37AAD" w:rsidRPr="005A15F7" w:rsidRDefault="00D37AAD">
            <w:pPr>
              <w:pStyle w:val="ms-rteelement-p"/>
              <w:tabs>
                <w:tab w:val="left" w:pos="630"/>
              </w:tabs>
              <w:spacing w:before="0" w:beforeAutospacing="0" w:after="0" w:afterAutospacing="0"/>
              <w:ind w:right="0"/>
              <w:rPr>
                <w:rStyle w:val="Strong"/>
                <w:rFonts w:ascii="Times New Roman" w:hAnsi="Times New Roman"/>
                <w:b w:val="0"/>
                <w:bCs w:val="0"/>
                <w:color w:val="auto"/>
                <w:sz w:val="20"/>
                <w:szCs w:val="20"/>
              </w:rPr>
            </w:pPr>
            <w:r w:rsidRPr="005A15F7">
              <w:rPr>
                <w:rStyle w:val="Heading2Char"/>
                <w:rFonts w:eastAsia="Calibri"/>
                <w:sz w:val="20"/>
                <w:szCs w:val="20"/>
              </w:rPr>
              <w:lastRenderedPageBreak/>
              <w:t>Silvopasture/ Beef Cattle Grazing in Longleaf Pine</w:t>
            </w:r>
          </w:p>
        </w:tc>
        <w:tc>
          <w:tcPr>
            <w:tcW w:w="2790" w:type="dxa"/>
          </w:tcPr>
          <w:p w14:paraId="4ABD19D5" w14:textId="77777777" w:rsidR="00D37AAD" w:rsidRPr="00C67E4B" w:rsidRDefault="00D37AAD">
            <w:pPr>
              <w:pStyle w:val="ms-rteelement-p"/>
              <w:tabs>
                <w:tab w:val="left" w:pos="630"/>
              </w:tabs>
              <w:spacing w:before="0" w:beforeAutospacing="0" w:after="0" w:afterAutospacing="0"/>
              <w:ind w:right="0"/>
              <w:rPr>
                <w:rStyle w:val="Strong"/>
                <w:rFonts w:ascii="Times New Roman" w:hAnsi="Times New Roman"/>
                <w:b w:val="0"/>
                <w:bCs w:val="0"/>
                <w:color w:val="auto"/>
                <w:sz w:val="20"/>
                <w:szCs w:val="20"/>
              </w:rPr>
            </w:pPr>
            <w:r w:rsidRPr="00DA6723">
              <w:rPr>
                <w:rStyle w:val="Strong"/>
                <w:rFonts w:ascii="Times New Roman" w:hAnsi="Times New Roman"/>
                <w:b w:val="0"/>
                <w:bCs w:val="0"/>
                <w:color w:val="auto"/>
                <w:sz w:val="20"/>
                <w:szCs w:val="20"/>
              </w:rPr>
              <w:t>LLSF - Improved management practices – Acres with managed grazing</w:t>
            </w:r>
          </w:p>
        </w:tc>
        <w:tc>
          <w:tcPr>
            <w:tcW w:w="4590" w:type="dxa"/>
          </w:tcPr>
          <w:p w14:paraId="5394EADA" w14:textId="2E150B7C" w:rsidR="00D37AAD" w:rsidRPr="004C682D" w:rsidRDefault="00D37AAD">
            <w:pPr>
              <w:pStyle w:val="ms-rteelement-p"/>
              <w:tabs>
                <w:tab w:val="left" w:pos="630"/>
              </w:tabs>
              <w:spacing w:before="0" w:beforeAutospacing="0" w:after="0" w:afterAutospacing="0"/>
              <w:ind w:right="0"/>
              <w:rPr>
                <w:rStyle w:val="Strong"/>
                <w:rFonts w:ascii="Times New Roman" w:hAnsi="Times New Roman"/>
                <w:b w:val="0"/>
                <w:bCs w:val="0"/>
                <w:color w:val="auto"/>
                <w:sz w:val="20"/>
                <w:szCs w:val="20"/>
              </w:rPr>
            </w:pPr>
            <w:r w:rsidRPr="00BE5E47">
              <w:rPr>
                <w:rStyle w:val="Strong"/>
                <w:rFonts w:ascii="Times New Roman" w:hAnsi="Times New Roman"/>
                <w:b w:val="0"/>
                <w:bCs w:val="0"/>
                <w:color w:val="auto"/>
                <w:sz w:val="20"/>
                <w:szCs w:val="20"/>
              </w:rPr>
              <w:t xml:space="preserve">Enter the number of acres </w:t>
            </w:r>
            <w:r>
              <w:rPr>
                <w:rStyle w:val="Strong"/>
                <w:rFonts w:ascii="Times New Roman" w:hAnsi="Times New Roman"/>
                <w:b w:val="0"/>
                <w:bCs w:val="0"/>
                <w:color w:val="auto"/>
                <w:sz w:val="20"/>
                <w:szCs w:val="20"/>
              </w:rPr>
              <w:t>of longleaf pine habitat that will be managed with beef cattle grazing.</w:t>
            </w:r>
            <w:r w:rsidRPr="00BE5E47">
              <w:rPr>
                <w:rStyle w:val="Strong"/>
                <w:rFonts w:ascii="Times New Roman" w:hAnsi="Times New Roman"/>
                <w:b w:val="0"/>
                <w:bCs w:val="0"/>
                <w:color w:val="auto"/>
                <w:sz w:val="20"/>
                <w:szCs w:val="20"/>
              </w:rPr>
              <w:t xml:space="preserve"> </w:t>
            </w:r>
            <w:r>
              <w:rPr>
                <w:rStyle w:val="Strong"/>
                <w:rFonts w:ascii="Times New Roman" w:hAnsi="Times New Roman"/>
                <w:b w:val="0"/>
                <w:bCs w:val="0"/>
                <w:color w:val="auto"/>
                <w:sz w:val="20"/>
                <w:szCs w:val="20"/>
              </w:rPr>
              <w:t xml:space="preserve">This metric may include acres of pasture where longleaf pine is planted and/or acres of existing longleaf pine forest where beef cattle grazing is integrated as part of the management regime. </w:t>
            </w:r>
            <w:r w:rsidRPr="00BE5E47">
              <w:rPr>
                <w:rStyle w:val="Strong"/>
                <w:rFonts w:ascii="Times New Roman" w:hAnsi="Times New Roman"/>
                <w:b w:val="0"/>
                <w:bCs w:val="0"/>
                <w:color w:val="auto"/>
                <w:sz w:val="20"/>
                <w:szCs w:val="20"/>
              </w:rPr>
              <w:t xml:space="preserve">In the </w:t>
            </w:r>
            <w:r w:rsidR="00FE3A75">
              <w:rPr>
                <w:rStyle w:val="Strong"/>
                <w:rFonts w:ascii="Times New Roman" w:hAnsi="Times New Roman"/>
                <w:b w:val="0"/>
                <w:bCs w:val="0"/>
                <w:color w:val="auto"/>
                <w:sz w:val="20"/>
                <w:szCs w:val="20"/>
              </w:rPr>
              <w:t>NOTES</w:t>
            </w:r>
            <w:r w:rsidRPr="00BE5E47">
              <w:rPr>
                <w:rStyle w:val="Strong"/>
                <w:rFonts w:ascii="Times New Roman" w:hAnsi="Times New Roman"/>
                <w:b w:val="0"/>
                <w:bCs w:val="0"/>
                <w:color w:val="auto"/>
                <w:sz w:val="20"/>
                <w:szCs w:val="20"/>
              </w:rPr>
              <w:t xml:space="preserve">, describe the </w:t>
            </w:r>
            <w:r w:rsidR="00C15C3B">
              <w:rPr>
                <w:rStyle w:val="Strong"/>
                <w:rFonts w:ascii="Times New Roman" w:hAnsi="Times New Roman"/>
                <w:b w:val="0"/>
                <w:bCs w:val="0"/>
                <w:color w:val="auto"/>
                <w:sz w:val="20"/>
                <w:szCs w:val="20"/>
              </w:rPr>
              <w:t xml:space="preserve">specific </w:t>
            </w:r>
            <w:r w:rsidRPr="00BE5E47">
              <w:rPr>
                <w:rStyle w:val="Strong"/>
                <w:rFonts w:ascii="Times New Roman" w:hAnsi="Times New Roman"/>
                <w:b w:val="0"/>
                <w:bCs w:val="0"/>
                <w:color w:val="auto"/>
                <w:sz w:val="20"/>
                <w:szCs w:val="20"/>
              </w:rPr>
              <w:t>practice</w:t>
            </w:r>
            <w:r>
              <w:rPr>
                <w:rStyle w:val="Strong"/>
                <w:rFonts w:ascii="Times New Roman" w:hAnsi="Times New Roman"/>
                <w:b w:val="0"/>
                <w:bCs w:val="0"/>
                <w:color w:val="auto"/>
                <w:sz w:val="20"/>
                <w:szCs w:val="20"/>
              </w:rPr>
              <w:t>s that will be implemented.</w:t>
            </w:r>
            <w:r w:rsidR="008A3B16">
              <w:rPr>
                <w:rStyle w:val="Strong"/>
                <w:rFonts w:ascii="Times New Roman" w:hAnsi="Times New Roman"/>
                <w:b w:val="0"/>
                <w:bCs w:val="0"/>
                <w:color w:val="auto"/>
                <w:sz w:val="20"/>
                <w:szCs w:val="20"/>
              </w:rPr>
              <w:t xml:space="preserve"> </w:t>
            </w:r>
            <w:r w:rsidR="008A3B16" w:rsidRPr="008A3B16">
              <w:rPr>
                <w:rStyle w:val="Strong"/>
                <w:rFonts w:ascii="Times New Roman" w:hAnsi="Times New Roman"/>
                <w:b w:val="0"/>
                <w:bCs w:val="0"/>
                <w:color w:val="auto"/>
                <w:sz w:val="20"/>
                <w:szCs w:val="20"/>
              </w:rPr>
              <w:t>For projects that include outcomes in multiple states, please breakout acreage by state in the notes section (estimates are acceptable).</w:t>
            </w:r>
          </w:p>
        </w:tc>
      </w:tr>
      <w:tr w:rsidR="00BB78ED" w:rsidRPr="00B24F96" w14:paraId="5CCE88C3" w14:textId="77777777" w:rsidTr="00D534FF">
        <w:trPr>
          <w:trHeight w:val="530"/>
        </w:trPr>
        <w:tc>
          <w:tcPr>
            <w:tcW w:w="2070" w:type="dxa"/>
            <w:vMerge w:val="restart"/>
          </w:tcPr>
          <w:p w14:paraId="63A70E91" w14:textId="77777777" w:rsidR="00BB78ED" w:rsidRPr="005A15F7" w:rsidRDefault="00BB78ED">
            <w:pPr>
              <w:pStyle w:val="ms-rteelement-p"/>
              <w:tabs>
                <w:tab w:val="left" w:pos="630"/>
              </w:tabs>
              <w:spacing w:before="0" w:beforeAutospacing="0" w:after="0" w:afterAutospacing="0"/>
              <w:ind w:right="0"/>
              <w:rPr>
                <w:rStyle w:val="Heading2Char"/>
                <w:rFonts w:eastAsia="Calibri"/>
                <w:sz w:val="20"/>
                <w:szCs w:val="20"/>
              </w:rPr>
            </w:pPr>
            <w:r w:rsidRPr="00C67E4B">
              <w:rPr>
                <w:rFonts w:ascii="Times New Roman" w:hAnsi="Times New Roman"/>
                <w:b/>
                <w:sz w:val="20"/>
                <w:szCs w:val="20"/>
              </w:rPr>
              <w:t>Expanding and Coordinating Private Landowner Technical Assistance and Outreac</w:t>
            </w:r>
            <w:r>
              <w:rPr>
                <w:rFonts w:ascii="Times New Roman" w:hAnsi="Times New Roman"/>
                <w:b/>
                <w:sz w:val="20"/>
                <w:szCs w:val="20"/>
              </w:rPr>
              <w:t>h</w:t>
            </w:r>
          </w:p>
        </w:tc>
        <w:tc>
          <w:tcPr>
            <w:tcW w:w="7380" w:type="dxa"/>
            <w:gridSpan w:val="2"/>
          </w:tcPr>
          <w:p w14:paraId="1AE6CBB6" w14:textId="77777777" w:rsidR="00BB78ED" w:rsidRPr="00BD57BD" w:rsidRDefault="00BB78ED">
            <w:pPr>
              <w:pStyle w:val="ms-rteelement-p"/>
              <w:tabs>
                <w:tab w:val="left" w:pos="630"/>
              </w:tabs>
              <w:spacing w:before="0" w:beforeAutospacing="0" w:after="0" w:afterAutospacing="0"/>
              <w:ind w:right="0"/>
              <w:rPr>
                <w:rFonts w:ascii="Times New Roman" w:hAnsi="Times New Roman"/>
                <w:b/>
                <w:bCs/>
                <w:sz w:val="20"/>
                <w:szCs w:val="18"/>
              </w:rPr>
            </w:pPr>
            <w:r w:rsidRPr="00BD57BD">
              <w:rPr>
                <w:rFonts w:ascii="Times New Roman" w:hAnsi="Times New Roman"/>
                <w:b/>
                <w:bCs/>
                <w:sz w:val="20"/>
                <w:szCs w:val="18"/>
              </w:rPr>
              <w:t>Note: Projects that will engage private landowners and/or producers should select all three of the following metrics:</w:t>
            </w:r>
          </w:p>
          <w:p w14:paraId="2321C256" w14:textId="77777777" w:rsidR="00BB78ED" w:rsidRPr="00BD57BD" w:rsidRDefault="00BB78ED" w:rsidP="00D37AAD">
            <w:pPr>
              <w:pStyle w:val="ms-rteelement-p"/>
              <w:numPr>
                <w:ilvl w:val="0"/>
                <w:numId w:val="8"/>
              </w:numPr>
              <w:tabs>
                <w:tab w:val="left" w:pos="630"/>
              </w:tabs>
              <w:spacing w:before="0" w:beforeAutospacing="0" w:after="0" w:afterAutospacing="0"/>
              <w:ind w:right="0"/>
              <w:rPr>
                <w:rFonts w:ascii="Times New Roman" w:hAnsi="Times New Roman"/>
                <w:color w:val="auto"/>
                <w:sz w:val="20"/>
                <w:szCs w:val="20"/>
              </w:rPr>
            </w:pPr>
            <w:r w:rsidRPr="00BD57BD">
              <w:rPr>
                <w:rStyle w:val="Strong"/>
                <w:rFonts w:ascii="Times New Roman" w:hAnsi="Times New Roman"/>
                <w:color w:val="auto"/>
                <w:sz w:val="20"/>
                <w:szCs w:val="20"/>
              </w:rPr>
              <w:t># people targeted</w:t>
            </w:r>
            <w:r w:rsidRPr="00BD57BD">
              <w:rPr>
                <w:rFonts w:ascii="Times New Roman" w:hAnsi="Times New Roman"/>
                <w:sz w:val="20"/>
                <w:szCs w:val="18"/>
              </w:rPr>
              <w:t xml:space="preserve"> </w:t>
            </w:r>
          </w:p>
          <w:p w14:paraId="61292014" w14:textId="77777777" w:rsidR="00BB78ED" w:rsidRPr="00BD57BD" w:rsidRDefault="00BB78ED" w:rsidP="00D37AAD">
            <w:pPr>
              <w:pStyle w:val="ms-rteelement-p"/>
              <w:numPr>
                <w:ilvl w:val="0"/>
                <w:numId w:val="8"/>
              </w:numPr>
              <w:tabs>
                <w:tab w:val="left" w:pos="630"/>
              </w:tabs>
              <w:spacing w:before="0" w:beforeAutospacing="0" w:after="0" w:afterAutospacing="0"/>
              <w:ind w:right="0"/>
              <w:rPr>
                <w:rStyle w:val="Strong"/>
                <w:rFonts w:ascii="Times New Roman" w:hAnsi="Times New Roman"/>
                <w:color w:val="auto"/>
                <w:sz w:val="20"/>
                <w:szCs w:val="20"/>
              </w:rPr>
            </w:pPr>
            <w:r w:rsidRPr="00BD57BD">
              <w:rPr>
                <w:rStyle w:val="Strong"/>
                <w:rFonts w:ascii="Times New Roman" w:hAnsi="Times New Roman"/>
                <w:color w:val="auto"/>
                <w:sz w:val="20"/>
                <w:szCs w:val="20"/>
              </w:rPr>
              <w:t># people reached</w:t>
            </w:r>
          </w:p>
          <w:p w14:paraId="01C07A02" w14:textId="77777777" w:rsidR="00BB78ED" w:rsidRPr="00BD57BD" w:rsidRDefault="00BB78ED" w:rsidP="00D37AAD">
            <w:pPr>
              <w:pStyle w:val="ms-rteelement-p"/>
              <w:numPr>
                <w:ilvl w:val="0"/>
                <w:numId w:val="8"/>
              </w:numPr>
              <w:tabs>
                <w:tab w:val="left" w:pos="630"/>
              </w:tabs>
              <w:spacing w:before="0" w:beforeAutospacing="0" w:after="0" w:afterAutospacing="0"/>
              <w:ind w:right="0"/>
              <w:rPr>
                <w:rFonts w:ascii="Times New Roman" w:hAnsi="Times New Roman"/>
                <w:color w:val="auto"/>
                <w:sz w:val="20"/>
                <w:szCs w:val="20"/>
              </w:rPr>
            </w:pPr>
            <w:r w:rsidRPr="00BD57BD">
              <w:rPr>
                <w:rStyle w:val="Strong"/>
                <w:rFonts w:ascii="Times New Roman" w:hAnsi="Times New Roman"/>
                <w:color w:val="auto"/>
                <w:sz w:val="20"/>
                <w:szCs w:val="20"/>
              </w:rPr>
              <w:t># people with changed behavior</w:t>
            </w:r>
          </w:p>
          <w:p w14:paraId="525CB6C2" w14:textId="2E70158E" w:rsidR="00BB78ED" w:rsidRDefault="00BB78ED">
            <w:pPr>
              <w:pStyle w:val="ms-rteelement-p"/>
              <w:tabs>
                <w:tab w:val="left" w:pos="630"/>
              </w:tabs>
              <w:spacing w:before="0" w:beforeAutospacing="0" w:after="0" w:afterAutospacing="0"/>
              <w:ind w:right="0"/>
              <w:rPr>
                <w:rFonts w:ascii="Times New Roman" w:hAnsi="Times New Roman"/>
                <w:b/>
                <w:bCs/>
                <w:sz w:val="20"/>
                <w:szCs w:val="18"/>
              </w:rPr>
            </w:pPr>
            <w:r w:rsidRPr="00BD57BD">
              <w:rPr>
                <w:rFonts w:ascii="Times New Roman" w:hAnsi="Times New Roman"/>
                <w:b/>
                <w:bCs/>
                <w:sz w:val="20"/>
                <w:szCs w:val="18"/>
              </w:rPr>
              <w:t>Data for all three metrics will enable NFWF to better understand landowner/producer response to outreach</w:t>
            </w:r>
            <w:r w:rsidR="00867D0F">
              <w:rPr>
                <w:rFonts w:ascii="Times New Roman" w:hAnsi="Times New Roman"/>
                <w:b/>
                <w:bCs/>
                <w:sz w:val="20"/>
                <w:szCs w:val="18"/>
              </w:rPr>
              <w:t xml:space="preserve"> </w:t>
            </w:r>
            <w:r w:rsidRPr="00BD57BD">
              <w:rPr>
                <w:rFonts w:ascii="Times New Roman" w:hAnsi="Times New Roman"/>
                <w:b/>
                <w:bCs/>
                <w:sz w:val="20"/>
                <w:szCs w:val="18"/>
              </w:rPr>
              <w:t>and technical assistance efforts.</w:t>
            </w:r>
          </w:p>
          <w:p w14:paraId="3F95ACD8" w14:textId="77777777" w:rsidR="007035A5" w:rsidRDefault="007035A5">
            <w:pPr>
              <w:pStyle w:val="ms-rteelement-p"/>
              <w:tabs>
                <w:tab w:val="left" w:pos="630"/>
              </w:tabs>
              <w:spacing w:before="0" w:beforeAutospacing="0" w:after="0" w:afterAutospacing="0"/>
              <w:ind w:right="0"/>
              <w:rPr>
                <w:b/>
                <w:bCs/>
                <w:szCs w:val="18"/>
              </w:rPr>
            </w:pPr>
          </w:p>
          <w:p w14:paraId="0C141E1E" w14:textId="77777777" w:rsidR="007035A5" w:rsidRDefault="007035A5">
            <w:pPr>
              <w:pStyle w:val="ms-rteelement-p"/>
              <w:tabs>
                <w:tab w:val="left" w:pos="630"/>
              </w:tabs>
              <w:spacing w:before="0" w:beforeAutospacing="0" w:after="0" w:afterAutospacing="0"/>
              <w:ind w:right="0"/>
              <w:rPr>
                <w:rFonts w:ascii="Times New Roman" w:hAnsi="Times New Roman"/>
                <w:b/>
                <w:bCs/>
                <w:sz w:val="20"/>
                <w:szCs w:val="18"/>
              </w:rPr>
            </w:pPr>
            <w:r w:rsidRPr="003576E0">
              <w:rPr>
                <w:rFonts w:ascii="Times New Roman" w:hAnsi="Times New Roman"/>
                <w:b/>
                <w:bCs/>
                <w:sz w:val="20"/>
                <w:szCs w:val="18"/>
              </w:rPr>
              <w:t xml:space="preserve">Projects that will specifically be engaging </w:t>
            </w:r>
            <w:r w:rsidR="001737B9" w:rsidRPr="00BD57BD">
              <w:rPr>
                <w:rFonts w:ascii="Times New Roman" w:hAnsi="Times New Roman"/>
                <w:b/>
                <w:bCs/>
                <w:sz w:val="20"/>
                <w:szCs w:val="18"/>
              </w:rPr>
              <w:t>private landowners and/or producers</w:t>
            </w:r>
            <w:r w:rsidR="001737B9">
              <w:rPr>
                <w:rFonts w:ascii="Times New Roman" w:hAnsi="Times New Roman"/>
                <w:b/>
                <w:bCs/>
                <w:sz w:val="20"/>
                <w:szCs w:val="18"/>
              </w:rPr>
              <w:t xml:space="preserve"> through federal cost share programs should also include the following metrics</w:t>
            </w:r>
          </w:p>
          <w:p w14:paraId="4FCD28E4" w14:textId="77777777" w:rsidR="001737B9" w:rsidRPr="003576E0" w:rsidRDefault="000632CF" w:rsidP="001737B9">
            <w:pPr>
              <w:pStyle w:val="ms-rteelement-p"/>
              <w:numPr>
                <w:ilvl w:val="0"/>
                <w:numId w:val="18"/>
              </w:numPr>
              <w:tabs>
                <w:tab w:val="left" w:pos="630"/>
              </w:tabs>
              <w:spacing w:before="0" w:beforeAutospacing="0" w:after="0" w:afterAutospacing="0"/>
              <w:ind w:right="0"/>
              <w:rPr>
                <w:rStyle w:val="Strong"/>
                <w:rFonts w:ascii="Times New Roman" w:hAnsi="Times New Roman"/>
                <w:color w:val="auto"/>
                <w:sz w:val="20"/>
                <w:szCs w:val="20"/>
              </w:rPr>
            </w:pPr>
            <w:r w:rsidRPr="003576E0">
              <w:rPr>
                <w:rStyle w:val="Strong"/>
                <w:rFonts w:ascii="Times New Roman" w:hAnsi="Times New Roman"/>
                <w:color w:val="auto"/>
                <w:sz w:val="20"/>
                <w:szCs w:val="20"/>
              </w:rPr>
              <w:t># participants receiving gov't agency cost share or financial assistance</w:t>
            </w:r>
          </w:p>
          <w:p w14:paraId="2E3053FB" w14:textId="77777777" w:rsidR="000632CF" w:rsidRPr="003576E0" w:rsidRDefault="00513186" w:rsidP="001737B9">
            <w:pPr>
              <w:pStyle w:val="ms-rteelement-p"/>
              <w:numPr>
                <w:ilvl w:val="0"/>
                <w:numId w:val="18"/>
              </w:numPr>
              <w:tabs>
                <w:tab w:val="left" w:pos="630"/>
              </w:tabs>
              <w:spacing w:before="0" w:beforeAutospacing="0" w:after="0" w:afterAutospacing="0"/>
              <w:ind w:right="0"/>
              <w:rPr>
                <w:rStyle w:val="Strong"/>
                <w:rFonts w:ascii="Times New Roman" w:hAnsi="Times New Roman"/>
                <w:color w:val="auto"/>
                <w:sz w:val="20"/>
                <w:szCs w:val="20"/>
              </w:rPr>
            </w:pPr>
            <w:r w:rsidRPr="003576E0">
              <w:rPr>
                <w:rStyle w:val="Strong"/>
                <w:rFonts w:ascii="Times New Roman" w:hAnsi="Times New Roman"/>
                <w:color w:val="auto"/>
                <w:sz w:val="20"/>
                <w:szCs w:val="20"/>
              </w:rPr>
              <w:t>Dollar value of government agency cost share or financial assistance</w:t>
            </w:r>
          </w:p>
          <w:p w14:paraId="7A6D061A" w14:textId="77777777" w:rsidR="00513186" w:rsidRPr="003576E0" w:rsidRDefault="00513186" w:rsidP="001737B9">
            <w:pPr>
              <w:pStyle w:val="ms-rteelement-p"/>
              <w:numPr>
                <w:ilvl w:val="0"/>
                <w:numId w:val="18"/>
              </w:numPr>
              <w:tabs>
                <w:tab w:val="left" w:pos="630"/>
              </w:tabs>
              <w:spacing w:before="0" w:beforeAutospacing="0" w:after="0" w:afterAutospacing="0"/>
              <w:ind w:right="0"/>
              <w:rPr>
                <w:rStyle w:val="Strong"/>
                <w:rFonts w:ascii="Times New Roman" w:hAnsi="Times New Roman"/>
                <w:color w:val="auto"/>
                <w:sz w:val="20"/>
                <w:szCs w:val="20"/>
              </w:rPr>
            </w:pPr>
            <w:r w:rsidRPr="003576E0">
              <w:rPr>
                <w:rStyle w:val="Strong"/>
                <w:rFonts w:ascii="Times New Roman" w:hAnsi="Times New Roman"/>
                <w:color w:val="auto"/>
                <w:sz w:val="20"/>
                <w:szCs w:val="20"/>
              </w:rPr>
              <w:t>Acres covered by government agency cost share or financial assistance</w:t>
            </w:r>
          </w:p>
          <w:p w14:paraId="0C1B300C" w14:textId="77777777" w:rsidR="00513186" w:rsidRPr="003576E0" w:rsidRDefault="005B7DB3" w:rsidP="001737B9">
            <w:pPr>
              <w:pStyle w:val="ms-rteelement-p"/>
              <w:numPr>
                <w:ilvl w:val="0"/>
                <w:numId w:val="18"/>
              </w:numPr>
              <w:tabs>
                <w:tab w:val="left" w:pos="630"/>
              </w:tabs>
              <w:spacing w:before="0" w:beforeAutospacing="0" w:after="0" w:afterAutospacing="0"/>
              <w:ind w:right="0"/>
              <w:rPr>
                <w:rStyle w:val="Strong"/>
                <w:rFonts w:ascii="Times New Roman" w:hAnsi="Times New Roman"/>
                <w:color w:val="auto"/>
                <w:sz w:val="20"/>
                <w:szCs w:val="20"/>
              </w:rPr>
            </w:pPr>
            <w:r w:rsidRPr="003576E0">
              <w:rPr>
                <w:rStyle w:val="Strong"/>
                <w:rFonts w:ascii="Times New Roman" w:hAnsi="Times New Roman"/>
                <w:color w:val="auto"/>
                <w:sz w:val="20"/>
                <w:szCs w:val="20"/>
              </w:rPr>
              <w:t xml:space="preserve"># </w:t>
            </w:r>
            <w:proofErr w:type="spellStart"/>
            <w:r w:rsidRPr="003576E0">
              <w:rPr>
                <w:rStyle w:val="Strong"/>
                <w:rFonts w:ascii="Times New Roman" w:hAnsi="Times New Roman"/>
                <w:color w:val="auto"/>
                <w:sz w:val="20"/>
                <w:szCs w:val="20"/>
              </w:rPr>
              <w:t>mgmt</w:t>
            </w:r>
            <w:proofErr w:type="spellEnd"/>
            <w:r w:rsidRPr="003576E0">
              <w:rPr>
                <w:rStyle w:val="Strong"/>
                <w:rFonts w:ascii="Times New Roman" w:hAnsi="Times New Roman"/>
                <w:color w:val="auto"/>
                <w:sz w:val="20"/>
                <w:szCs w:val="20"/>
              </w:rPr>
              <w:t xml:space="preserve"> plans with BMPs (if applicable)</w:t>
            </w:r>
          </w:p>
          <w:p w14:paraId="501550EE" w14:textId="6B4D6B89" w:rsidR="00464226" w:rsidRPr="00B84389" w:rsidRDefault="005B7DB3" w:rsidP="00B84389">
            <w:pPr>
              <w:pStyle w:val="ms-rteelement-p"/>
              <w:numPr>
                <w:ilvl w:val="0"/>
                <w:numId w:val="18"/>
              </w:numPr>
              <w:tabs>
                <w:tab w:val="left" w:pos="630"/>
              </w:tabs>
              <w:spacing w:before="0" w:beforeAutospacing="0" w:after="0" w:afterAutospacing="0"/>
              <w:ind w:right="0"/>
              <w:rPr>
                <w:rStyle w:val="Strong"/>
                <w:rFonts w:ascii="Times New Roman" w:hAnsi="Times New Roman"/>
                <w:b w:val="0"/>
                <w:bCs w:val="0"/>
                <w:color w:val="auto"/>
                <w:sz w:val="20"/>
                <w:szCs w:val="20"/>
              </w:rPr>
            </w:pPr>
            <w:r w:rsidRPr="003576E0">
              <w:rPr>
                <w:rStyle w:val="Strong"/>
                <w:rFonts w:ascii="Times New Roman" w:hAnsi="Times New Roman"/>
                <w:color w:val="auto"/>
                <w:sz w:val="20"/>
                <w:szCs w:val="20"/>
              </w:rPr>
              <w:t># acres covered by conservation plan (if applicable)</w:t>
            </w:r>
          </w:p>
        </w:tc>
      </w:tr>
      <w:tr w:rsidR="00BB78ED" w:rsidRPr="00B24F96" w14:paraId="628EBBBA" w14:textId="77777777" w:rsidTr="00D534FF">
        <w:tc>
          <w:tcPr>
            <w:tcW w:w="2070" w:type="dxa"/>
            <w:vMerge/>
          </w:tcPr>
          <w:p w14:paraId="7A618A8F" w14:textId="77777777" w:rsidR="00BB78ED" w:rsidRPr="00C67E4B" w:rsidRDefault="00BB78ED">
            <w:pPr>
              <w:pStyle w:val="ms-rteelement-p"/>
              <w:tabs>
                <w:tab w:val="left" w:pos="630"/>
              </w:tabs>
              <w:spacing w:before="0" w:beforeAutospacing="0" w:after="0" w:afterAutospacing="0"/>
              <w:ind w:right="0"/>
              <w:rPr>
                <w:rFonts w:ascii="Times New Roman" w:hAnsi="Times New Roman"/>
                <w:color w:val="auto"/>
                <w:sz w:val="20"/>
                <w:szCs w:val="20"/>
              </w:rPr>
            </w:pPr>
          </w:p>
        </w:tc>
        <w:tc>
          <w:tcPr>
            <w:tcW w:w="2790" w:type="dxa"/>
          </w:tcPr>
          <w:p w14:paraId="0B0D9B78" w14:textId="708A76CE" w:rsidR="00BB78ED" w:rsidRPr="00C67E4B" w:rsidRDefault="00BB78ED">
            <w:pPr>
              <w:pStyle w:val="ms-rteelement-p"/>
              <w:tabs>
                <w:tab w:val="left" w:pos="630"/>
              </w:tabs>
              <w:spacing w:before="0" w:beforeAutospacing="0" w:after="0" w:afterAutospacing="0"/>
              <w:ind w:right="0"/>
              <w:rPr>
                <w:rStyle w:val="Strong"/>
                <w:rFonts w:ascii="Times New Roman" w:hAnsi="Times New Roman"/>
                <w:b w:val="0"/>
                <w:bCs w:val="0"/>
                <w:color w:val="auto"/>
                <w:sz w:val="20"/>
                <w:szCs w:val="20"/>
              </w:rPr>
            </w:pPr>
            <w:r w:rsidRPr="00C67E4B">
              <w:rPr>
                <w:rFonts w:ascii="Times New Roman" w:hAnsi="Times New Roman"/>
                <w:color w:val="auto"/>
                <w:sz w:val="20"/>
                <w:szCs w:val="20"/>
              </w:rPr>
              <w:t>LL</w:t>
            </w:r>
            <w:r>
              <w:rPr>
                <w:rFonts w:ascii="Times New Roman" w:hAnsi="Times New Roman"/>
                <w:color w:val="auto"/>
                <w:sz w:val="20"/>
                <w:szCs w:val="20"/>
              </w:rPr>
              <w:t>SF</w:t>
            </w:r>
            <w:r w:rsidRPr="00C67E4B">
              <w:rPr>
                <w:rFonts w:ascii="Times New Roman" w:hAnsi="Times New Roman"/>
                <w:color w:val="auto"/>
                <w:sz w:val="20"/>
                <w:szCs w:val="20"/>
              </w:rPr>
              <w:t xml:space="preserve"> - Outreach/ Technical Assistance - # people targeted</w:t>
            </w:r>
          </w:p>
        </w:tc>
        <w:tc>
          <w:tcPr>
            <w:tcW w:w="4590" w:type="dxa"/>
          </w:tcPr>
          <w:p w14:paraId="24120677" w14:textId="77777777" w:rsidR="00BB78ED" w:rsidRPr="00C67E4B" w:rsidRDefault="00BB78ED">
            <w:pPr>
              <w:pStyle w:val="ms-rteelement-p"/>
              <w:tabs>
                <w:tab w:val="left" w:pos="630"/>
              </w:tabs>
              <w:spacing w:before="0" w:beforeAutospacing="0" w:after="0" w:afterAutospacing="0"/>
              <w:ind w:right="0"/>
              <w:rPr>
                <w:rStyle w:val="Strong"/>
                <w:rFonts w:ascii="Times New Roman" w:hAnsi="Times New Roman"/>
                <w:b w:val="0"/>
                <w:bCs w:val="0"/>
                <w:color w:val="auto"/>
                <w:sz w:val="20"/>
                <w:szCs w:val="20"/>
              </w:rPr>
            </w:pPr>
            <w:r w:rsidRPr="00C67E4B">
              <w:rPr>
                <w:rStyle w:val="Strong"/>
                <w:rFonts w:ascii="Times New Roman" w:hAnsi="Times New Roman"/>
                <w:b w:val="0"/>
                <w:bCs w:val="0"/>
                <w:color w:val="auto"/>
                <w:sz w:val="20"/>
                <w:szCs w:val="20"/>
              </w:rPr>
              <w:t>Enter the number of landowners that will be targeted by outreach activities. Examples include direct mailings and targeted media advertisements.</w:t>
            </w:r>
            <w:r>
              <w:rPr>
                <w:rStyle w:val="Strong"/>
                <w:rFonts w:ascii="Times New Roman" w:hAnsi="Times New Roman"/>
                <w:b w:val="0"/>
                <w:bCs w:val="0"/>
                <w:color w:val="auto"/>
                <w:sz w:val="20"/>
                <w:szCs w:val="20"/>
              </w:rPr>
              <w:t xml:space="preserve"> </w:t>
            </w:r>
            <w:r w:rsidRPr="00731AB7">
              <w:rPr>
                <w:rStyle w:val="Strong"/>
                <w:rFonts w:ascii="Times New Roman" w:hAnsi="Times New Roman"/>
                <w:color w:val="auto"/>
                <w:sz w:val="20"/>
                <w:szCs w:val="20"/>
              </w:rPr>
              <w:t>Please only include landowners in this metric.</w:t>
            </w:r>
          </w:p>
        </w:tc>
      </w:tr>
      <w:tr w:rsidR="00BB78ED" w:rsidRPr="00B24F96" w14:paraId="6792A930" w14:textId="77777777" w:rsidTr="00D534FF">
        <w:tc>
          <w:tcPr>
            <w:tcW w:w="2070" w:type="dxa"/>
            <w:vMerge/>
          </w:tcPr>
          <w:p w14:paraId="18C4A6C3" w14:textId="77777777" w:rsidR="00BB78ED" w:rsidRPr="00C67E4B" w:rsidRDefault="00BB78ED">
            <w:pPr>
              <w:pStyle w:val="ms-rteelement-p"/>
              <w:tabs>
                <w:tab w:val="left" w:pos="630"/>
              </w:tabs>
              <w:spacing w:before="0" w:beforeAutospacing="0" w:after="0" w:afterAutospacing="0"/>
              <w:ind w:right="0"/>
              <w:rPr>
                <w:rStyle w:val="Strong"/>
                <w:rFonts w:ascii="Times New Roman" w:hAnsi="Times New Roman"/>
                <w:b w:val="0"/>
                <w:bCs w:val="0"/>
                <w:color w:val="auto"/>
                <w:sz w:val="20"/>
                <w:szCs w:val="20"/>
              </w:rPr>
            </w:pPr>
          </w:p>
        </w:tc>
        <w:tc>
          <w:tcPr>
            <w:tcW w:w="2790" w:type="dxa"/>
          </w:tcPr>
          <w:p w14:paraId="4B3E58A9" w14:textId="65E79D58" w:rsidR="00BB78ED" w:rsidRPr="00C67E4B" w:rsidRDefault="00BB78ED">
            <w:pPr>
              <w:pStyle w:val="ms-rteelement-p"/>
              <w:tabs>
                <w:tab w:val="left" w:pos="630"/>
              </w:tabs>
              <w:spacing w:before="0" w:beforeAutospacing="0" w:after="0" w:afterAutospacing="0"/>
              <w:ind w:right="0"/>
              <w:rPr>
                <w:rStyle w:val="Strong"/>
                <w:rFonts w:ascii="Times New Roman" w:hAnsi="Times New Roman"/>
                <w:b w:val="0"/>
                <w:bCs w:val="0"/>
                <w:color w:val="auto"/>
                <w:sz w:val="20"/>
                <w:szCs w:val="20"/>
              </w:rPr>
            </w:pPr>
            <w:r w:rsidRPr="00C67E4B">
              <w:rPr>
                <w:rStyle w:val="Strong"/>
                <w:rFonts w:ascii="Times New Roman" w:hAnsi="Times New Roman"/>
                <w:b w:val="0"/>
                <w:bCs w:val="0"/>
                <w:color w:val="auto"/>
                <w:sz w:val="20"/>
                <w:szCs w:val="20"/>
              </w:rPr>
              <w:t>LL</w:t>
            </w:r>
            <w:r>
              <w:rPr>
                <w:rStyle w:val="Strong"/>
                <w:rFonts w:ascii="Times New Roman" w:hAnsi="Times New Roman"/>
                <w:b w:val="0"/>
                <w:bCs w:val="0"/>
                <w:color w:val="auto"/>
                <w:sz w:val="20"/>
                <w:szCs w:val="20"/>
              </w:rPr>
              <w:t>SF</w:t>
            </w:r>
            <w:r w:rsidRPr="00C67E4B">
              <w:rPr>
                <w:rStyle w:val="Strong"/>
                <w:rFonts w:ascii="Times New Roman" w:hAnsi="Times New Roman"/>
                <w:b w:val="0"/>
                <w:bCs w:val="0"/>
                <w:color w:val="auto"/>
                <w:sz w:val="20"/>
                <w:szCs w:val="20"/>
              </w:rPr>
              <w:t xml:space="preserve"> - Outreach/ Technical Assistance - # people reached</w:t>
            </w:r>
          </w:p>
        </w:tc>
        <w:tc>
          <w:tcPr>
            <w:tcW w:w="4590" w:type="dxa"/>
          </w:tcPr>
          <w:p w14:paraId="31DC32B9" w14:textId="144CD345" w:rsidR="00BB78ED" w:rsidRPr="00C67E4B" w:rsidRDefault="00BB78ED">
            <w:pPr>
              <w:pStyle w:val="ms-rteelement-p"/>
              <w:tabs>
                <w:tab w:val="left" w:pos="630"/>
              </w:tabs>
              <w:spacing w:before="0" w:beforeAutospacing="0" w:after="0" w:afterAutospacing="0"/>
              <w:ind w:right="0"/>
              <w:rPr>
                <w:rStyle w:val="Strong"/>
                <w:rFonts w:ascii="Times New Roman" w:hAnsi="Times New Roman"/>
                <w:b w:val="0"/>
                <w:bCs w:val="0"/>
                <w:color w:val="auto"/>
                <w:sz w:val="20"/>
                <w:szCs w:val="20"/>
              </w:rPr>
            </w:pPr>
            <w:r w:rsidRPr="00C67E4B">
              <w:rPr>
                <w:rStyle w:val="Strong"/>
                <w:rFonts w:ascii="Times New Roman" w:hAnsi="Times New Roman"/>
                <w:b w:val="0"/>
                <w:bCs w:val="0"/>
                <w:color w:val="auto"/>
                <w:sz w:val="20"/>
                <w:szCs w:val="20"/>
              </w:rPr>
              <w:t xml:space="preserve">Enter the number of landowners anticipated to be reached through educational meetings, trainings and/or technical assistance. </w:t>
            </w:r>
            <w:r w:rsidRPr="007D7C57">
              <w:rPr>
                <w:rStyle w:val="Strong"/>
                <w:rFonts w:ascii="Times New Roman" w:hAnsi="Times New Roman"/>
                <w:b w:val="0"/>
                <w:bCs w:val="0"/>
                <w:color w:val="auto"/>
                <w:sz w:val="20"/>
                <w:szCs w:val="20"/>
              </w:rPr>
              <w:t xml:space="preserve">The target value for this metric should be a subset of the “# of people targeted” metric. </w:t>
            </w:r>
            <w:r w:rsidRPr="00C67E4B">
              <w:rPr>
                <w:rStyle w:val="Strong"/>
                <w:rFonts w:ascii="Times New Roman" w:hAnsi="Times New Roman"/>
                <w:b w:val="0"/>
                <w:bCs w:val="0"/>
                <w:color w:val="auto"/>
                <w:sz w:val="20"/>
                <w:szCs w:val="20"/>
              </w:rPr>
              <w:t>If the target value includes landowners reached through more than one activity, please break out in the notes section.</w:t>
            </w:r>
            <w:r w:rsidRPr="00C2784C">
              <w:rPr>
                <w:rStyle w:val="Strong"/>
                <w:rFonts w:ascii="Times New Roman" w:hAnsi="Times New Roman"/>
                <w:b w:val="0"/>
                <w:bCs w:val="0"/>
                <w:color w:val="auto"/>
                <w:sz w:val="20"/>
                <w:szCs w:val="20"/>
              </w:rPr>
              <w:t xml:space="preserve"> </w:t>
            </w:r>
            <w:r w:rsidRPr="00731AB7">
              <w:rPr>
                <w:rStyle w:val="Strong"/>
                <w:rFonts w:ascii="Times New Roman" w:hAnsi="Times New Roman"/>
                <w:color w:val="auto"/>
                <w:sz w:val="20"/>
                <w:szCs w:val="20"/>
              </w:rPr>
              <w:t xml:space="preserve">Please only include landowners in this metric. </w:t>
            </w:r>
          </w:p>
        </w:tc>
      </w:tr>
      <w:tr w:rsidR="00BB78ED" w:rsidRPr="00B24F96" w14:paraId="24319437" w14:textId="77777777" w:rsidTr="00D534FF">
        <w:tc>
          <w:tcPr>
            <w:tcW w:w="2070" w:type="dxa"/>
            <w:vMerge/>
          </w:tcPr>
          <w:p w14:paraId="0071894F" w14:textId="77777777" w:rsidR="00BB78ED" w:rsidRPr="00C67E4B" w:rsidRDefault="00BB78ED">
            <w:pPr>
              <w:pStyle w:val="ms-rteelement-p"/>
              <w:tabs>
                <w:tab w:val="left" w:pos="630"/>
              </w:tabs>
              <w:spacing w:before="0" w:beforeAutospacing="0" w:after="0" w:afterAutospacing="0"/>
              <w:ind w:right="0"/>
              <w:rPr>
                <w:rStyle w:val="Strong"/>
                <w:rFonts w:ascii="Times New Roman" w:hAnsi="Times New Roman"/>
                <w:b w:val="0"/>
                <w:bCs w:val="0"/>
                <w:color w:val="auto"/>
                <w:sz w:val="20"/>
                <w:szCs w:val="20"/>
              </w:rPr>
            </w:pPr>
          </w:p>
        </w:tc>
        <w:tc>
          <w:tcPr>
            <w:tcW w:w="2790" w:type="dxa"/>
          </w:tcPr>
          <w:p w14:paraId="1EAD3A46" w14:textId="2B32F822" w:rsidR="00BB78ED" w:rsidRPr="00C67E4B" w:rsidRDefault="00BB78ED">
            <w:pPr>
              <w:pStyle w:val="ms-rteelement-p"/>
              <w:tabs>
                <w:tab w:val="left" w:pos="630"/>
              </w:tabs>
              <w:spacing w:before="0" w:beforeAutospacing="0" w:after="0" w:afterAutospacing="0"/>
              <w:ind w:right="0"/>
              <w:rPr>
                <w:rStyle w:val="Strong"/>
                <w:rFonts w:ascii="Times New Roman" w:hAnsi="Times New Roman"/>
                <w:b w:val="0"/>
                <w:bCs w:val="0"/>
                <w:color w:val="auto"/>
                <w:sz w:val="20"/>
                <w:szCs w:val="20"/>
              </w:rPr>
            </w:pPr>
            <w:r w:rsidRPr="00C67E4B">
              <w:rPr>
                <w:rStyle w:val="Strong"/>
                <w:rFonts w:ascii="Times New Roman" w:hAnsi="Times New Roman"/>
                <w:b w:val="0"/>
                <w:bCs w:val="0"/>
                <w:color w:val="auto"/>
                <w:sz w:val="20"/>
                <w:szCs w:val="20"/>
              </w:rPr>
              <w:t>LL</w:t>
            </w:r>
            <w:r>
              <w:rPr>
                <w:rStyle w:val="Strong"/>
                <w:rFonts w:ascii="Times New Roman" w:hAnsi="Times New Roman"/>
                <w:b w:val="0"/>
                <w:bCs w:val="0"/>
                <w:color w:val="auto"/>
                <w:sz w:val="20"/>
                <w:szCs w:val="20"/>
              </w:rPr>
              <w:t>SF</w:t>
            </w:r>
            <w:r w:rsidRPr="00C67E4B">
              <w:rPr>
                <w:rStyle w:val="Strong"/>
                <w:rFonts w:ascii="Times New Roman" w:hAnsi="Times New Roman"/>
                <w:b w:val="0"/>
                <w:bCs w:val="0"/>
                <w:color w:val="auto"/>
                <w:sz w:val="20"/>
                <w:szCs w:val="20"/>
              </w:rPr>
              <w:t xml:space="preserve"> - Outreach/ Technical Assistance - # people with changed behavior</w:t>
            </w:r>
          </w:p>
        </w:tc>
        <w:tc>
          <w:tcPr>
            <w:tcW w:w="4590" w:type="dxa"/>
          </w:tcPr>
          <w:p w14:paraId="76A14719" w14:textId="6251B0F1" w:rsidR="00BB78ED" w:rsidRPr="00C67E4B" w:rsidRDefault="00BB78ED">
            <w:pPr>
              <w:pStyle w:val="ms-rteelement-p"/>
              <w:tabs>
                <w:tab w:val="left" w:pos="630"/>
              </w:tabs>
              <w:spacing w:before="0" w:beforeAutospacing="0" w:after="0" w:afterAutospacing="0"/>
              <w:ind w:right="0"/>
              <w:rPr>
                <w:rStyle w:val="Strong"/>
                <w:rFonts w:ascii="Times New Roman" w:hAnsi="Times New Roman"/>
                <w:b w:val="0"/>
                <w:bCs w:val="0"/>
                <w:color w:val="auto"/>
                <w:sz w:val="20"/>
                <w:szCs w:val="20"/>
              </w:rPr>
            </w:pPr>
            <w:r w:rsidRPr="00C67E4B">
              <w:rPr>
                <w:rStyle w:val="Strong"/>
                <w:rFonts w:ascii="Times New Roman" w:hAnsi="Times New Roman"/>
                <w:b w:val="0"/>
                <w:bCs w:val="0"/>
                <w:color w:val="auto"/>
                <w:sz w:val="20"/>
                <w:szCs w:val="20"/>
              </w:rPr>
              <w:t>Enter the number of private landowners reached who are expected to implement conservation actions. Examples include developing a conservation plan, enrolling in a financial assistance program, implementing a conservation practice.</w:t>
            </w:r>
            <w:r>
              <w:rPr>
                <w:rStyle w:val="Strong"/>
                <w:rFonts w:ascii="Times New Roman" w:hAnsi="Times New Roman"/>
                <w:b w:val="0"/>
                <w:bCs w:val="0"/>
                <w:color w:val="auto"/>
                <w:sz w:val="20"/>
                <w:szCs w:val="20"/>
              </w:rPr>
              <w:t xml:space="preserve"> </w:t>
            </w:r>
            <w:r w:rsidRPr="00E152E9">
              <w:rPr>
                <w:rStyle w:val="Strong"/>
                <w:rFonts w:ascii="Times New Roman" w:hAnsi="Times New Roman"/>
                <w:b w:val="0"/>
                <w:bCs w:val="0"/>
                <w:color w:val="auto"/>
                <w:sz w:val="20"/>
                <w:szCs w:val="20"/>
              </w:rPr>
              <w:t xml:space="preserve">The target value for this metric should be a subset of the “# of people reached” metric. </w:t>
            </w:r>
            <w:r w:rsidRPr="00731AB7">
              <w:rPr>
                <w:rStyle w:val="Strong"/>
                <w:rFonts w:ascii="Times New Roman" w:hAnsi="Times New Roman"/>
                <w:color w:val="auto"/>
                <w:sz w:val="20"/>
                <w:szCs w:val="20"/>
              </w:rPr>
              <w:t xml:space="preserve">Please only include landowners in this metric. </w:t>
            </w:r>
          </w:p>
        </w:tc>
      </w:tr>
      <w:tr w:rsidR="00BB78ED" w:rsidRPr="00B24F96" w14:paraId="51447507" w14:textId="77777777" w:rsidTr="00D534FF">
        <w:tc>
          <w:tcPr>
            <w:tcW w:w="2070" w:type="dxa"/>
            <w:vMerge/>
          </w:tcPr>
          <w:p w14:paraId="006A29A4" w14:textId="77777777" w:rsidR="00BB78ED" w:rsidRPr="00C67E4B" w:rsidRDefault="00BB78ED">
            <w:pPr>
              <w:pStyle w:val="ms-rteelement-p"/>
              <w:tabs>
                <w:tab w:val="left" w:pos="630"/>
              </w:tabs>
              <w:spacing w:before="0" w:beforeAutospacing="0" w:after="0" w:afterAutospacing="0"/>
              <w:ind w:right="0"/>
              <w:rPr>
                <w:rStyle w:val="Strong"/>
                <w:rFonts w:ascii="Times New Roman" w:hAnsi="Times New Roman"/>
                <w:b w:val="0"/>
                <w:bCs w:val="0"/>
                <w:color w:val="auto"/>
                <w:sz w:val="20"/>
                <w:szCs w:val="20"/>
              </w:rPr>
            </w:pPr>
          </w:p>
        </w:tc>
        <w:tc>
          <w:tcPr>
            <w:tcW w:w="2790" w:type="dxa"/>
          </w:tcPr>
          <w:p w14:paraId="03CC39FF" w14:textId="1687402E" w:rsidR="00BB78ED" w:rsidRPr="00C67E4B" w:rsidRDefault="00BB78ED">
            <w:pPr>
              <w:pStyle w:val="ms-rteelement-p"/>
              <w:tabs>
                <w:tab w:val="left" w:pos="630"/>
              </w:tabs>
              <w:spacing w:before="0" w:beforeAutospacing="0" w:after="0" w:afterAutospacing="0"/>
              <w:ind w:right="0"/>
              <w:rPr>
                <w:rStyle w:val="Strong"/>
                <w:rFonts w:ascii="Times New Roman" w:hAnsi="Times New Roman"/>
                <w:b w:val="0"/>
                <w:bCs w:val="0"/>
                <w:color w:val="auto"/>
                <w:sz w:val="20"/>
                <w:szCs w:val="20"/>
              </w:rPr>
            </w:pPr>
            <w:r>
              <w:rPr>
                <w:rStyle w:val="Strong"/>
                <w:rFonts w:ascii="Times New Roman" w:hAnsi="Times New Roman"/>
                <w:b w:val="0"/>
                <w:bCs w:val="0"/>
                <w:color w:val="auto"/>
                <w:sz w:val="20"/>
                <w:szCs w:val="20"/>
              </w:rPr>
              <w:t xml:space="preserve">LLSF – Outreach/Technical Assistance - </w:t>
            </w:r>
            <w:r w:rsidRPr="00BB1854">
              <w:rPr>
                <w:rFonts w:ascii="Times New Roman" w:hAnsi="Times New Roman"/>
                <w:color w:val="auto"/>
                <w:sz w:val="20"/>
                <w:szCs w:val="20"/>
              </w:rPr>
              <w:t># workshops, webinars, meetings</w:t>
            </w:r>
          </w:p>
        </w:tc>
        <w:tc>
          <w:tcPr>
            <w:tcW w:w="4590" w:type="dxa"/>
          </w:tcPr>
          <w:p w14:paraId="4CD98EB4" w14:textId="7841C016" w:rsidR="00BB78ED" w:rsidRPr="00C67E4B" w:rsidRDefault="00BB78ED">
            <w:pPr>
              <w:pStyle w:val="ms-rteelement-p"/>
              <w:tabs>
                <w:tab w:val="left" w:pos="630"/>
              </w:tabs>
              <w:spacing w:before="0" w:beforeAutospacing="0" w:after="0" w:afterAutospacing="0"/>
              <w:ind w:right="0"/>
              <w:rPr>
                <w:rStyle w:val="Strong"/>
                <w:rFonts w:ascii="Times New Roman" w:hAnsi="Times New Roman"/>
                <w:b w:val="0"/>
                <w:bCs w:val="0"/>
                <w:color w:val="auto"/>
                <w:sz w:val="20"/>
                <w:szCs w:val="20"/>
              </w:rPr>
            </w:pPr>
            <w:r w:rsidRPr="00BB1854">
              <w:rPr>
                <w:rFonts w:ascii="Times New Roman" w:hAnsi="Times New Roman"/>
                <w:color w:val="auto"/>
                <w:sz w:val="20"/>
                <w:szCs w:val="20"/>
              </w:rPr>
              <w:t xml:space="preserve">Enter the number of workshops, webinars, </w:t>
            </w:r>
            <w:r>
              <w:rPr>
                <w:rFonts w:ascii="Times New Roman" w:hAnsi="Times New Roman"/>
                <w:color w:val="auto"/>
                <w:sz w:val="20"/>
                <w:szCs w:val="20"/>
              </w:rPr>
              <w:t xml:space="preserve">field days, academies, </w:t>
            </w:r>
            <w:r w:rsidRPr="00BB1854">
              <w:rPr>
                <w:rFonts w:ascii="Times New Roman" w:hAnsi="Times New Roman"/>
                <w:color w:val="auto"/>
                <w:sz w:val="20"/>
                <w:szCs w:val="20"/>
              </w:rPr>
              <w:t xml:space="preserve">and </w:t>
            </w:r>
            <w:r>
              <w:rPr>
                <w:rFonts w:ascii="Times New Roman" w:hAnsi="Times New Roman"/>
                <w:color w:val="auto"/>
                <w:sz w:val="20"/>
                <w:szCs w:val="20"/>
              </w:rPr>
              <w:t xml:space="preserve">other training events (including peer-to-peer events) that will be held to educate and train landowners and/or resource professionals. Please </w:t>
            </w:r>
            <w:r>
              <w:rPr>
                <w:rFonts w:ascii="Times New Roman" w:hAnsi="Times New Roman"/>
                <w:color w:val="auto"/>
                <w:sz w:val="20"/>
                <w:szCs w:val="20"/>
              </w:rPr>
              <w:lastRenderedPageBreak/>
              <w:t xml:space="preserve">provide details on the specific types of events that will be held in the metric note section. </w:t>
            </w:r>
          </w:p>
        </w:tc>
      </w:tr>
      <w:tr w:rsidR="00BB78ED" w:rsidRPr="00B24F96" w14:paraId="10EF33CB" w14:textId="77777777" w:rsidTr="00D534FF">
        <w:tc>
          <w:tcPr>
            <w:tcW w:w="2070" w:type="dxa"/>
            <w:vMerge/>
          </w:tcPr>
          <w:p w14:paraId="1D0FC318" w14:textId="77777777" w:rsidR="00BB78ED" w:rsidRPr="00C67E4B" w:rsidRDefault="00BB78ED">
            <w:pPr>
              <w:pStyle w:val="ms-rteelement-p"/>
              <w:tabs>
                <w:tab w:val="left" w:pos="630"/>
              </w:tabs>
              <w:spacing w:before="0" w:beforeAutospacing="0" w:after="0" w:afterAutospacing="0"/>
              <w:ind w:right="0"/>
              <w:rPr>
                <w:rStyle w:val="Strong"/>
                <w:rFonts w:ascii="Times New Roman" w:hAnsi="Times New Roman"/>
                <w:b w:val="0"/>
                <w:bCs w:val="0"/>
                <w:color w:val="auto"/>
                <w:sz w:val="20"/>
                <w:szCs w:val="20"/>
              </w:rPr>
            </w:pPr>
          </w:p>
        </w:tc>
        <w:tc>
          <w:tcPr>
            <w:tcW w:w="2790" w:type="dxa"/>
          </w:tcPr>
          <w:p w14:paraId="00BC43A5" w14:textId="77777777" w:rsidR="00BB78ED" w:rsidRPr="00DC2D0C" w:rsidRDefault="00BB78ED">
            <w:pPr>
              <w:pStyle w:val="ms-rteelement-p"/>
              <w:tabs>
                <w:tab w:val="left" w:pos="630"/>
              </w:tabs>
              <w:spacing w:before="0" w:beforeAutospacing="0" w:after="0" w:afterAutospacing="0"/>
              <w:ind w:right="0"/>
              <w:rPr>
                <w:rStyle w:val="Strong"/>
                <w:rFonts w:ascii="Times New Roman" w:hAnsi="Times New Roman"/>
                <w:b w:val="0"/>
                <w:bCs w:val="0"/>
                <w:color w:val="auto"/>
                <w:sz w:val="20"/>
                <w:szCs w:val="20"/>
              </w:rPr>
            </w:pPr>
            <w:r w:rsidRPr="005945E9">
              <w:rPr>
                <w:rFonts w:ascii="Times New Roman" w:hAnsi="Times New Roman"/>
                <w:sz w:val="20"/>
                <w:szCs w:val="20"/>
              </w:rPr>
              <w:t>L</w:t>
            </w:r>
            <w:r>
              <w:rPr>
                <w:rFonts w:ascii="Times New Roman" w:hAnsi="Times New Roman"/>
                <w:sz w:val="20"/>
                <w:szCs w:val="20"/>
              </w:rPr>
              <w:t>LSF</w:t>
            </w:r>
            <w:r w:rsidRPr="005945E9">
              <w:rPr>
                <w:rFonts w:ascii="Times New Roman" w:hAnsi="Times New Roman"/>
                <w:sz w:val="20"/>
                <w:szCs w:val="20"/>
              </w:rPr>
              <w:t xml:space="preserve"> - BMP development - # </w:t>
            </w:r>
            <w:proofErr w:type="spellStart"/>
            <w:r w:rsidRPr="005945E9">
              <w:rPr>
                <w:rFonts w:ascii="Times New Roman" w:hAnsi="Times New Roman"/>
                <w:sz w:val="20"/>
                <w:szCs w:val="20"/>
              </w:rPr>
              <w:t>mgmt</w:t>
            </w:r>
            <w:proofErr w:type="spellEnd"/>
            <w:r w:rsidRPr="005945E9">
              <w:rPr>
                <w:rFonts w:ascii="Times New Roman" w:hAnsi="Times New Roman"/>
                <w:sz w:val="20"/>
                <w:szCs w:val="20"/>
              </w:rPr>
              <w:t xml:space="preserve"> plans with BMPs</w:t>
            </w:r>
          </w:p>
        </w:tc>
        <w:tc>
          <w:tcPr>
            <w:tcW w:w="4590" w:type="dxa"/>
          </w:tcPr>
          <w:p w14:paraId="517BAED6" w14:textId="77777777" w:rsidR="00BB78ED" w:rsidRPr="00DC2D0C" w:rsidRDefault="00BB78ED">
            <w:pPr>
              <w:pStyle w:val="ms-rteelement-p"/>
              <w:tabs>
                <w:tab w:val="left" w:pos="630"/>
              </w:tabs>
              <w:spacing w:before="0" w:beforeAutospacing="0" w:after="0" w:afterAutospacing="0"/>
              <w:ind w:right="0"/>
              <w:rPr>
                <w:rStyle w:val="Strong"/>
                <w:rFonts w:ascii="Times New Roman" w:hAnsi="Times New Roman"/>
                <w:b w:val="0"/>
                <w:bCs w:val="0"/>
                <w:color w:val="auto"/>
                <w:sz w:val="20"/>
                <w:szCs w:val="20"/>
              </w:rPr>
            </w:pPr>
            <w:r w:rsidRPr="005945E9">
              <w:rPr>
                <w:rStyle w:val="Strong"/>
                <w:rFonts w:ascii="Times New Roman" w:hAnsi="Times New Roman"/>
                <w:b w:val="0"/>
                <w:color w:val="auto"/>
                <w:sz w:val="20"/>
                <w:szCs w:val="20"/>
              </w:rPr>
              <w:t xml:space="preserve">Enter the number of </w:t>
            </w:r>
            <w:r>
              <w:rPr>
                <w:rStyle w:val="Strong"/>
                <w:rFonts w:ascii="Times New Roman" w:hAnsi="Times New Roman"/>
                <w:b w:val="0"/>
                <w:color w:val="auto"/>
                <w:sz w:val="20"/>
                <w:szCs w:val="20"/>
              </w:rPr>
              <w:t xml:space="preserve">forest </w:t>
            </w:r>
            <w:r w:rsidRPr="005945E9">
              <w:rPr>
                <w:rStyle w:val="Strong"/>
                <w:rFonts w:ascii="Times New Roman" w:hAnsi="Times New Roman"/>
                <w:b w:val="0"/>
                <w:color w:val="auto"/>
                <w:sz w:val="20"/>
                <w:szCs w:val="20"/>
              </w:rPr>
              <w:t>plans</w:t>
            </w:r>
            <w:r>
              <w:rPr>
                <w:rStyle w:val="Strong"/>
                <w:rFonts w:ascii="Times New Roman" w:hAnsi="Times New Roman"/>
                <w:b w:val="0"/>
                <w:color w:val="auto"/>
                <w:sz w:val="20"/>
                <w:szCs w:val="20"/>
              </w:rPr>
              <w:t xml:space="preserve"> (restoration, </w:t>
            </w:r>
            <w:r w:rsidRPr="005945E9">
              <w:rPr>
                <w:rStyle w:val="Strong"/>
                <w:rFonts w:ascii="Times New Roman" w:hAnsi="Times New Roman"/>
                <w:b w:val="0"/>
                <w:color w:val="auto"/>
                <w:sz w:val="20"/>
                <w:szCs w:val="20"/>
              </w:rPr>
              <w:t>managemen</w:t>
            </w:r>
            <w:r>
              <w:rPr>
                <w:rStyle w:val="Strong"/>
                <w:rFonts w:ascii="Times New Roman" w:hAnsi="Times New Roman"/>
                <w:b w:val="0"/>
                <w:color w:val="auto"/>
                <w:sz w:val="20"/>
                <w:szCs w:val="20"/>
              </w:rPr>
              <w:t>t, and/or stewardship)</w:t>
            </w:r>
            <w:r w:rsidRPr="005945E9">
              <w:rPr>
                <w:rStyle w:val="Strong"/>
                <w:rFonts w:ascii="Times New Roman" w:hAnsi="Times New Roman"/>
                <w:b w:val="0"/>
                <w:color w:val="auto"/>
                <w:sz w:val="20"/>
                <w:szCs w:val="20"/>
              </w:rPr>
              <w:t xml:space="preserve"> that will be developed. </w:t>
            </w:r>
          </w:p>
        </w:tc>
      </w:tr>
      <w:tr w:rsidR="000D4EFA" w:rsidRPr="00B24F96" w14:paraId="2BDB81B1" w14:textId="77777777" w:rsidTr="00D534FF">
        <w:tc>
          <w:tcPr>
            <w:tcW w:w="2070" w:type="dxa"/>
            <w:vMerge/>
          </w:tcPr>
          <w:p w14:paraId="52B2FEFB" w14:textId="77777777" w:rsidR="000D4EFA" w:rsidRPr="00C67E4B" w:rsidRDefault="000D4EFA">
            <w:pPr>
              <w:pStyle w:val="ms-rteelement-p"/>
              <w:tabs>
                <w:tab w:val="left" w:pos="630"/>
              </w:tabs>
              <w:spacing w:before="0" w:beforeAutospacing="0" w:after="0" w:afterAutospacing="0"/>
              <w:ind w:right="0"/>
              <w:rPr>
                <w:rStyle w:val="Strong"/>
                <w:rFonts w:ascii="Times New Roman" w:hAnsi="Times New Roman"/>
                <w:b w:val="0"/>
                <w:bCs w:val="0"/>
                <w:color w:val="auto"/>
                <w:sz w:val="20"/>
                <w:szCs w:val="20"/>
              </w:rPr>
            </w:pPr>
          </w:p>
        </w:tc>
        <w:tc>
          <w:tcPr>
            <w:tcW w:w="2790" w:type="dxa"/>
          </w:tcPr>
          <w:p w14:paraId="37ECB827" w14:textId="5FF99B59" w:rsidR="000D4EFA" w:rsidRPr="005945E9" w:rsidRDefault="000D4EFA">
            <w:pPr>
              <w:pStyle w:val="ms-rteelement-p"/>
              <w:tabs>
                <w:tab w:val="left" w:pos="630"/>
              </w:tabs>
              <w:spacing w:before="0" w:beforeAutospacing="0" w:after="0" w:afterAutospacing="0"/>
              <w:ind w:right="0"/>
              <w:rPr>
                <w:rFonts w:ascii="Times New Roman" w:hAnsi="Times New Roman"/>
                <w:sz w:val="20"/>
                <w:szCs w:val="20"/>
              </w:rPr>
            </w:pPr>
            <w:r w:rsidRPr="00F5372F">
              <w:rPr>
                <w:rFonts w:ascii="Times New Roman" w:hAnsi="Times New Roman"/>
                <w:sz w:val="20"/>
                <w:szCs w:val="20"/>
              </w:rPr>
              <w:t xml:space="preserve">LLSF </w:t>
            </w:r>
            <w:r w:rsidR="00D15F84" w:rsidRPr="00F5372F">
              <w:rPr>
                <w:rFonts w:ascii="Times New Roman" w:hAnsi="Times New Roman"/>
                <w:sz w:val="20"/>
                <w:szCs w:val="20"/>
              </w:rPr>
              <w:t>–</w:t>
            </w:r>
            <w:r w:rsidRPr="00F5372F">
              <w:rPr>
                <w:rFonts w:ascii="Times New Roman" w:hAnsi="Times New Roman"/>
                <w:sz w:val="20"/>
                <w:szCs w:val="20"/>
              </w:rPr>
              <w:t xml:space="preserve"> </w:t>
            </w:r>
            <w:r w:rsidR="00D15F84" w:rsidRPr="00F5372F">
              <w:rPr>
                <w:rFonts w:ascii="Times New Roman" w:hAnsi="Times New Roman"/>
                <w:sz w:val="20"/>
                <w:szCs w:val="20"/>
              </w:rPr>
              <w:t xml:space="preserve">Planning, Research, Monitoring - </w:t>
            </w:r>
            <w:r w:rsidR="00811BFA" w:rsidRPr="00F5372F">
              <w:rPr>
                <w:rFonts w:ascii="Times New Roman" w:hAnsi="Times New Roman"/>
                <w:sz w:val="20"/>
                <w:szCs w:val="20"/>
              </w:rPr>
              <w:t># acres covered by conservation plan</w:t>
            </w:r>
          </w:p>
        </w:tc>
        <w:tc>
          <w:tcPr>
            <w:tcW w:w="4590" w:type="dxa"/>
          </w:tcPr>
          <w:p w14:paraId="0F618943" w14:textId="21AB1D5C" w:rsidR="000D4EFA" w:rsidRPr="005945E9" w:rsidRDefault="00811BFA">
            <w:pPr>
              <w:pStyle w:val="ms-rteelement-p"/>
              <w:tabs>
                <w:tab w:val="left" w:pos="630"/>
              </w:tabs>
              <w:spacing w:before="0" w:beforeAutospacing="0" w:after="0" w:afterAutospacing="0"/>
              <w:ind w:right="0"/>
              <w:rPr>
                <w:rStyle w:val="Strong"/>
                <w:rFonts w:ascii="Times New Roman" w:hAnsi="Times New Roman"/>
                <w:b w:val="0"/>
                <w:color w:val="auto"/>
                <w:sz w:val="20"/>
                <w:szCs w:val="20"/>
              </w:rPr>
            </w:pPr>
            <w:r w:rsidRPr="00811BFA">
              <w:rPr>
                <w:rStyle w:val="Strong"/>
                <w:rFonts w:ascii="Times New Roman" w:hAnsi="Times New Roman"/>
                <w:b w:val="0"/>
                <w:color w:val="auto"/>
                <w:sz w:val="20"/>
                <w:szCs w:val="20"/>
              </w:rPr>
              <w:t>Enter the number of acres that are receiving conservation planning and other technical assistance to help producers meet eligibility requirements for USDA NRCS conservation programs and other Federal, State, and local conservation programs.</w:t>
            </w:r>
          </w:p>
        </w:tc>
      </w:tr>
      <w:tr w:rsidR="00BB78ED" w:rsidRPr="00B24F96" w14:paraId="627A0A08" w14:textId="77777777" w:rsidTr="00D534FF">
        <w:trPr>
          <w:trHeight w:val="980"/>
        </w:trPr>
        <w:tc>
          <w:tcPr>
            <w:tcW w:w="2070" w:type="dxa"/>
            <w:vMerge/>
          </w:tcPr>
          <w:p w14:paraId="43A2AED7" w14:textId="77777777" w:rsidR="00BB78ED" w:rsidRPr="00C67E4B" w:rsidRDefault="00BB78ED">
            <w:pPr>
              <w:pStyle w:val="ms-rteelement-p"/>
              <w:tabs>
                <w:tab w:val="left" w:pos="630"/>
              </w:tabs>
              <w:spacing w:before="0" w:beforeAutospacing="0" w:after="0" w:afterAutospacing="0"/>
              <w:ind w:right="0"/>
              <w:rPr>
                <w:rStyle w:val="Strong"/>
                <w:rFonts w:ascii="Times New Roman" w:hAnsi="Times New Roman"/>
                <w:b w:val="0"/>
                <w:bCs w:val="0"/>
                <w:color w:val="auto"/>
                <w:sz w:val="20"/>
                <w:szCs w:val="20"/>
              </w:rPr>
            </w:pPr>
          </w:p>
        </w:tc>
        <w:tc>
          <w:tcPr>
            <w:tcW w:w="2790" w:type="dxa"/>
          </w:tcPr>
          <w:p w14:paraId="531A3B81" w14:textId="77777777" w:rsidR="00BB78ED" w:rsidRPr="00C67E4B" w:rsidRDefault="00BB78ED">
            <w:pPr>
              <w:pStyle w:val="ms-rteelement-p"/>
              <w:tabs>
                <w:tab w:val="left" w:pos="630"/>
              </w:tabs>
              <w:spacing w:before="0" w:beforeAutospacing="0" w:after="0" w:afterAutospacing="0"/>
              <w:ind w:right="0"/>
              <w:rPr>
                <w:rStyle w:val="Strong"/>
                <w:rFonts w:ascii="Times New Roman" w:hAnsi="Times New Roman"/>
                <w:b w:val="0"/>
                <w:bCs w:val="0"/>
                <w:color w:val="auto"/>
                <w:sz w:val="20"/>
                <w:szCs w:val="20"/>
              </w:rPr>
            </w:pPr>
            <w:r w:rsidRPr="00DC2D0C">
              <w:rPr>
                <w:rStyle w:val="Strong"/>
                <w:rFonts w:ascii="Times New Roman" w:hAnsi="Times New Roman"/>
                <w:b w:val="0"/>
                <w:bCs w:val="0"/>
                <w:color w:val="auto"/>
                <w:sz w:val="20"/>
                <w:szCs w:val="20"/>
              </w:rPr>
              <w:t>L</w:t>
            </w:r>
            <w:r>
              <w:rPr>
                <w:rStyle w:val="Strong"/>
                <w:rFonts w:ascii="Times New Roman" w:hAnsi="Times New Roman"/>
                <w:b w:val="0"/>
                <w:bCs w:val="0"/>
                <w:color w:val="auto"/>
                <w:sz w:val="20"/>
                <w:szCs w:val="20"/>
              </w:rPr>
              <w:t>LSF</w:t>
            </w:r>
            <w:r w:rsidRPr="00DC2D0C">
              <w:rPr>
                <w:rStyle w:val="Strong"/>
                <w:rFonts w:ascii="Times New Roman" w:hAnsi="Times New Roman"/>
                <w:b w:val="0"/>
                <w:bCs w:val="0"/>
                <w:color w:val="auto"/>
                <w:sz w:val="20"/>
                <w:szCs w:val="20"/>
              </w:rPr>
              <w:t xml:space="preserve"> - Incentives - # participants receiving government agency cost share or financial assistance</w:t>
            </w:r>
          </w:p>
        </w:tc>
        <w:tc>
          <w:tcPr>
            <w:tcW w:w="4590" w:type="dxa"/>
          </w:tcPr>
          <w:p w14:paraId="3069B60E" w14:textId="3334DF30" w:rsidR="00BB78ED" w:rsidRPr="00C67E4B" w:rsidRDefault="00BB78ED">
            <w:pPr>
              <w:pStyle w:val="ms-rteelement-p"/>
              <w:tabs>
                <w:tab w:val="left" w:pos="630"/>
              </w:tabs>
              <w:spacing w:before="0" w:beforeAutospacing="0" w:after="0" w:afterAutospacing="0"/>
              <w:ind w:right="0"/>
              <w:rPr>
                <w:rStyle w:val="Strong"/>
                <w:rFonts w:ascii="Times New Roman" w:hAnsi="Times New Roman"/>
                <w:b w:val="0"/>
                <w:bCs w:val="0"/>
                <w:color w:val="auto"/>
                <w:sz w:val="20"/>
                <w:szCs w:val="20"/>
              </w:rPr>
            </w:pPr>
            <w:r w:rsidRPr="00DC2D0C">
              <w:rPr>
                <w:rStyle w:val="Strong"/>
                <w:rFonts w:ascii="Times New Roman" w:hAnsi="Times New Roman"/>
                <w:b w:val="0"/>
                <w:bCs w:val="0"/>
                <w:color w:val="auto"/>
                <w:sz w:val="20"/>
                <w:szCs w:val="20"/>
              </w:rPr>
              <w:t xml:space="preserve">Enter the number of </w:t>
            </w:r>
            <w:r>
              <w:rPr>
                <w:rStyle w:val="Strong"/>
                <w:rFonts w:ascii="Times New Roman" w:hAnsi="Times New Roman"/>
                <w:b w:val="0"/>
                <w:bCs w:val="0"/>
                <w:color w:val="auto"/>
                <w:sz w:val="20"/>
                <w:szCs w:val="20"/>
              </w:rPr>
              <w:t>landowners or producers that will receive</w:t>
            </w:r>
            <w:r w:rsidRPr="00DC2D0C">
              <w:rPr>
                <w:rStyle w:val="Strong"/>
                <w:rFonts w:ascii="Times New Roman" w:hAnsi="Times New Roman"/>
                <w:b w:val="0"/>
                <w:bCs w:val="0"/>
                <w:color w:val="auto"/>
                <w:sz w:val="20"/>
                <w:szCs w:val="20"/>
              </w:rPr>
              <w:t xml:space="preserve"> government cost share or financial assistance. In the NOTES section, specify which program(s) </w:t>
            </w:r>
            <w:r>
              <w:rPr>
                <w:rStyle w:val="Strong"/>
                <w:rFonts w:ascii="Times New Roman" w:hAnsi="Times New Roman"/>
                <w:b w:val="0"/>
                <w:bCs w:val="0"/>
                <w:color w:val="auto"/>
                <w:sz w:val="20"/>
                <w:szCs w:val="20"/>
              </w:rPr>
              <w:t xml:space="preserve">are expected to be the source of financial assistance funding </w:t>
            </w:r>
            <w:r w:rsidRPr="00DC2D0C">
              <w:rPr>
                <w:rStyle w:val="Strong"/>
                <w:rFonts w:ascii="Times New Roman" w:hAnsi="Times New Roman"/>
                <w:b w:val="0"/>
                <w:bCs w:val="0"/>
                <w:color w:val="auto"/>
                <w:sz w:val="20"/>
                <w:szCs w:val="20"/>
              </w:rPr>
              <w:t xml:space="preserve">(e.g., NRCS EQIP, </w:t>
            </w:r>
            <w:r>
              <w:rPr>
                <w:rStyle w:val="Strong"/>
                <w:rFonts w:ascii="Times New Roman" w:hAnsi="Times New Roman"/>
                <w:b w:val="0"/>
                <w:bCs w:val="0"/>
                <w:color w:val="auto"/>
                <w:sz w:val="20"/>
                <w:szCs w:val="20"/>
              </w:rPr>
              <w:t>CSP</w:t>
            </w:r>
            <w:r w:rsidRPr="00DC2D0C">
              <w:rPr>
                <w:rStyle w:val="Strong"/>
                <w:rFonts w:ascii="Times New Roman" w:hAnsi="Times New Roman"/>
                <w:b w:val="0"/>
                <w:bCs w:val="0"/>
                <w:color w:val="auto"/>
                <w:sz w:val="20"/>
                <w:szCs w:val="20"/>
              </w:rPr>
              <w:t xml:space="preserve">, </w:t>
            </w:r>
            <w:r>
              <w:rPr>
                <w:rStyle w:val="Strong"/>
                <w:rFonts w:ascii="Times New Roman" w:hAnsi="Times New Roman"/>
                <w:b w:val="0"/>
                <w:bCs w:val="0"/>
                <w:color w:val="auto"/>
                <w:sz w:val="20"/>
                <w:szCs w:val="20"/>
              </w:rPr>
              <w:t xml:space="preserve">state agency program, </w:t>
            </w:r>
            <w:r w:rsidRPr="00DC2D0C">
              <w:rPr>
                <w:rStyle w:val="Strong"/>
                <w:rFonts w:ascii="Times New Roman" w:hAnsi="Times New Roman"/>
                <w:b w:val="0"/>
                <w:bCs w:val="0"/>
                <w:color w:val="auto"/>
                <w:sz w:val="20"/>
                <w:szCs w:val="20"/>
              </w:rPr>
              <w:t>etc.).</w:t>
            </w:r>
            <w:r>
              <w:rPr>
                <w:rStyle w:val="Strong"/>
                <w:rFonts w:ascii="Times New Roman" w:hAnsi="Times New Roman"/>
                <w:b w:val="0"/>
                <w:bCs w:val="0"/>
                <w:color w:val="auto"/>
                <w:sz w:val="20"/>
                <w:szCs w:val="20"/>
              </w:rPr>
              <w:t xml:space="preserve"> Please do not include landowners that will receive NFWF funded cost-share or financial assistance. </w:t>
            </w:r>
          </w:p>
        </w:tc>
      </w:tr>
      <w:tr w:rsidR="00BB78ED" w:rsidRPr="00B24F96" w14:paraId="0D20F51D" w14:textId="77777777" w:rsidTr="00D534FF">
        <w:tc>
          <w:tcPr>
            <w:tcW w:w="2070" w:type="dxa"/>
            <w:vMerge/>
          </w:tcPr>
          <w:p w14:paraId="7EDFB1AA" w14:textId="77777777" w:rsidR="00BB78ED" w:rsidRPr="00C67E4B" w:rsidRDefault="00BB78ED">
            <w:pPr>
              <w:pStyle w:val="ms-rteelement-p"/>
              <w:tabs>
                <w:tab w:val="left" w:pos="630"/>
              </w:tabs>
              <w:spacing w:before="0" w:beforeAutospacing="0" w:after="0" w:afterAutospacing="0"/>
              <w:ind w:right="0"/>
              <w:rPr>
                <w:rStyle w:val="Strong"/>
                <w:rFonts w:ascii="Times New Roman" w:hAnsi="Times New Roman"/>
                <w:b w:val="0"/>
                <w:bCs w:val="0"/>
                <w:color w:val="auto"/>
                <w:sz w:val="20"/>
                <w:szCs w:val="20"/>
              </w:rPr>
            </w:pPr>
          </w:p>
        </w:tc>
        <w:tc>
          <w:tcPr>
            <w:tcW w:w="2790" w:type="dxa"/>
          </w:tcPr>
          <w:p w14:paraId="66AFC203" w14:textId="77777777" w:rsidR="00BB78ED" w:rsidRPr="00C67E4B" w:rsidRDefault="00BB78ED">
            <w:pPr>
              <w:pStyle w:val="ms-rteelement-p"/>
              <w:tabs>
                <w:tab w:val="left" w:pos="630"/>
              </w:tabs>
              <w:spacing w:before="0" w:beforeAutospacing="0" w:after="0" w:afterAutospacing="0"/>
              <w:ind w:right="0"/>
              <w:rPr>
                <w:rStyle w:val="Strong"/>
                <w:rFonts w:ascii="Times New Roman" w:hAnsi="Times New Roman"/>
                <w:b w:val="0"/>
                <w:bCs w:val="0"/>
                <w:color w:val="auto"/>
                <w:sz w:val="20"/>
                <w:szCs w:val="20"/>
              </w:rPr>
            </w:pPr>
            <w:r w:rsidRPr="008670A1">
              <w:rPr>
                <w:rStyle w:val="Strong"/>
                <w:rFonts w:ascii="Times New Roman" w:hAnsi="Times New Roman"/>
                <w:b w:val="0"/>
                <w:bCs w:val="0"/>
                <w:color w:val="auto"/>
                <w:sz w:val="20"/>
                <w:szCs w:val="20"/>
              </w:rPr>
              <w:t>L</w:t>
            </w:r>
            <w:r>
              <w:rPr>
                <w:rStyle w:val="Strong"/>
                <w:rFonts w:ascii="Times New Roman" w:hAnsi="Times New Roman"/>
                <w:b w:val="0"/>
                <w:bCs w:val="0"/>
                <w:color w:val="auto"/>
                <w:sz w:val="20"/>
                <w:szCs w:val="20"/>
              </w:rPr>
              <w:t>LSF</w:t>
            </w:r>
            <w:r w:rsidRPr="008670A1">
              <w:rPr>
                <w:rStyle w:val="Strong"/>
                <w:rFonts w:ascii="Times New Roman" w:hAnsi="Times New Roman"/>
                <w:b w:val="0"/>
                <w:bCs w:val="0"/>
                <w:color w:val="auto"/>
                <w:sz w:val="20"/>
                <w:szCs w:val="20"/>
              </w:rPr>
              <w:t xml:space="preserve"> – Incentives - Dollar value of government agency cost share or financial assistance</w:t>
            </w:r>
          </w:p>
        </w:tc>
        <w:tc>
          <w:tcPr>
            <w:tcW w:w="4590" w:type="dxa"/>
          </w:tcPr>
          <w:p w14:paraId="7FB2E5A5" w14:textId="3DCFAE35" w:rsidR="00BB78ED" w:rsidRPr="00C67E4B" w:rsidRDefault="00BB78ED">
            <w:pPr>
              <w:pStyle w:val="ms-rteelement-p"/>
              <w:tabs>
                <w:tab w:val="left" w:pos="630"/>
              </w:tabs>
              <w:spacing w:before="0" w:beforeAutospacing="0" w:after="0" w:afterAutospacing="0"/>
              <w:ind w:right="0"/>
              <w:rPr>
                <w:rStyle w:val="Strong"/>
                <w:rFonts w:ascii="Times New Roman" w:hAnsi="Times New Roman"/>
                <w:b w:val="0"/>
                <w:bCs w:val="0"/>
                <w:color w:val="auto"/>
                <w:sz w:val="20"/>
                <w:szCs w:val="20"/>
              </w:rPr>
            </w:pPr>
            <w:r w:rsidRPr="00462920">
              <w:rPr>
                <w:rStyle w:val="Strong"/>
                <w:rFonts w:ascii="Times New Roman" w:hAnsi="Times New Roman"/>
                <w:b w:val="0"/>
                <w:bCs w:val="0"/>
                <w:color w:val="auto"/>
                <w:sz w:val="20"/>
                <w:szCs w:val="20"/>
              </w:rPr>
              <w:t xml:space="preserve">Enter the </w:t>
            </w:r>
            <w:r>
              <w:rPr>
                <w:rStyle w:val="Strong"/>
                <w:rFonts w:ascii="Times New Roman" w:hAnsi="Times New Roman"/>
                <w:b w:val="0"/>
                <w:bCs w:val="0"/>
                <w:color w:val="auto"/>
                <w:sz w:val="20"/>
                <w:szCs w:val="20"/>
              </w:rPr>
              <w:t xml:space="preserve">total </w:t>
            </w:r>
            <w:r w:rsidRPr="00462920">
              <w:rPr>
                <w:rStyle w:val="Strong"/>
                <w:rFonts w:ascii="Times New Roman" w:hAnsi="Times New Roman"/>
                <w:b w:val="0"/>
                <w:bCs w:val="0"/>
                <w:color w:val="auto"/>
                <w:sz w:val="20"/>
                <w:szCs w:val="20"/>
              </w:rPr>
              <w:t>dollar value of government agency cost share or financial assistance</w:t>
            </w:r>
            <w:r>
              <w:rPr>
                <w:rStyle w:val="Strong"/>
                <w:rFonts w:ascii="Times New Roman" w:hAnsi="Times New Roman"/>
                <w:b w:val="0"/>
                <w:bCs w:val="0"/>
                <w:color w:val="auto"/>
                <w:sz w:val="20"/>
                <w:szCs w:val="20"/>
              </w:rPr>
              <w:t xml:space="preserve"> contracts that will be awarded to landowners resulting from technical assistance provided through the project</w:t>
            </w:r>
            <w:r w:rsidRPr="00462920">
              <w:rPr>
                <w:rStyle w:val="Strong"/>
                <w:rFonts w:ascii="Times New Roman" w:hAnsi="Times New Roman"/>
                <w:b w:val="0"/>
                <w:bCs w:val="0"/>
                <w:color w:val="auto"/>
                <w:sz w:val="20"/>
                <w:szCs w:val="20"/>
              </w:rPr>
              <w:t xml:space="preserve">. In the NOTES section, specify which program(s) </w:t>
            </w:r>
            <w:r>
              <w:rPr>
                <w:rStyle w:val="Strong"/>
                <w:rFonts w:ascii="Times New Roman" w:hAnsi="Times New Roman"/>
                <w:b w:val="0"/>
                <w:bCs w:val="0"/>
                <w:color w:val="auto"/>
                <w:sz w:val="20"/>
                <w:szCs w:val="20"/>
              </w:rPr>
              <w:t xml:space="preserve">are expected to be the source of financial assistance funding </w:t>
            </w:r>
            <w:r w:rsidRPr="00462920">
              <w:rPr>
                <w:rStyle w:val="Strong"/>
                <w:rFonts w:ascii="Times New Roman" w:hAnsi="Times New Roman"/>
                <w:b w:val="0"/>
                <w:bCs w:val="0"/>
                <w:color w:val="auto"/>
                <w:sz w:val="20"/>
                <w:szCs w:val="20"/>
              </w:rPr>
              <w:t xml:space="preserve">(e.g., NRCS EQIP, </w:t>
            </w:r>
            <w:r>
              <w:rPr>
                <w:rStyle w:val="Strong"/>
                <w:rFonts w:ascii="Times New Roman" w:hAnsi="Times New Roman"/>
                <w:b w:val="0"/>
                <w:bCs w:val="0"/>
                <w:color w:val="auto"/>
                <w:sz w:val="20"/>
                <w:szCs w:val="20"/>
              </w:rPr>
              <w:t>CSP</w:t>
            </w:r>
            <w:r w:rsidRPr="00462920">
              <w:rPr>
                <w:rStyle w:val="Strong"/>
                <w:rFonts w:ascii="Times New Roman" w:hAnsi="Times New Roman"/>
                <w:b w:val="0"/>
                <w:bCs w:val="0"/>
                <w:color w:val="auto"/>
                <w:sz w:val="20"/>
                <w:szCs w:val="20"/>
              </w:rPr>
              <w:t xml:space="preserve">, </w:t>
            </w:r>
            <w:r>
              <w:rPr>
                <w:rStyle w:val="Strong"/>
                <w:rFonts w:ascii="Times New Roman" w:hAnsi="Times New Roman"/>
                <w:b w:val="0"/>
                <w:bCs w:val="0"/>
                <w:color w:val="auto"/>
                <w:sz w:val="20"/>
                <w:szCs w:val="20"/>
              </w:rPr>
              <w:t xml:space="preserve">state agency program, </w:t>
            </w:r>
            <w:r w:rsidRPr="00462920">
              <w:rPr>
                <w:rStyle w:val="Strong"/>
                <w:rFonts w:ascii="Times New Roman" w:hAnsi="Times New Roman"/>
                <w:b w:val="0"/>
                <w:bCs w:val="0"/>
                <w:color w:val="auto"/>
                <w:sz w:val="20"/>
                <w:szCs w:val="20"/>
              </w:rPr>
              <w:t>etc.).</w:t>
            </w:r>
            <w:r>
              <w:rPr>
                <w:rStyle w:val="Strong"/>
                <w:rFonts w:ascii="Times New Roman" w:hAnsi="Times New Roman"/>
                <w:b w:val="0"/>
                <w:bCs w:val="0"/>
                <w:color w:val="auto"/>
                <w:sz w:val="20"/>
                <w:szCs w:val="20"/>
              </w:rPr>
              <w:t xml:space="preserve"> Please do not include NFWF funded cost-share or financial assistance.</w:t>
            </w:r>
          </w:p>
        </w:tc>
      </w:tr>
      <w:tr w:rsidR="00BB78ED" w:rsidRPr="00B24F96" w14:paraId="77800EFA" w14:textId="77777777" w:rsidTr="00D534FF">
        <w:tc>
          <w:tcPr>
            <w:tcW w:w="2070" w:type="dxa"/>
            <w:vMerge/>
          </w:tcPr>
          <w:p w14:paraId="44680AEA" w14:textId="77777777" w:rsidR="00BB78ED" w:rsidRPr="00C67E4B" w:rsidRDefault="00BB78ED">
            <w:pPr>
              <w:pStyle w:val="ms-rteelement-p"/>
              <w:tabs>
                <w:tab w:val="left" w:pos="630"/>
              </w:tabs>
              <w:spacing w:before="0" w:beforeAutospacing="0" w:after="0" w:afterAutospacing="0"/>
              <w:ind w:right="0"/>
              <w:rPr>
                <w:rStyle w:val="Strong"/>
                <w:rFonts w:ascii="Times New Roman" w:hAnsi="Times New Roman"/>
                <w:b w:val="0"/>
                <w:bCs w:val="0"/>
                <w:color w:val="auto"/>
                <w:sz w:val="20"/>
                <w:szCs w:val="20"/>
              </w:rPr>
            </w:pPr>
          </w:p>
        </w:tc>
        <w:tc>
          <w:tcPr>
            <w:tcW w:w="2790" w:type="dxa"/>
          </w:tcPr>
          <w:p w14:paraId="66778161" w14:textId="77777777" w:rsidR="00BB78ED" w:rsidRPr="00C67E4B" w:rsidRDefault="00BB78ED">
            <w:pPr>
              <w:pStyle w:val="ms-rteelement-p"/>
              <w:tabs>
                <w:tab w:val="left" w:pos="630"/>
              </w:tabs>
              <w:spacing w:before="0" w:beforeAutospacing="0" w:after="0" w:afterAutospacing="0"/>
              <w:ind w:right="0"/>
              <w:rPr>
                <w:rStyle w:val="Strong"/>
                <w:rFonts w:ascii="Times New Roman" w:hAnsi="Times New Roman"/>
                <w:b w:val="0"/>
                <w:bCs w:val="0"/>
                <w:color w:val="auto"/>
                <w:sz w:val="20"/>
                <w:szCs w:val="20"/>
              </w:rPr>
            </w:pPr>
            <w:r w:rsidRPr="00924CF4">
              <w:rPr>
                <w:rStyle w:val="Strong"/>
                <w:rFonts w:ascii="Times New Roman" w:hAnsi="Times New Roman"/>
                <w:b w:val="0"/>
                <w:bCs w:val="0"/>
                <w:color w:val="auto"/>
                <w:sz w:val="20"/>
                <w:szCs w:val="20"/>
              </w:rPr>
              <w:t>L</w:t>
            </w:r>
            <w:r>
              <w:rPr>
                <w:rStyle w:val="Strong"/>
                <w:rFonts w:ascii="Times New Roman" w:hAnsi="Times New Roman"/>
                <w:b w:val="0"/>
                <w:bCs w:val="0"/>
                <w:color w:val="auto"/>
                <w:sz w:val="20"/>
                <w:szCs w:val="20"/>
              </w:rPr>
              <w:t>LSF</w:t>
            </w:r>
            <w:r w:rsidRPr="00924CF4">
              <w:rPr>
                <w:rStyle w:val="Strong"/>
                <w:rFonts w:ascii="Times New Roman" w:hAnsi="Times New Roman"/>
                <w:b w:val="0"/>
                <w:bCs w:val="0"/>
                <w:color w:val="auto"/>
                <w:sz w:val="20"/>
                <w:szCs w:val="20"/>
              </w:rPr>
              <w:t xml:space="preserve"> – Incentives - Acres covered by government agency cost share or financial assistance</w:t>
            </w:r>
          </w:p>
        </w:tc>
        <w:tc>
          <w:tcPr>
            <w:tcW w:w="4590" w:type="dxa"/>
          </w:tcPr>
          <w:p w14:paraId="11AB664B" w14:textId="07BD5BC3" w:rsidR="00BB78ED" w:rsidRPr="00C67E4B" w:rsidRDefault="00BB78ED">
            <w:pPr>
              <w:pStyle w:val="ms-rteelement-p"/>
              <w:tabs>
                <w:tab w:val="left" w:pos="630"/>
              </w:tabs>
              <w:spacing w:before="0" w:beforeAutospacing="0" w:after="0" w:afterAutospacing="0"/>
              <w:ind w:right="0"/>
              <w:rPr>
                <w:rStyle w:val="Strong"/>
                <w:rFonts w:ascii="Times New Roman" w:hAnsi="Times New Roman"/>
                <w:b w:val="0"/>
                <w:bCs w:val="0"/>
                <w:color w:val="auto"/>
                <w:sz w:val="20"/>
                <w:szCs w:val="20"/>
              </w:rPr>
            </w:pPr>
            <w:r w:rsidRPr="003C5278">
              <w:rPr>
                <w:rStyle w:val="Strong"/>
                <w:rFonts w:ascii="Times New Roman" w:hAnsi="Times New Roman"/>
                <w:b w:val="0"/>
                <w:bCs w:val="0"/>
                <w:color w:val="auto"/>
                <w:sz w:val="20"/>
                <w:szCs w:val="20"/>
              </w:rPr>
              <w:t xml:space="preserve">Enter the number of </w:t>
            </w:r>
            <w:r>
              <w:rPr>
                <w:rStyle w:val="Strong"/>
                <w:rFonts w:ascii="Times New Roman" w:hAnsi="Times New Roman"/>
                <w:b w:val="0"/>
                <w:bCs w:val="0"/>
                <w:color w:val="auto"/>
                <w:sz w:val="20"/>
                <w:szCs w:val="20"/>
              </w:rPr>
              <w:t>acres of practices</w:t>
            </w:r>
            <w:r w:rsidRPr="003C5278">
              <w:rPr>
                <w:rStyle w:val="Strong"/>
                <w:rFonts w:ascii="Times New Roman" w:hAnsi="Times New Roman"/>
                <w:b w:val="0"/>
                <w:bCs w:val="0"/>
                <w:color w:val="auto"/>
                <w:sz w:val="20"/>
                <w:szCs w:val="20"/>
              </w:rPr>
              <w:t xml:space="preserve"> </w:t>
            </w:r>
            <w:r>
              <w:rPr>
                <w:rStyle w:val="Strong"/>
                <w:rFonts w:ascii="Times New Roman" w:hAnsi="Times New Roman"/>
                <w:b w:val="0"/>
                <w:bCs w:val="0"/>
                <w:color w:val="auto"/>
                <w:sz w:val="20"/>
                <w:szCs w:val="20"/>
              </w:rPr>
              <w:t>that will be included in</w:t>
            </w:r>
            <w:r w:rsidRPr="003C5278">
              <w:rPr>
                <w:rStyle w:val="Strong"/>
                <w:rFonts w:ascii="Times New Roman" w:hAnsi="Times New Roman"/>
                <w:b w:val="0"/>
                <w:bCs w:val="0"/>
                <w:color w:val="auto"/>
                <w:sz w:val="20"/>
                <w:szCs w:val="20"/>
              </w:rPr>
              <w:t xml:space="preserve"> government cost share or financial assistance program</w:t>
            </w:r>
            <w:r>
              <w:rPr>
                <w:rStyle w:val="Strong"/>
                <w:rFonts w:ascii="Times New Roman" w:hAnsi="Times New Roman"/>
                <w:b w:val="0"/>
                <w:bCs w:val="0"/>
                <w:color w:val="auto"/>
                <w:sz w:val="20"/>
                <w:szCs w:val="20"/>
              </w:rPr>
              <w:t xml:space="preserve"> contracts resulting from technical assistance provided through the project</w:t>
            </w:r>
            <w:r w:rsidRPr="003C5278">
              <w:rPr>
                <w:rStyle w:val="Strong"/>
                <w:rFonts w:ascii="Times New Roman" w:hAnsi="Times New Roman"/>
                <w:b w:val="0"/>
                <w:bCs w:val="0"/>
                <w:color w:val="auto"/>
                <w:sz w:val="20"/>
                <w:szCs w:val="20"/>
              </w:rPr>
              <w:t>. In the NOTES section, specify which program(s)</w:t>
            </w:r>
            <w:r>
              <w:rPr>
                <w:rStyle w:val="Strong"/>
                <w:rFonts w:ascii="Times New Roman" w:hAnsi="Times New Roman"/>
                <w:b w:val="0"/>
                <w:bCs w:val="0"/>
                <w:color w:val="auto"/>
                <w:sz w:val="20"/>
                <w:szCs w:val="20"/>
              </w:rPr>
              <w:t xml:space="preserve"> are expected to be the source of financial assistance funding</w:t>
            </w:r>
            <w:r w:rsidRPr="003C5278">
              <w:rPr>
                <w:rStyle w:val="Strong"/>
                <w:rFonts w:ascii="Times New Roman" w:hAnsi="Times New Roman"/>
                <w:b w:val="0"/>
                <w:bCs w:val="0"/>
                <w:color w:val="auto"/>
                <w:sz w:val="20"/>
                <w:szCs w:val="20"/>
              </w:rPr>
              <w:t xml:space="preserve"> (e.g., NRCS EQIP, </w:t>
            </w:r>
            <w:r>
              <w:rPr>
                <w:rStyle w:val="Strong"/>
                <w:rFonts w:ascii="Times New Roman" w:hAnsi="Times New Roman"/>
                <w:b w:val="0"/>
                <w:bCs w:val="0"/>
                <w:color w:val="auto"/>
                <w:sz w:val="20"/>
                <w:szCs w:val="20"/>
              </w:rPr>
              <w:t>CSP</w:t>
            </w:r>
            <w:r w:rsidRPr="003C5278">
              <w:rPr>
                <w:rStyle w:val="Strong"/>
                <w:rFonts w:ascii="Times New Roman" w:hAnsi="Times New Roman"/>
                <w:b w:val="0"/>
                <w:bCs w:val="0"/>
                <w:color w:val="auto"/>
                <w:sz w:val="20"/>
                <w:szCs w:val="20"/>
              </w:rPr>
              <w:t>,</w:t>
            </w:r>
            <w:r>
              <w:rPr>
                <w:rStyle w:val="Strong"/>
                <w:rFonts w:ascii="Times New Roman" w:hAnsi="Times New Roman"/>
                <w:b w:val="0"/>
                <w:bCs w:val="0"/>
                <w:color w:val="auto"/>
                <w:sz w:val="20"/>
                <w:szCs w:val="20"/>
              </w:rPr>
              <w:t xml:space="preserve"> state agency program,</w:t>
            </w:r>
            <w:r w:rsidRPr="003C5278">
              <w:rPr>
                <w:rStyle w:val="Strong"/>
                <w:rFonts w:ascii="Times New Roman" w:hAnsi="Times New Roman"/>
                <w:b w:val="0"/>
                <w:bCs w:val="0"/>
                <w:color w:val="auto"/>
                <w:sz w:val="20"/>
                <w:szCs w:val="20"/>
              </w:rPr>
              <w:t xml:space="preserve"> etc.).</w:t>
            </w:r>
            <w:r>
              <w:rPr>
                <w:rStyle w:val="Strong"/>
                <w:rFonts w:ascii="Times New Roman" w:hAnsi="Times New Roman"/>
                <w:b w:val="0"/>
                <w:bCs w:val="0"/>
                <w:color w:val="auto"/>
                <w:sz w:val="20"/>
                <w:szCs w:val="20"/>
              </w:rPr>
              <w:t xml:space="preserve"> Please do not include the number of acres of practices that will be paid for with NFWF funded cost-share or financial assistance. </w:t>
            </w:r>
          </w:p>
        </w:tc>
      </w:tr>
      <w:tr w:rsidR="00BB78ED" w:rsidRPr="00B24F96" w14:paraId="478CABB2" w14:textId="77777777" w:rsidTr="00D534FF">
        <w:tc>
          <w:tcPr>
            <w:tcW w:w="2070" w:type="dxa"/>
            <w:vMerge/>
          </w:tcPr>
          <w:p w14:paraId="06CB94D2" w14:textId="77777777" w:rsidR="00BB78ED" w:rsidRPr="00C67E4B" w:rsidRDefault="00BB78ED">
            <w:pPr>
              <w:pStyle w:val="ms-rteelement-p"/>
              <w:tabs>
                <w:tab w:val="left" w:pos="630"/>
              </w:tabs>
              <w:spacing w:before="0" w:beforeAutospacing="0" w:after="0" w:afterAutospacing="0"/>
              <w:ind w:right="0"/>
              <w:rPr>
                <w:rStyle w:val="Strong"/>
                <w:rFonts w:ascii="Times New Roman" w:hAnsi="Times New Roman"/>
                <w:b w:val="0"/>
                <w:bCs w:val="0"/>
                <w:color w:val="auto"/>
                <w:sz w:val="20"/>
                <w:szCs w:val="20"/>
              </w:rPr>
            </w:pPr>
          </w:p>
        </w:tc>
        <w:tc>
          <w:tcPr>
            <w:tcW w:w="2790" w:type="dxa"/>
          </w:tcPr>
          <w:p w14:paraId="4B18E37A" w14:textId="39FF153C" w:rsidR="00BB78ED" w:rsidRPr="00764A0F" w:rsidRDefault="00BB78ED">
            <w:pPr>
              <w:pStyle w:val="ms-rteelement-p"/>
              <w:tabs>
                <w:tab w:val="left" w:pos="630"/>
              </w:tabs>
              <w:spacing w:before="0" w:beforeAutospacing="0" w:after="0" w:afterAutospacing="0"/>
              <w:ind w:right="0"/>
              <w:rPr>
                <w:rStyle w:val="Strong"/>
                <w:rFonts w:ascii="Times New Roman" w:hAnsi="Times New Roman"/>
                <w:b w:val="0"/>
                <w:bCs w:val="0"/>
                <w:color w:val="auto"/>
                <w:sz w:val="20"/>
                <w:szCs w:val="20"/>
                <w:highlight w:val="yellow"/>
              </w:rPr>
            </w:pPr>
            <w:r w:rsidRPr="00DE4878">
              <w:rPr>
                <w:rStyle w:val="Strong"/>
                <w:rFonts w:ascii="Times New Roman" w:hAnsi="Times New Roman"/>
                <w:b w:val="0"/>
                <w:bCs w:val="0"/>
                <w:color w:val="auto"/>
                <w:sz w:val="20"/>
                <w:szCs w:val="20"/>
              </w:rPr>
              <w:t>LLSF – Outreach</w:t>
            </w:r>
            <w:r w:rsidRPr="00C67E4B">
              <w:rPr>
                <w:rStyle w:val="Strong"/>
                <w:rFonts w:ascii="Times New Roman" w:hAnsi="Times New Roman"/>
                <w:b w:val="0"/>
                <w:bCs w:val="0"/>
                <w:color w:val="auto"/>
                <w:sz w:val="20"/>
                <w:szCs w:val="20"/>
              </w:rPr>
              <w:t>/ Technical Assistance</w:t>
            </w:r>
            <w:r>
              <w:rPr>
                <w:rStyle w:val="Strong"/>
                <w:rFonts w:ascii="Times New Roman" w:hAnsi="Times New Roman"/>
                <w:b w:val="0"/>
                <w:bCs w:val="0"/>
                <w:color w:val="auto"/>
                <w:sz w:val="20"/>
                <w:szCs w:val="20"/>
              </w:rPr>
              <w:t xml:space="preserve"> - </w:t>
            </w:r>
            <w:r w:rsidRPr="00DE4878">
              <w:rPr>
                <w:rStyle w:val="Strong"/>
                <w:rFonts w:ascii="Times New Roman" w:hAnsi="Times New Roman"/>
                <w:b w:val="0"/>
                <w:bCs w:val="0"/>
                <w:color w:val="auto"/>
                <w:sz w:val="20"/>
                <w:szCs w:val="20"/>
              </w:rPr>
              <w:t># people demonstrating a minimum level of knowledge, attitudes, or skills</w:t>
            </w:r>
          </w:p>
        </w:tc>
        <w:tc>
          <w:tcPr>
            <w:tcW w:w="4590" w:type="dxa"/>
          </w:tcPr>
          <w:p w14:paraId="14DB9916" w14:textId="5D203278" w:rsidR="00BB78ED" w:rsidRPr="00B226C9" w:rsidRDefault="00BB78ED">
            <w:pPr>
              <w:pStyle w:val="ms-rteelement-p"/>
              <w:tabs>
                <w:tab w:val="left" w:pos="630"/>
              </w:tabs>
              <w:spacing w:before="0" w:beforeAutospacing="0" w:after="0" w:afterAutospacing="0"/>
              <w:ind w:right="0"/>
              <w:rPr>
                <w:rStyle w:val="Strong"/>
                <w:rFonts w:ascii="Times New Roman" w:hAnsi="Times New Roman"/>
                <w:b w:val="0"/>
                <w:bCs w:val="0"/>
                <w:color w:val="auto"/>
                <w:sz w:val="20"/>
                <w:szCs w:val="20"/>
              </w:rPr>
            </w:pPr>
            <w:r w:rsidRPr="00B226C9">
              <w:rPr>
                <w:rStyle w:val="Strong"/>
                <w:rFonts w:ascii="Times New Roman" w:hAnsi="Times New Roman"/>
                <w:b w:val="0"/>
                <w:bCs w:val="0"/>
                <w:color w:val="auto"/>
                <w:sz w:val="20"/>
                <w:szCs w:val="20"/>
              </w:rPr>
              <w:t>Enter the number of citizens engaged in education and outreach activities (example: number of individuals that attended a Fire Festival or other community event not specifically targeted to landowners). This number may also include the number of landowners engaged through technical assistance and outreach.</w:t>
            </w:r>
          </w:p>
        </w:tc>
      </w:tr>
      <w:tr w:rsidR="00BB78ED" w:rsidRPr="00B24F96" w14:paraId="5F040C61" w14:textId="77777777" w:rsidTr="00D534FF">
        <w:tc>
          <w:tcPr>
            <w:tcW w:w="2070" w:type="dxa"/>
            <w:vMerge/>
          </w:tcPr>
          <w:p w14:paraId="1FAB2898" w14:textId="77777777" w:rsidR="00BB78ED" w:rsidRPr="00C67E4B" w:rsidRDefault="00BB78ED">
            <w:pPr>
              <w:pStyle w:val="ms-rteelement-p"/>
              <w:tabs>
                <w:tab w:val="left" w:pos="630"/>
              </w:tabs>
              <w:spacing w:before="0" w:beforeAutospacing="0" w:after="0" w:afterAutospacing="0"/>
              <w:ind w:right="0"/>
              <w:rPr>
                <w:rStyle w:val="Strong"/>
                <w:rFonts w:ascii="Times New Roman" w:hAnsi="Times New Roman"/>
                <w:b w:val="0"/>
                <w:bCs w:val="0"/>
                <w:color w:val="auto"/>
                <w:sz w:val="20"/>
                <w:szCs w:val="20"/>
              </w:rPr>
            </w:pPr>
          </w:p>
        </w:tc>
        <w:tc>
          <w:tcPr>
            <w:tcW w:w="2790" w:type="dxa"/>
          </w:tcPr>
          <w:p w14:paraId="04412265" w14:textId="10FC8E67" w:rsidR="00BB78ED" w:rsidRPr="008113D6" w:rsidRDefault="00BB78ED">
            <w:pPr>
              <w:pStyle w:val="ms-rteelement-p"/>
              <w:tabs>
                <w:tab w:val="left" w:pos="630"/>
              </w:tabs>
              <w:spacing w:before="0" w:beforeAutospacing="0" w:after="0" w:afterAutospacing="0"/>
              <w:ind w:right="0"/>
              <w:rPr>
                <w:rStyle w:val="Strong"/>
                <w:rFonts w:ascii="Times New Roman" w:hAnsi="Times New Roman"/>
                <w:b w:val="0"/>
                <w:bCs w:val="0"/>
                <w:color w:val="auto"/>
                <w:sz w:val="20"/>
                <w:szCs w:val="20"/>
              </w:rPr>
            </w:pPr>
            <w:r w:rsidRPr="008113D6">
              <w:rPr>
                <w:rStyle w:val="Strong"/>
                <w:rFonts w:ascii="Times New Roman" w:hAnsi="Times New Roman"/>
                <w:b w:val="0"/>
                <w:bCs w:val="0"/>
                <w:color w:val="auto"/>
                <w:sz w:val="20"/>
                <w:szCs w:val="20"/>
              </w:rPr>
              <w:t xml:space="preserve">LLSF - Capacity, Outreach, Incentives - # jobs </w:t>
            </w:r>
            <w:r w:rsidR="00D945D0" w:rsidRPr="008113D6">
              <w:rPr>
                <w:rStyle w:val="Strong"/>
                <w:rFonts w:ascii="Times New Roman" w:hAnsi="Times New Roman"/>
                <w:b w:val="0"/>
                <w:bCs w:val="0"/>
                <w:color w:val="auto"/>
                <w:sz w:val="20"/>
                <w:szCs w:val="20"/>
              </w:rPr>
              <w:t>created</w:t>
            </w:r>
          </w:p>
        </w:tc>
        <w:tc>
          <w:tcPr>
            <w:tcW w:w="4590" w:type="dxa"/>
          </w:tcPr>
          <w:p w14:paraId="51D121A1" w14:textId="68BB4A6B" w:rsidR="00BB78ED" w:rsidRPr="00B226C9" w:rsidRDefault="00BB78ED">
            <w:pPr>
              <w:pStyle w:val="ms-rteelement-p"/>
              <w:tabs>
                <w:tab w:val="left" w:pos="630"/>
              </w:tabs>
              <w:spacing w:before="0" w:beforeAutospacing="0" w:after="0" w:afterAutospacing="0"/>
              <w:ind w:right="0"/>
              <w:rPr>
                <w:rStyle w:val="Strong"/>
                <w:rFonts w:ascii="Times New Roman" w:hAnsi="Times New Roman"/>
                <w:b w:val="0"/>
                <w:bCs w:val="0"/>
                <w:color w:val="auto"/>
                <w:sz w:val="20"/>
                <w:szCs w:val="20"/>
              </w:rPr>
            </w:pPr>
            <w:r w:rsidRPr="00E3462A">
              <w:rPr>
                <w:rStyle w:val="Strong"/>
                <w:rFonts w:ascii="Times New Roman" w:hAnsi="Times New Roman"/>
                <w:b w:val="0"/>
                <w:bCs w:val="0"/>
                <w:color w:val="auto"/>
                <w:sz w:val="20"/>
                <w:szCs w:val="20"/>
              </w:rPr>
              <w:t>Enter the # of individuals hired to directly work on the project (non-volunteers). Jobs should be directly engaged in grant activities, funded by the grant, and shouldn't have existed prior to the grant. The starting value for this metric should be zero and target value should be a whole number. In the NOTES section, provide the FTE for the jobs created.</w:t>
            </w:r>
          </w:p>
        </w:tc>
      </w:tr>
      <w:tr w:rsidR="00BB78ED" w:rsidRPr="00B24F96" w14:paraId="2B319F9B" w14:textId="77777777" w:rsidTr="00D534FF">
        <w:tc>
          <w:tcPr>
            <w:tcW w:w="2070" w:type="dxa"/>
            <w:vMerge/>
          </w:tcPr>
          <w:p w14:paraId="5B7D018D" w14:textId="77777777" w:rsidR="00BB78ED" w:rsidRPr="00C67E4B" w:rsidRDefault="00BB78ED">
            <w:pPr>
              <w:pStyle w:val="ms-rteelement-p"/>
              <w:tabs>
                <w:tab w:val="left" w:pos="630"/>
              </w:tabs>
              <w:spacing w:before="0" w:beforeAutospacing="0" w:after="0" w:afterAutospacing="0"/>
              <w:ind w:right="0"/>
              <w:rPr>
                <w:rStyle w:val="Strong"/>
                <w:rFonts w:ascii="Times New Roman" w:hAnsi="Times New Roman"/>
                <w:b w:val="0"/>
                <w:bCs w:val="0"/>
                <w:color w:val="auto"/>
                <w:sz w:val="20"/>
                <w:szCs w:val="20"/>
              </w:rPr>
            </w:pPr>
          </w:p>
        </w:tc>
        <w:tc>
          <w:tcPr>
            <w:tcW w:w="2790" w:type="dxa"/>
          </w:tcPr>
          <w:p w14:paraId="65B171FC" w14:textId="4B4200DE" w:rsidR="00BB78ED" w:rsidRPr="008113D6" w:rsidRDefault="00D945D0">
            <w:pPr>
              <w:pStyle w:val="ms-rteelement-p"/>
              <w:tabs>
                <w:tab w:val="left" w:pos="630"/>
              </w:tabs>
              <w:spacing w:before="0" w:beforeAutospacing="0" w:after="0" w:afterAutospacing="0"/>
              <w:ind w:right="0"/>
              <w:rPr>
                <w:rStyle w:val="Strong"/>
                <w:rFonts w:ascii="Times New Roman" w:hAnsi="Times New Roman"/>
                <w:b w:val="0"/>
                <w:bCs w:val="0"/>
                <w:color w:val="auto"/>
                <w:sz w:val="20"/>
                <w:szCs w:val="20"/>
              </w:rPr>
            </w:pPr>
            <w:r w:rsidRPr="008113D6">
              <w:rPr>
                <w:rStyle w:val="Strong"/>
                <w:rFonts w:ascii="Times New Roman" w:hAnsi="Times New Roman"/>
                <w:b w:val="0"/>
                <w:bCs w:val="0"/>
                <w:color w:val="auto"/>
                <w:sz w:val="20"/>
                <w:szCs w:val="20"/>
              </w:rPr>
              <w:t>LLSF - Capacity, Outreach, Incentives - # jobs sustained</w:t>
            </w:r>
          </w:p>
        </w:tc>
        <w:tc>
          <w:tcPr>
            <w:tcW w:w="4590" w:type="dxa"/>
          </w:tcPr>
          <w:p w14:paraId="636EC2BC" w14:textId="046663CA" w:rsidR="00BB78ED" w:rsidRPr="00E3462A" w:rsidRDefault="00CE3CC3">
            <w:pPr>
              <w:pStyle w:val="ms-rteelement-p"/>
              <w:tabs>
                <w:tab w:val="left" w:pos="630"/>
              </w:tabs>
              <w:spacing w:before="0" w:beforeAutospacing="0" w:after="0" w:afterAutospacing="0"/>
              <w:ind w:right="0"/>
              <w:rPr>
                <w:rStyle w:val="Strong"/>
                <w:rFonts w:ascii="Times New Roman" w:hAnsi="Times New Roman"/>
                <w:b w:val="0"/>
                <w:bCs w:val="0"/>
                <w:color w:val="auto"/>
                <w:sz w:val="20"/>
                <w:szCs w:val="20"/>
              </w:rPr>
            </w:pPr>
            <w:r w:rsidRPr="00CE3CC3">
              <w:rPr>
                <w:rStyle w:val="Strong"/>
                <w:rFonts w:ascii="Times New Roman" w:hAnsi="Times New Roman"/>
                <w:b w:val="0"/>
                <w:bCs w:val="0"/>
                <w:color w:val="auto"/>
                <w:sz w:val="20"/>
                <w:szCs w:val="20"/>
              </w:rPr>
              <w:t xml:space="preserve">Enter the # of paid jobs that are partially or fully sustained through this grant. The starting value for this metric should be zero and target value should be a whole number. Jobs should have existed prior to the </w:t>
            </w:r>
            <w:r w:rsidRPr="00CE3CC3">
              <w:rPr>
                <w:rStyle w:val="Strong"/>
                <w:rFonts w:ascii="Times New Roman" w:hAnsi="Times New Roman"/>
                <w:b w:val="0"/>
                <w:bCs w:val="0"/>
                <w:color w:val="auto"/>
                <w:sz w:val="20"/>
                <w:szCs w:val="20"/>
              </w:rPr>
              <w:lastRenderedPageBreak/>
              <w:t>grant, be funded by the grant, and be directly engaged in project activities.</w:t>
            </w:r>
          </w:p>
        </w:tc>
      </w:tr>
      <w:tr w:rsidR="00C615B0" w:rsidRPr="00B24F96" w14:paraId="2B9D7901" w14:textId="77777777" w:rsidTr="00D534FF">
        <w:trPr>
          <w:trHeight w:val="620"/>
        </w:trPr>
        <w:tc>
          <w:tcPr>
            <w:tcW w:w="2070" w:type="dxa"/>
            <w:vMerge w:val="restart"/>
          </w:tcPr>
          <w:p w14:paraId="7AA3A92C" w14:textId="77777777" w:rsidR="00D37AAD" w:rsidRPr="00C67E4B" w:rsidRDefault="00D37AAD">
            <w:pPr>
              <w:pStyle w:val="ms-rteelement-p"/>
              <w:tabs>
                <w:tab w:val="left" w:pos="630"/>
              </w:tabs>
              <w:spacing w:before="0" w:beforeAutospacing="0" w:after="0" w:afterAutospacing="0"/>
              <w:ind w:right="0"/>
              <w:rPr>
                <w:rFonts w:ascii="Times New Roman" w:hAnsi="Times New Roman"/>
                <w:sz w:val="20"/>
                <w:szCs w:val="20"/>
              </w:rPr>
            </w:pPr>
            <w:r w:rsidRPr="00C67E4B">
              <w:rPr>
                <w:rStyle w:val="Strong"/>
                <w:rFonts w:ascii="Times New Roman" w:hAnsi="Times New Roman"/>
                <w:bCs w:val="0"/>
                <w:color w:val="auto"/>
                <w:sz w:val="20"/>
                <w:szCs w:val="20"/>
              </w:rPr>
              <w:lastRenderedPageBreak/>
              <w:t>Accelerating Species Recovery</w:t>
            </w:r>
          </w:p>
        </w:tc>
        <w:tc>
          <w:tcPr>
            <w:tcW w:w="2790" w:type="dxa"/>
          </w:tcPr>
          <w:p w14:paraId="739DF132" w14:textId="77777777" w:rsidR="00D37AAD" w:rsidRPr="00C67E4B" w:rsidRDefault="00D37AAD">
            <w:pPr>
              <w:pStyle w:val="ms-rteelement-p"/>
              <w:tabs>
                <w:tab w:val="left" w:pos="630"/>
              </w:tabs>
              <w:spacing w:before="0" w:beforeAutospacing="0" w:after="0" w:afterAutospacing="0"/>
              <w:ind w:right="0"/>
              <w:rPr>
                <w:rStyle w:val="Strong"/>
                <w:rFonts w:ascii="Times New Roman" w:hAnsi="Times New Roman"/>
                <w:b w:val="0"/>
                <w:bCs w:val="0"/>
                <w:sz w:val="20"/>
                <w:szCs w:val="20"/>
              </w:rPr>
            </w:pPr>
            <w:r w:rsidRPr="00C67E4B">
              <w:rPr>
                <w:rFonts w:ascii="Times New Roman" w:hAnsi="Times New Roman"/>
                <w:sz w:val="20"/>
                <w:szCs w:val="20"/>
              </w:rPr>
              <w:t>LL</w:t>
            </w:r>
            <w:r>
              <w:rPr>
                <w:rFonts w:ascii="Times New Roman" w:hAnsi="Times New Roman"/>
                <w:sz w:val="20"/>
                <w:szCs w:val="20"/>
              </w:rPr>
              <w:t>SF</w:t>
            </w:r>
            <w:r w:rsidRPr="00C67E4B">
              <w:rPr>
                <w:rFonts w:ascii="Times New Roman" w:hAnsi="Times New Roman"/>
                <w:sz w:val="20"/>
                <w:szCs w:val="20"/>
              </w:rPr>
              <w:t xml:space="preserve"> - Red-cockaded Woodpecker - Translocation - # translocated/stocked</w:t>
            </w:r>
          </w:p>
        </w:tc>
        <w:tc>
          <w:tcPr>
            <w:tcW w:w="4590" w:type="dxa"/>
          </w:tcPr>
          <w:p w14:paraId="0D3B00E1" w14:textId="77777777" w:rsidR="00D37AAD" w:rsidRPr="00B226C9" w:rsidRDefault="00D37AAD">
            <w:pPr>
              <w:pStyle w:val="ms-rteelement-p"/>
              <w:tabs>
                <w:tab w:val="left" w:pos="630"/>
              </w:tabs>
              <w:spacing w:before="0" w:beforeAutospacing="0" w:after="0" w:afterAutospacing="0"/>
              <w:ind w:right="0"/>
              <w:rPr>
                <w:rStyle w:val="Strong"/>
                <w:rFonts w:ascii="Times New Roman" w:hAnsi="Times New Roman"/>
                <w:b w:val="0"/>
                <w:bCs w:val="0"/>
                <w:color w:val="auto"/>
                <w:sz w:val="20"/>
                <w:szCs w:val="20"/>
              </w:rPr>
            </w:pPr>
            <w:r w:rsidRPr="00B226C9">
              <w:rPr>
                <w:rStyle w:val="Strong"/>
                <w:rFonts w:ascii="Times New Roman" w:hAnsi="Times New Roman"/>
                <w:b w:val="0"/>
                <w:bCs w:val="0"/>
                <w:color w:val="auto"/>
                <w:sz w:val="20"/>
                <w:szCs w:val="20"/>
              </w:rPr>
              <w:t xml:space="preserve">Enter the number of </w:t>
            </w:r>
            <w:r w:rsidRPr="00B226C9">
              <w:rPr>
                <w:rStyle w:val="Strong"/>
                <w:rFonts w:ascii="Times New Roman" w:hAnsi="Times New Roman"/>
                <w:b w:val="0"/>
                <w:color w:val="auto"/>
                <w:sz w:val="20"/>
                <w:szCs w:val="20"/>
                <w:u w:val="single"/>
              </w:rPr>
              <w:t>pairs</w:t>
            </w:r>
            <w:r w:rsidRPr="00B226C9">
              <w:rPr>
                <w:rStyle w:val="Strong"/>
                <w:rFonts w:ascii="Times New Roman" w:hAnsi="Times New Roman"/>
                <w:b w:val="0"/>
                <w:bCs w:val="0"/>
                <w:color w:val="auto"/>
                <w:sz w:val="20"/>
                <w:szCs w:val="20"/>
              </w:rPr>
              <w:t xml:space="preserve"> of red-cockaded woodpeckers that will be translocated.</w:t>
            </w:r>
          </w:p>
        </w:tc>
      </w:tr>
      <w:tr w:rsidR="00C615B0" w:rsidRPr="00B24F96" w14:paraId="38B6B1C9" w14:textId="77777777" w:rsidTr="00D534FF">
        <w:trPr>
          <w:trHeight w:val="575"/>
        </w:trPr>
        <w:tc>
          <w:tcPr>
            <w:tcW w:w="2070" w:type="dxa"/>
            <w:vMerge/>
          </w:tcPr>
          <w:p w14:paraId="5337D6DB" w14:textId="77777777" w:rsidR="00D37AAD" w:rsidRPr="00C67E4B" w:rsidRDefault="00D37AAD">
            <w:pPr>
              <w:pStyle w:val="ms-rteelement-p"/>
              <w:tabs>
                <w:tab w:val="left" w:pos="630"/>
              </w:tabs>
              <w:spacing w:before="0" w:beforeAutospacing="0" w:after="0" w:afterAutospacing="0"/>
              <w:ind w:right="0"/>
              <w:rPr>
                <w:rFonts w:ascii="Times New Roman" w:hAnsi="Times New Roman"/>
                <w:sz w:val="20"/>
                <w:szCs w:val="20"/>
              </w:rPr>
            </w:pPr>
          </w:p>
        </w:tc>
        <w:tc>
          <w:tcPr>
            <w:tcW w:w="2790" w:type="dxa"/>
          </w:tcPr>
          <w:p w14:paraId="203A71F1" w14:textId="77777777" w:rsidR="00D37AAD" w:rsidRPr="00C67E4B" w:rsidRDefault="00D37AAD">
            <w:pPr>
              <w:pStyle w:val="ms-rteelement-p"/>
              <w:tabs>
                <w:tab w:val="left" w:pos="630"/>
              </w:tabs>
              <w:spacing w:before="0" w:beforeAutospacing="0" w:after="0" w:afterAutospacing="0"/>
              <w:ind w:right="0"/>
              <w:rPr>
                <w:rFonts w:ascii="Times New Roman" w:hAnsi="Times New Roman"/>
                <w:sz w:val="20"/>
                <w:szCs w:val="20"/>
              </w:rPr>
            </w:pPr>
            <w:r w:rsidRPr="00C67E4B">
              <w:rPr>
                <w:rFonts w:ascii="Times New Roman" w:hAnsi="Times New Roman"/>
                <w:sz w:val="20"/>
                <w:szCs w:val="20"/>
              </w:rPr>
              <w:t>LL</w:t>
            </w:r>
            <w:r>
              <w:rPr>
                <w:rFonts w:ascii="Times New Roman" w:hAnsi="Times New Roman"/>
                <w:sz w:val="20"/>
                <w:szCs w:val="20"/>
              </w:rPr>
              <w:t>SF</w:t>
            </w:r>
            <w:r w:rsidRPr="00C67E4B">
              <w:rPr>
                <w:rFonts w:ascii="Times New Roman" w:hAnsi="Times New Roman"/>
                <w:sz w:val="20"/>
                <w:szCs w:val="20"/>
              </w:rPr>
              <w:t xml:space="preserve"> - Gopher Tortoise - Translocation - # translocated/stocked</w:t>
            </w:r>
          </w:p>
        </w:tc>
        <w:tc>
          <w:tcPr>
            <w:tcW w:w="4590" w:type="dxa"/>
          </w:tcPr>
          <w:p w14:paraId="7FF6C37E" w14:textId="34C227EB" w:rsidR="00D37AAD" w:rsidRPr="00B226C9" w:rsidRDefault="00D37AAD">
            <w:pPr>
              <w:pStyle w:val="ms-rteelement-p"/>
              <w:tabs>
                <w:tab w:val="left" w:pos="630"/>
              </w:tabs>
              <w:spacing w:before="0" w:beforeAutospacing="0" w:after="0" w:afterAutospacing="0"/>
              <w:ind w:right="0"/>
              <w:rPr>
                <w:rStyle w:val="Strong"/>
                <w:rFonts w:ascii="Times New Roman" w:hAnsi="Times New Roman"/>
                <w:b w:val="0"/>
                <w:bCs w:val="0"/>
                <w:color w:val="auto"/>
                <w:sz w:val="20"/>
                <w:szCs w:val="20"/>
              </w:rPr>
            </w:pPr>
            <w:r w:rsidRPr="00B226C9">
              <w:rPr>
                <w:rStyle w:val="Strong"/>
                <w:rFonts w:ascii="Times New Roman" w:hAnsi="Times New Roman"/>
                <w:b w:val="0"/>
                <w:bCs w:val="0"/>
                <w:color w:val="auto"/>
                <w:sz w:val="20"/>
                <w:szCs w:val="20"/>
              </w:rPr>
              <w:t xml:space="preserve">Enter the number of </w:t>
            </w:r>
            <w:r w:rsidRPr="00B226C9">
              <w:rPr>
                <w:rStyle w:val="Strong"/>
                <w:rFonts w:ascii="Times New Roman" w:hAnsi="Times New Roman"/>
                <w:b w:val="0"/>
                <w:color w:val="auto"/>
                <w:sz w:val="20"/>
                <w:szCs w:val="20"/>
                <w:u w:val="single"/>
              </w:rPr>
              <w:t>individual</w:t>
            </w:r>
            <w:r w:rsidRPr="00B226C9">
              <w:rPr>
                <w:rStyle w:val="Strong"/>
                <w:rFonts w:ascii="Times New Roman" w:hAnsi="Times New Roman"/>
                <w:b w:val="0"/>
                <w:bCs w:val="0"/>
                <w:color w:val="auto"/>
                <w:sz w:val="20"/>
                <w:szCs w:val="20"/>
              </w:rPr>
              <w:t xml:space="preserve"> gopher tortoises that will be translocated and/or released.</w:t>
            </w:r>
            <w:r w:rsidR="00FE3112" w:rsidRPr="00B226C9">
              <w:rPr>
                <w:rStyle w:val="Strong"/>
                <w:rFonts w:ascii="Times New Roman" w:hAnsi="Times New Roman"/>
                <w:b w:val="0"/>
                <w:bCs w:val="0"/>
                <w:color w:val="auto"/>
                <w:sz w:val="20"/>
                <w:szCs w:val="20"/>
              </w:rPr>
              <w:t xml:space="preserve"> In the note section, please indicate if </w:t>
            </w:r>
            <w:r w:rsidR="004D77F2" w:rsidRPr="00B226C9">
              <w:rPr>
                <w:rStyle w:val="Strong"/>
                <w:rFonts w:ascii="Times New Roman" w:hAnsi="Times New Roman"/>
                <w:b w:val="0"/>
                <w:bCs w:val="0"/>
                <w:color w:val="auto"/>
                <w:sz w:val="20"/>
                <w:szCs w:val="20"/>
              </w:rPr>
              <w:t xml:space="preserve">adult tortoises will be translocated or if </w:t>
            </w:r>
            <w:r w:rsidR="009A5155" w:rsidRPr="00B226C9">
              <w:rPr>
                <w:rStyle w:val="Strong"/>
                <w:rFonts w:ascii="Times New Roman" w:hAnsi="Times New Roman"/>
                <w:b w:val="0"/>
                <w:bCs w:val="0"/>
                <w:color w:val="auto"/>
                <w:sz w:val="20"/>
                <w:szCs w:val="20"/>
              </w:rPr>
              <w:t xml:space="preserve">the project will be releasing juvenile head-started tortoises. </w:t>
            </w:r>
          </w:p>
        </w:tc>
      </w:tr>
      <w:tr w:rsidR="00C615B0" w:rsidRPr="00B24F96" w14:paraId="05297595" w14:textId="77777777" w:rsidTr="00D534FF">
        <w:trPr>
          <w:trHeight w:val="620"/>
        </w:trPr>
        <w:tc>
          <w:tcPr>
            <w:tcW w:w="2070" w:type="dxa"/>
            <w:vMerge w:val="restart"/>
          </w:tcPr>
          <w:p w14:paraId="53CF2CFB" w14:textId="77777777" w:rsidR="00D37AAD" w:rsidRPr="00C67E4B" w:rsidRDefault="00D37AAD">
            <w:pPr>
              <w:pStyle w:val="ms-rteelement-p"/>
              <w:tabs>
                <w:tab w:val="left" w:pos="630"/>
              </w:tabs>
              <w:spacing w:before="0" w:beforeAutospacing="0" w:after="0" w:afterAutospacing="0"/>
              <w:ind w:right="0"/>
              <w:rPr>
                <w:rFonts w:ascii="Times New Roman" w:hAnsi="Times New Roman"/>
                <w:sz w:val="20"/>
                <w:szCs w:val="20"/>
              </w:rPr>
            </w:pPr>
            <w:r w:rsidRPr="00C67E4B">
              <w:rPr>
                <w:rStyle w:val="Strong"/>
                <w:rFonts w:ascii="Times New Roman" w:hAnsi="Times New Roman"/>
                <w:bCs w:val="0"/>
                <w:color w:val="auto"/>
                <w:sz w:val="20"/>
                <w:szCs w:val="20"/>
              </w:rPr>
              <w:t>Conservation Easements</w:t>
            </w:r>
            <w:r>
              <w:rPr>
                <w:rStyle w:val="Strong"/>
                <w:rFonts w:ascii="Times New Roman" w:hAnsi="Times New Roman"/>
                <w:bCs w:val="0"/>
                <w:color w:val="auto"/>
                <w:sz w:val="20"/>
                <w:szCs w:val="20"/>
              </w:rPr>
              <w:t xml:space="preserve"> and Fee-Simple Acquisitions</w:t>
            </w:r>
          </w:p>
        </w:tc>
        <w:tc>
          <w:tcPr>
            <w:tcW w:w="2790" w:type="dxa"/>
          </w:tcPr>
          <w:p w14:paraId="4DFD8588" w14:textId="77777777" w:rsidR="00D37AAD" w:rsidRPr="00C67E4B" w:rsidRDefault="00D37AAD">
            <w:pPr>
              <w:pStyle w:val="ms-rteelement-p"/>
              <w:tabs>
                <w:tab w:val="left" w:pos="630"/>
              </w:tabs>
              <w:spacing w:before="0" w:beforeAutospacing="0" w:after="0" w:afterAutospacing="0"/>
              <w:ind w:right="0"/>
              <w:rPr>
                <w:rFonts w:ascii="Times New Roman" w:hAnsi="Times New Roman"/>
                <w:sz w:val="20"/>
                <w:szCs w:val="20"/>
              </w:rPr>
            </w:pPr>
            <w:r w:rsidRPr="00C67E4B">
              <w:rPr>
                <w:rFonts w:ascii="Times New Roman" w:hAnsi="Times New Roman"/>
                <w:sz w:val="20"/>
                <w:szCs w:val="20"/>
              </w:rPr>
              <w:t>LL</w:t>
            </w:r>
            <w:r>
              <w:rPr>
                <w:rFonts w:ascii="Times New Roman" w:hAnsi="Times New Roman"/>
                <w:sz w:val="20"/>
                <w:szCs w:val="20"/>
              </w:rPr>
              <w:t>SF</w:t>
            </w:r>
            <w:r w:rsidRPr="00C67E4B">
              <w:rPr>
                <w:rFonts w:ascii="Times New Roman" w:hAnsi="Times New Roman"/>
                <w:sz w:val="20"/>
                <w:szCs w:val="20"/>
              </w:rPr>
              <w:t xml:space="preserve"> - Longleaf Pine - Conservation easements - Acres protected under easement</w:t>
            </w:r>
          </w:p>
        </w:tc>
        <w:tc>
          <w:tcPr>
            <w:tcW w:w="4590" w:type="dxa"/>
          </w:tcPr>
          <w:p w14:paraId="11F87EE9" w14:textId="77777777" w:rsidR="00D37AAD" w:rsidRPr="00C67E4B" w:rsidRDefault="00D37AAD">
            <w:pPr>
              <w:pStyle w:val="ms-rteelement-p"/>
              <w:tabs>
                <w:tab w:val="left" w:pos="630"/>
              </w:tabs>
              <w:spacing w:before="0" w:beforeAutospacing="0" w:after="0" w:afterAutospacing="0"/>
              <w:ind w:right="0"/>
              <w:rPr>
                <w:rStyle w:val="Strong"/>
                <w:rFonts w:ascii="Times New Roman" w:hAnsi="Times New Roman"/>
                <w:b w:val="0"/>
                <w:bCs w:val="0"/>
                <w:color w:val="auto"/>
                <w:sz w:val="20"/>
                <w:szCs w:val="20"/>
              </w:rPr>
            </w:pPr>
            <w:r w:rsidRPr="00C67E4B">
              <w:rPr>
                <w:rStyle w:val="Strong"/>
                <w:rFonts w:ascii="Times New Roman" w:hAnsi="Times New Roman"/>
                <w:b w:val="0"/>
                <w:bCs w:val="0"/>
                <w:color w:val="auto"/>
                <w:sz w:val="20"/>
                <w:szCs w:val="20"/>
              </w:rPr>
              <w:t xml:space="preserve">Enter the number of longleaf pine habitat </w:t>
            </w:r>
            <w:r w:rsidRPr="005E78DD">
              <w:rPr>
                <w:rStyle w:val="Strong"/>
                <w:rFonts w:ascii="Times New Roman" w:hAnsi="Times New Roman"/>
                <w:b w:val="0"/>
                <w:bCs w:val="0"/>
                <w:color w:val="auto"/>
                <w:sz w:val="20"/>
                <w:szCs w:val="20"/>
              </w:rPr>
              <w:t xml:space="preserve">acres </w:t>
            </w:r>
            <w:r>
              <w:rPr>
                <w:rStyle w:val="Strong"/>
                <w:rFonts w:ascii="Times New Roman" w:hAnsi="Times New Roman"/>
                <w:b w:val="0"/>
                <w:bCs w:val="0"/>
                <w:color w:val="auto"/>
                <w:sz w:val="20"/>
                <w:szCs w:val="20"/>
              </w:rPr>
              <w:t xml:space="preserve">that will be </w:t>
            </w:r>
            <w:r w:rsidRPr="00C67E4B">
              <w:rPr>
                <w:rStyle w:val="Strong"/>
                <w:rFonts w:ascii="Times New Roman" w:hAnsi="Times New Roman"/>
                <w:b w:val="0"/>
                <w:bCs w:val="0"/>
                <w:color w:val="auto"/>
                <w:sz w:val="20"/>
                <w:szCs w:val="20"/>
              </w:rPr>
              <w:t xml:space="preserve">protected </w:t>
            </w:r>
            <w:r w:rsidRPr="005E78DD">
              <w:rPr>
                <w:rStyle w:val="Strong"/>
                <w:rFonts w:ascii="Times New Roman" w:hAnsi="Times New Roman"/>
                <w:b w:val="0"/>
                <w:bCs w:val="0"/>
                <w:color w:val="auto"/>
                <w:sz w:val="20"/>
                <w:szCs w:val="20"/>
              </w:rPr>
              <w:t>under long-term easement (permanent or &gt;30-yr). Assuming the specific parcel(s) has been identified, in the NOTES indicate what % of natural land cover would have been cleared in the absence of the easement(s).</w:t>
            </w:r>
          </w:p>
        </w:tc>
      </w:tr>
      <w:tr w:rsidR="00C615B0" w:rsidRPr="00B24F96" w14:paraId="022B89FD" w14:textId="77777777" w:rsidTr="00D534FF">
        <w:trPr>
          <w:trHeight w:val="620"/>
        </w:trPr>
        <w:tc>
          <w:tcPr>
            <w:tcW w:w="2070" w:type="dxa"/>
            <w:vMerge/>
          </w:tcPr>
          <w:p w14:paraId="22908CCE" w14:textId="77777777" w:rsidR="00D37AAD" w:rsidRPr="00C67E4B" w:rsidRDefault="00D37AAD">
            <w:pPr>
              <w:pStyle w:val="ms-rteelement-p"/>
              <w:tabs>
                <w:tab w:val="left" w:pos="630"/>
              </w:tabs>
              <w:spacing w:before="0" w:beforeAutospacing="0" w:after="0" w:afterAutospacing="0"/>
              <w:ind w:right="0"/>
              <w:rPr>
                <w:rFonts w:ascii="Times New Roman" w:hAnsi="Times New Roman"/>
                <w:sz w:val="20"/>
                <w:szCs w:val="20"/>
              </w:rPr>
            </w:pPr>
          </w:p>
        </w:tc>
        <w:tc>
          <w:tcPr>
            <w:tcW w:w="2790" w:type="dxa"/>
          </w:tcPr>
          <w:p w14:paraId="1E766CBE" w14:textId="77777777" w:rsidR="00D37AAD" w:rsidRPr="00C67E4B" w:rsidRDefault="00D37AAD">
            <w:pPr>
              <w:pStyle w:val="ms-rteelement-p"/>
              <w:tabs>
                <w:tab w:val="left" w:pos="630"/>
              </w:tabs>
              <w:spacing w:before="0" w:beforeAutospacing="0" w:after="0" w:afterAutospacing="0"/>
              <w:ind w:right="0"/>
              <w:rPr>
                <w:rFonts w:ascii="Times New Roman" w:hAnsi="Times New Roman"/>
                <w:sz w:val="20"/>
                <w:szCs w:val="20"/>
              </w:rPr>
            </w:pPr>
            <w:r w:rsidRPr="00C67E4B">
              <w:rPr>
                <w:rFonts w:ascii="Times New Roman" w:hAnsi="Times New Roman"/>
                <w:sz w:val="20"/>
                <w:szCs w:val="20"/>
              </w:rPr>
              <w:t>LL</w:t>
            </w:r>
            <w:r>
              <w:rPr>
                <w:rFonts w:ascii="Times New Roman" w:hAnsi="Times New Roman"/>
                <w:sz w:val="20"/>
                <w:szCs w:val="20"/>
              </w:rPr>
              <w:t>SF</w:t>
            </w:r>
            <w:r w:rsidRPr="00C67E4B">
              <w:rPr>
                <w:rFonts w:ascii="Times New Roman" w:hAnsi="Times New Roman"/>
                <w:sz w:val="20"/>
                <w:szCs w:val="20"/>
              </w:rPr>
              <w:t xml:space="preserve"> - Bottomland Hardwoods - Conservation easements - Acres protected under easement</w:t>
            </w:r>
          </w:p>
        </w:tc>
        <w:tc>
          <w:tcPr>
            <w:tcW w:w="4590" w:type="dxa"/>
          </w:tcPr>
          <w:p w14:paraId="40366773" w14:textId="77777777" w:rsidR="00D37AAD" w:rsidRPr="00C67E4B" w:rsidRDefault="00D37AAD">
            <w:pPr>
              <w:pStyle w:val="ms-rteelement-p"/>
              <w:tabs>
                <w:tab w:val="left" w:pos="630"/>
              </w:tabs>
              <w:spacing w:before="0" w:beforeAutospacing="0" w:after="0" w:afterAutospacing="0"/>
              <w:ind w:right="0"/>
              <w:rPr>
                <w:rStyle w:val="Strong"/>
                <w:rFonts w:ascii="Times New Roman" w:hAnsi="Times New Roman"/>
                <w:b w:val="0"/>
                <w:bCs w:val="0"/>
                <w:color w:val="auto"/>
                <w:sz w:val="20"/>
                <w:szCs w:val="20"/>
              </w:rPr>
            </w:pPr>
            <w:r w:rsidRPr="00C67E4B">
              <w:rPr>
                <w:rStyle w:val="Strong"/>
                <w:rFonts w:ascii="Times New Roman" w:hAnsi="Times New Roman"/>
                <w:b w:val="0"/>
                <w:bCs w:val="0"/>
                <w:color w:val="auto"/>
                <w:sz w:val="20"/>
                <w:szCs w:val="20"/>
              </w:rPr>
              <w:t xml:space="preserve">Enter the number of bottomland hardwood </w:t>
            </w:r>
            <w:r w:rsidRPr="005E78DD">
              <w:rPr>
                <w:rStyle w:val="Strong"/>
                <w:rFonts w:ascii="Times New Roman" w:hAnsi="Times New Roman"/>
                <w:b w:val="0"/>
                <w:bCs w:val="0"/>
                <w:color w:val="auto"/>
                <w:sz w:val="20"/>
                <w:szCs w:val="20"/>
              </w:rPr>
              <w:t xml:space="preserve">acres </w:t>
            </w:r>
            <w:r>
              <w:rPr>
                <w:rStyle w:val="Strong"/>
                <w:rFonts w:ascii="Times New Roman" w:hAnsi="Times New Roman"/>
                <w:b w:val="0"/>
                <w:bCs w:val="0"/>
                <w:color w:val="auto"/>
                <w:sz w:val="20"/>
                <w:szCs w:val="20"/>
              </w:rPr>
              <w:t xml:space="preserve">that will be </w:t>
            </w:r>
            <w:r w:rsidRPr="00C67E4B">
              <w:rPr>
                <w:rStyle w:val="Strong"/>
                <w:rFonts w:ascii="Times New Roman" w:hAnsi="Times New Roman"/>
                <w:b w:val="0"/>
                <w:bCs w:val="0"/>
                <w:color w:val="auto"/>
                <w:sz w:val="20"/>
                <w:szCs w:val="20"/>
              </w:rPr>
              <w:t xml:space="preserve">protected </w:t>
            </w:r>
            <w:r w:rsidRPr="005E78DD">
              <w:rPr>
                <w:rStyle w:val="Strong"/>
                <w:rFonts w:ascii="Times New Roman" w:hAnsi="Times New Roman"/>
                <w:b w:val="0"/>
                <w:bCs w:val="0"/>
                <w:color w:val="auto"/>
                <w:sz w:val="20"/>
                <w:szCs w:val="20"/>
              </w:rPr>
              <w:t>under long-term easement (permanent or &gt;30-yr). Assuming the specific parcel(s) has been identified, in the NOTES indicate what % of natural land cover would have been cleared in the absence of the easement(s).</w:t>
            </w:r>
          </w:p>
        </w:tc>
      </w:tr>
      <w:tr w:rsidR="00C615B0" w:rsidRPr="00B24F96" w14:paraId="5953831C" w14:textId="77777777" w:rsidTr="00D534FF">
        <w:trPr>
          <w:trHeight w:val="620"/>
        </w:trPr>
        <w:tc>
          <w:tcPr>
            <w:tcW w:w="2070" w:type="dxa"/>
            <w:vMerge/>
          </w:tcPr>
          <w:p w14:paraId="5B594EE7" w14:textId="77777777" w:rsidR="00D37AAD" w:rsidRPr="00C67E4B" w:rsidRDefault="00D37AAD">
            <w:pPr>
              <w:pStyle w:val="ms-rteelement-p"/>
              <w:tabs>
                <w:tab w:val="left" w:pos="630"/>
              </w:tabs>
              <w:spacing w:before="0" w:beforeAutospacing="0" w:after="0" w:afterAutospacing="0"/>
              <w:ind w:right="0"/>
              <w:rPr>
                <w:rFonts w:ascii="Times New Roman" w:hAnsi="Times New Roman"/>
                <w:sz w:val="20"/>
                <w:szCs w:val="20"/>
              </w:rPr>
            </w:pPr>
          </w:p>
        </w:tc>
        <w:tc>
          <w:tcPr>
            <w:tcW w:w="2790" w:type="dxa"/>
          </w:tcPr>
          <w:p w14:paraId="0C34E344" w14:textId="77777777" w:rsidR="00D37AAD" w:rsidRPr="00C67E4B" w:rsidRDefault="00D37AAD">
            <w:pPr>
              <w:pStyle w:val="ms-rteelement-p"/>
              <w:tabs>
                <w:tab w:val="left" w:pos="630"/>
              </w:tabs>
              <w:spacing w:before="0" w:beforeAutospacing="0" w:after="0" w:afterAutospacing="0"/>
              <w:ind w:right="0"/>
              <w:rPr>
                <w:rFonts w:ascii="Times New Roman" w:hAnsi="Times New Roman"/>
                <w:sz w:val="20"/>
                <w:szCs w:val="20"/>
              </w:rPr>
            </w:pPr>
            <w:r>
              <w:rPr>
                <w:rFonts w:ascii="Times New Roman" w:hAnsi="Times New Roman"/>
                <w:sz w:val="20"/>
                <w:szCs w:val="20"/>
              </w:rPr>
              <w:t xml:space="preserve">LLSF – Longleaf Pine – Land Acquisitions - </w:t>
            </w:r>
            <w:r w:rsidRPr="00707C47">
              <w:rPr>
                <w:rFonts w:ascii="Times New Roman" w:hAnsi="Times New Roman"/>
                <w:sz w:val="20"/>
                <w:szCs w:val="20"/>
              </w:rPr>
              <w:t>Acres acquired in fee</w:t>
            </w:r>
          </w:p>
        </w:tc>
        <w:tc>
          <w:tcPr>
            <w:tcW w:w="4590" w:type="dxa"/>
          </w:tcPr>
          <w:p w14:paraId="63FF6F08" w14:textId="77777777" w:rsidR="00D37AAD" w:rsidRPr="00C67E4B" w:rsidRDefault="00D37AAD">
            <w:pPr>
              <w:pStyle w:val="ms-rteelement-p"/>
              <w:tabs>
                <w:tab w:val="left" w:pos="630"/>
              </w:tabs>
              <w:spacing w:before="0" w:beforeAutospacing="0" w:after="0" w:afterAutospacing="0"/>
              <w:ind w:right="0"/>
              <w:rPr>
                <w:rStyle w:val="Strong"/>
                <w:rFonts w:ascii="Times New Roman" w:hAnsi="Times New Roman"/>
                <w:b w:val="0"/>
                <w:bCs w:val="0"/>
                <w:color w:val="auto"/>
                <w:sz w:val="20"/>
                <w:szCs w:val="20"/>
              </w:rPr>
            </w:pPr>
            <w:r w:rsidRPr="00B308B1">
              <w:rPr>
                <w:rStyle w:val="Strong"/>
                <w:rFonts w:ascii="Times New Roman" w:hAnsi="Times New Roman"/>
                <w:b w:val="0"/>
                <w:bCs w:val="0"/>
                <w:color w:val="auto"/>
                <w:sz w:val="20"/>
                <w:szCs w:val="20"/>
              </w:rPr>
              <w:t xml:space="preserve">Enter </w:t>
            </w:r>
            <w:r>
              <w:rPr>
                <w:rStyle w:val="Strong"/>
                <w:rFonts w:ascii="Times New Roman" w:hAnsi="Times New Roman"/>
                <w:b w:val="0"/>
                <w:bCs w:val="0"/>
                <w:color w:val="auto"/>
                <w:sz w:val="20"/>
                <w:szCs w:val="20"/>
              </w:rPr>
              <w:t>the number of</w:t>
            </w:r>
            <w:r w:rsidRPr="00B308B1">
              <w:rPr>
                <w:rStyle w:val="Strong"/>
                <w:rFonts w:ascii="Times New Roman" w:hAnsi="Times New Roman"/>
                <w:b w:val="0"/>
                <w:bCs w:val="0"/>
                <w:color w:val="auto"/>
                <w:sz w:val="20"/>
                <w:szCs w:val="20"/>
              </w:rPr>
              <w:t xml:space="preserve"> acres</w:t>
            </w:r>
            <w:r>
              <w:rPr>
                <w:rStyle w:val="Strong"/>
                <w:rFonts w:ascii="Times New Roman" w:hAnsi="Times New Roman"/>
                <w:b w:val="0"/>
                <w:bCs w:val="0"/>
                <w:color w:val="auto"/>
                <w:sz w:val="20"/>
                <w:szCs w:val="20"/>
              </w:rPr>
              <w:t xml:space="preserve"> of longleaf pine habitat</w:t>
            </w:r>
            <w:r w:rsidRPr="00B308B1">
              <w:rPr>
                <w:rStyle w:val="Strong"/>
                <w:rFonts w:ascii="Times New Roman" w:hAnsi="Times New Roman"/>
                <w:b w:val="0"/>
                <w:bCs w:val="0"/>
                <w:color w:val="auto"/>
                <w:sz w:val="20"/>
                <w:szCs w:val="20"/>
              </w:rPr>
              <w:t xml:space="preserve"> </w:t>
            </w:r>
            <w:r>
              <w:rPr>
                <w:rStyle w:val="Strong"/>
                <w:rFonts w:ascii="Times New Roman" w:hAnsi="Times New Roman"/>
                <w:b w:val="0"/>
                <w:bCs w:val="0"/>
                <w:color w:val="auto"/>
                <w:sz w:val="20"/>
                <w:szCs w:val="20"/>
              </w:rPr>
              <w:t xml:space="preserve">that will be </w:t>
            </w:r>
            <w:r w:rsidRPr="00B308B1">
              <w:rPr>
                <w:rStyle w:val="Strong"/>
                <w:rFonts w:ascii="Times New Roman" w:hAnsi="Times New Roman"/>
                <w:b w:val="0"/>
                <w:bCs w:val="0"/>
                <w:color w:val="auto"/>
                <w:sz w:val="20"/>
                <w:szCs w:val="20"/>
              </w:rPr>
              <w:t>acquired in fee. If the parcel has been identified, in the NOTES indicate whether there is a competing offer (Yes/No) or potential zoning change (Yes/No), and what % of natural land cover would be cleared in the absence of the acquisition.</w:t>
            </w:r>
          </w:p>
        </w:tc>
      </w:tr>
      <w:tr w:rsidR="00C615B0" w:rsidRPr="00B24F96" w14:paraId="10DB48AC" w14:textId="77777777" w:rsidTr="00D534FF">
        <w:trPr>
          <w:trHeight w:val="620"/>
        </w:trPr>
        <w:tc>
          <w:tcPr>
            <w:tcW w:w="2070" w:type="dxa"/>
            <w:vMerge/>
          </w:tcPr>
          <w:p w14:paraId="73D9B704" w14:textId="77777777" w:rsidR="00D37AAD" w:rsidRPr="00C67E4B" w:rsidRDefault="00D37AAD">
            <w:pPr>
              <w:pStyle w:val="ms-rteelement-p"/>
              <w:tabs>
                <w:tab w:val="left" w:pos="630"/>
              </w:tabs>
              <w:spacing w:before="0" w:beforeAutospacing="0" w:after="0" w:afterAutospacing="0"/>
              <w:ind w:right="0"/>
              <w:rPr>
                <w:rFonts w:ascii="Times New Roman" w:hAnsi="Times New Roman"/>
                <w:sz w:val="20"/>
                <w:szCs w:val="20"/>
              </w:rPr>
            </w:pPr>
          </w:p>
        </w:tc>
        <w:tc>
          <w:tcPr>
            <w:tcW w:w="2790" w:type="dxa"/>
          </w:tcPr>
          <w:p w14:paraId="024EF93C" w14:textId="77777777" w:rsidR="00D37AAD" w:rsidRPr="00C67E4B" w:rsidRDefault="00D37AAD">
            <w:pPr>
              <w:pStyle w:val="ms-rteelement-p"/>
              <w:tabs>
                <w:tab w:val="left" w:pos="630"/>
              </w:tabs>
              <w:spacing w:before="0" w:beforeAutospacing="0" w:after="0" w:afterAutospacing="0"/>
              <w:ind w:right="0"/>
              <w:rPr>
                <w:rFonts w:ascii="Times New Roman" w:hAnsi="Times New Roman"/>
                <w:sz w:val="20"/>
                <w:szCs w:val="20"/>
              </w:rPr>
            </w:pPr>
            <w:r>
              <w:rPr>
                <w:rFonts w:ascii="Times New Roman" w:hAnsi="Times New Roman"/>
                <w:sz w:val="20"/>
                <w:szCs w:val="20"/>
              </w:rPr>
              <w:t xml:space="preserve">LLSF – Bottomland Hardwoods – Land Acquisitions - </w:t>
            </w:r>
            <w:r w:rsidRPr="00707C47">
              <w:rPr>
                <w:rFonts w:ascii="Times New Roman" w:hAnsi="Times New Roman"/>
                <w:sz w:val="20"/>
                <w:szCs w:val="20"/>
              </w:rPr>
              <w:t>Acres acquired in fee</w:t>
            </w:r>
          </w:p>
        </w:tc>
        <w:tc>
          <w:tcPr>
            <w:tcW w:w="4590" w:type="dxa"/>
          </w:tcPr>
          <w:p w14:paraId="2ABC321D" w14:textId="77777777" w:rsidR="00D37AAD" w:rsidRPr="00C67E4B" w:rsidRDefault="00D37AAD">
            <w:pPr>
              <w:pStyle w:val="ms-rteelement-p"/>
              <w:tabs>
                <w:tab w:val="left" w:pos="630"/>
              </w:tabs>
              <w:spacing w:before="0" w:beforeAutospacing="0" w:after="0" w:afterAutospacing="0"/>
              <w:ind w:right="0"/>
              <w:rPr>
                <w:rStyle w:val="Strong"/>
                <w:rFonts w:ascii="Times New Roman" w:hAnsi="Times New Roman"/>
                <w:b w:val="0"/>
                <w:bCs w:val="0"/>
                <w:color w:val="auto"/>
                <w:sz w:val="20"/>
                <w:szCs w:val="20"/>
              </w:rPr>
            </w:pPr>
            <w:r w:rsidRPr="00B308B1">
              <w:rPr>
                <w:rStyle w:val="Strong"/>
                <w:rFonts w:ascii="Times New Roman" w:hAnsi="Times New Roman"/>
                <w:b w:val="0"/>
                <w:bCs w:val="0"/>
                <w:color w:val="auto"/>
                <w:sz w:val="20"/>
                <w:szCs w:val="20"/>
              </w:rPr>
              <w:t xml:space="preserve">Enter </w:t>
            </w:r>
            <w:r>
              <w:rPr>
                <w:rStyle w:val="Strong"/>
                <w:rFonts w:ascii="Times New Roman" w:hAnsi="Times New Roman"/>
                <w:b w:val="0"/>
                <w:bCs w:val="0"/>
                <w:color w:val="auto"/>
                <w:sz w:val="20"/>
                <w:szCs w:val="20"/>
              </w:rPr>
              <w:t>the number of</w:t>
            </w:r>
            <w:r w:rsidRPr="00B308B1">
              <w:rPr>
                <w:rStyle w:val="Strong"/>
                <w:rFonts w:ascii="Times New Roman" w:hAnsi="Times New Roman"/>
                <w:b w:val="0"/>
                <w:bCs w:val="0"/>
                <w:color w:val="auto"/>
                <w:sz w:val="20"/>
                <w:szCs w:val="20"/>
              </w:rPr>
              <w:t xml:space="preserve"> acres</w:t>
            </w:r>
            <w:r>
              <w:rPr>
                <w:rStyle w:val="Strong"/>
                <w:rFonts w:ascii="Times New Roman" w:hAnsi="Times New Roman"/>
                <w:b w:val="0"/>
                <w:bCs w:val="0"/>
                <w:color w:val="auto"/>
                <w:sz w:val="20"/>
                <w:szCs w:val="20"/>
              </w:rPr>
              <w:t xml:space="preserve"> of bottomland hardwood habitat</w:t>
            </w:r>
            <w:r w:rsidRPr="00B308B1">
              <w:rPr>
                <w:rStyle w:val="Strong"/>
                <w:rFonts w:ascii="Times New Roman" w:hAnsi="Times New Roman"/>
                <w:b w:val="0"/>
                <w:bCs w:val="0"/>
                <w:color w:val="auto"/>
                <w:sz w:val="20"/>
                <w:szCs w:val="20"/>
              </w:rPr>
              <w:t xml:space="preserve"> </w:t>
            </w:r>
            <w:r>
              <w:rPr>
                <w:rStyle w:val="Strong"/>
                <w:rFonts w:ascii="Times New Roman" w:hAnsi="Times New Roman"/>
                <w:b w:val="0"/>
                <w:bCs w:val="0"/>
                <w:color w:val="auto"/>
                <w:sz w:val="20"/>
                <w:szCs w:val="20"/>
              </w:rPr>
              <w:t xml:space="preserve">that will be </w:t>
            </w:r>
            <w:r w:rsidRPr="00B308B1">
              <w:rPr>
                <w:rStyle w:val="Strong"/>
                <w:rFonts w:ascii="Times New Roman" w:hAnsi="Times New Roman"/>
                <w:b w:val="0"/>
                <w:bCs w:val="0"/>
                <w:color w:val="auto"/>
                <w:sz w:val="20"/>
                <w:szCs w:val="20"/>
              </w:rPr>
              <w:t>acquired in fee. If the parcel has been identified, in the NOTES indicate whether there is a competing offer (Yes/No) or potential zoning change (Yes/No), and what % of natural land cover would be cleared in the absence of the acquisition.</w:t>
            </w:r>
          </w:p>
        </w:tc>
      </w:tr>
      <w:tr w:rsidR="00E515D8" w:rsidRPr="00B24F96" w14:paraId="5FCC2347" w14:textId="77777777" w:rsidTr="00D534FF">
        <w:trPr>
          <w:trHeight w:val="620"/>
        </w:trPr>
        <w:tc>
          <w:tcPr>
            <w:tcW w:w="2070" w:type="dxa"/>
          </w:tcPr>
          <w:p w14:paraId="5DA2BD24" w14:textId="3DCEC2A0" w:rsidR="00E515D8" w:rsidRPr="00E5414C" w:rsidRDefault="00E515D8">
            <w:pPr>
              <w:pStyle w:val="ms-rteelement-p"/>
              <w:tabs>
                <w:tab w:val="left" w:pos="630"/>
              </w:tabs>
              <w:spacing w:before="0" w:beforeAutospacing="0" w:after="0" w:afterAutospacing="0"/>
              <w:ind w:right="0"/>
              <w:rPr>
                <w:rFonts w:ascii="Times New Roman" w:hAnsi="Times New Roman"/>
                <w:b/>
                <w:bCs/>
                <w:sz w:val="20"/>
                <w:szCs w:val="20"/>
              </w:rPr>
            </w:pPr>
            <w:r w:rsidRPr="00E5414C">
              <w:rPr>
                <w:rFonts w:ascii="Times New Roman" w:hAnsi="Times New Roman"/>
                <w:b/>
                <w:bCs/>
                <w:sz w:val="20"/>
                <w:szCs w:val="20"/>
              </w:rPr>
              <w:t>Other Metrics</w:t>
            </w:r>
          </w:p>
        </w:tc>
        <w:tc>
          <w:tcPr>
            <w:tcW w:w="2790" w:type="dxa"/>
          </w:tcPr>
          <w:p w14:paraId="473F08E3" w14:textId="1338CC8F" w:rsidR="00E515D8" w:rsidRDefault="0099288A">
            <w:pPr>
              <w:pStyle w:val="ms-rteelement-p"/>
              <w:tabs>
                <w:tab w:val="left" w:pos="630"/>
              </w:tabs>
              <w:spacing w:before="0" w:beforeAutospacing="0" w:after="0" w:afterAutospacing="0"/>
              <w:ind w:right="0"/>
              <w:rPr>
                <w:rFonts w:ascii="Times New Roman" w:hAnsi="Times New Roman"/>
                <w:sz w:val="20"/>
                <w:szCs w:val="20"/>
              </w:rPr>
            </w:pPr>
            <w:r w:rsidRPr="0099288A">
              <w:rPr>
                <w:rFonts w:ascii="Times New Roman" w:hAnsi="Times New Roman"/>
                <w:sz w:val="20"/>
                <w:szCs w:val="20"/>
              </w:rPr>
              <w:t>LLSF - Project footprint - Acreage of project footprint</w:t>
            </w:r>
          </w:p>
        </w:tc>
        <w:tc>
          <w:tcPr>
            <w:tcW w:w="4590" w:type="dxa"/>
          </w:tcPr>
          <w:p w14:paraId="5844BB23" w14:textId="384427D1" w:rsidR="00E515D8" w:rsidRPr="00B308B1" w:rsidRDefault="00E5414C">
            <w:pPr>
              <w:pStyle w:val="ms-rteelement-p"/>
              <w:tabs>
                <w:tab w:val="left" w:pos="630"/>
              </w:tabs>
              <w:spacing w:before="0" w:beforeAutospacing="0" w:after="0" w:afterAutospacing="0"/>
              <w:ind w:right="0"/>
              <w:rPr>
                <w:rStyle w:val="Strong"/>
                <w:rFonts w:ascii="Times New Roman" w:hAnsi="Times New Roman"/>
                <w:b w:val="0"/>
                <w:bCs w:val="0"/>
                <w:color w:val="auto"/>
                <w:sz w:val="20"/>
                <w:szCs w:val="20"/>
              </w:rPr>
            </w:pPr>
            <w:r w:rsidRPr="00E5414C">
              <w:rPr>
                <w:rStyle w:val="Strong"/>
                <w:rFonts w:ascii="Times New Roman" w:hAnsi="Times New Roman"/>
                <w:b w:val="0"/>
                <w:bCs w:val="0"/>
                <w:color w:val="auto"/>
                <w:sz w:val="20"/>
                <w:szCs w:val="20"/>
              </w:rPr>
              <w:t>Enter the total number of acres impacted by one or more project conservation activities. Only count an acre once, even if multiple activities or treatments will occur on that acre during the project.</w:t>
            </w:r>
          </w:p>
        </w:tc>
      </w:tr>
    </w:tbl>
    <w:p w14:paraId="28E7212C" w14:textId="77777777" w:rsidR="00D37AAD" w:rsidRDefault="00D37AAD" w:rsidP="00D82739">
      <w:pPr>
        <w:pStyle w:val="ms-rteelement-p"/>
        <w:shd w:val="clear" w:color="auto" w:fill="FFFFFF"/>
        <w:tabs>
          <w:tab w:val="left" w:pos="630"/>
        </w:tabs>
        <w:spacing w:before="0" w:beforeAutospacing="0" w:after="0" w:afterAutospacing="0"/>
        <w:ind w:right="0"/>
        <w:rPr>
          <w:rFonts w:ascii="Times New Roman" w:hAnsi="Times New Roman"/>
          <w:sz w:val="22"/>
          <w:szCs w:val="22"/>
        </w:rPr>
      </w:pPr>
    </w:p>
    <w:sectPr w:rsidR="00D37AAD" w:rsidSect="003701FC">
      <w:headerReference w:type="default" r:id="rId12"/>
      <w:footerReference w:type="even" r:id="rId13"/>
      <w:footerReference w:type="default" r:id="rId14"/>
      <w:headerReference w:type="first" r:id="rId15"/>
      <w:pgSz w:w="12240" w:h="15840"/>
      <w:pgMar w:top="1440" w:right="1296" w:bottom="1440" w:left="1296" w:header="576"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29475F" w14:textId="77777777" w:rsidR="00AB4055" w:rsidRDefault="00AB4055">
      <w:r>
        <w:separator/>
      </w:r>
    </w:p>
  </w:endnote>
  <w:endnote w:type="continuationSeparator" w:id="0">
    <w:p w14:paraId="5EAA0420" w14:textId="77777777" w:rsidR="00AB4055" w:rsidRDefault="00AB4055">
      <w:r>
        <w:continuationSeparator/>
      </w:r>
    </w:p>
  </w:endnote>
  <w:endnote w:type="continuationNotice" w:id="1">
    <w:p w14:paraId="634E7DB6" w14:textId="77777777" w:rsidR="00AB4055" w:rsidRDefault="00AB40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rimson Text">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207CA" w14:textId="77777777" w:rsidR="007D79F7" w:rsidRDefault="007D79F7">
    <w:pPr>
      <w:pStyle w:val="Footer"/>
    </w:pPr>
  </w:p>
  <w:p w14:paraId="25769D4D" w14:textId="77777777" w:rsidR="007D79F7" w:rsidRDefault="007D79F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2AB44" w14:textId="77777777" w:rsidR="009305E0" w:rsidRPr="00D26435" w:rsidRDefault="009305E0" w:rsidP="00BA60D5">
    <w:pPr>
      <w:pStyle w:val="Footer"/>
      <w:rPr>
        <w:sz w:val="20"/>
        <w:szCs w:val="20"/>
      </w:rPr>
    </w:pPr>
    <w:r w:rsidRPr="00D26435">
      <w:rPr>
        <w:sz w:val="20"/>
        <w:szCs w:val="20"/>
      </w:rPr>
      <w:t xml:space="preserve">Page </w:t>
    </w:r>
    <w:r w:rsidRPr="00D26435">
      <w:rPr>
        <w:bCs/>
        <w:sz w:val="20"/>
        <w:szCs w:val="20"/>
      </w:rPr>
      <w:fldChar w:fldCharType="begin"/>
    </w:r>
    <w:r w:rsidRPr="00D26435">
      <w:rPr>
        <w:bCs/>
        <w:sz w:val="20"/>
        <w:szCs w:val="20"/>
      </w:rPr>
      <w:instrText xml:space="preserve"> PAGE </w:instrText>
    </w:r>
    <w:r w:rsidRPr="00D26435">
      <w:rPr>
        <w:bCs/>
        <w:sz w:val="20"/>
        <w:szCs w:val="20"/>
      </w:rPr>
      <w:fldChar w:fldCharType="separate"/>
    </w:r>
    <w:r w:rsidR="0018090C">
      <w:rPr>
        <w:bCs/>
        <w:noProof/>
        <w:sz w:val="20"/>
        <w:szCs w:val="20"/>
      </w:rPr>
      <w:t>8</w:t>
    </w:r>
    <w:r w:rsidRPr="00D26435">
      <w:rPr>
        <w:bCs/>
        <w:sz w:val="20"/>
        <w:szCs w:val="20"/>
      </w:rPr>
      <w:fldChar w:fldCharType="end"/>
    </w:r>
    <w:r w:rsidRPr="00D26435">
      <w:rPr>
        <w:sz w:val="20"/>
        <w:szCs w:val="20"/>
      </w:rPr>
      <w:t xml:space="preserve"> of </w:t>
    </w:r>
    <w:r w:rsidRPr="00D26435">
      <w:rPr>
        <w:bCs/>
        <w:sz w:val="20"/>
        <w:szCs w:val="20"/>
      </w:rPr>
      <w:fldChar w:fldCharType="begin"/>
    </w:r>
    <w:r w:rsidRPr="00D26435">
      <w:rPr>
        <w:bCs/>
        <w:sz w:val="20"/>
        <w:szCs w:val="20"/>
      </w:rPr>
      <w:instrText xml:space="preserve"> NUMPAGES  </w:instrText>
    </w:r>
    <w:r w:rsidRPr="00D26435">
      <w:rPr>
        <w:bCs/>
        <w:sz w:val="20"/>
        <w:szCs w:val="20"/>
      </w:rPr>
      <w:fldChar w:fldCharType="separate"/>
    </w:r>
    <w:r w:rsidR="0018090C">
      <w:rPr>
        <w:bCs/>
        <w:noProof/>
        <w:sz w:val="20"/>
        <w:szCs w:val="20"/>
      </w:rPr>
      <w:t>8</w:t>
    </w:r>
    <w:r w:rsidRPr="00D26435">
      <w:rPr>
        <w:bCs/>
        <w:sz w:val="20"/>
        <w:szCs w:val="20"/>
      </w:rPr>
      <w:fldChar w:fldCharType="end"/>
    </w:r>
    <w:r w:rsidR="00BA60D5" w:rsidRPr="00D26435">
      <w:rPr>
        <w:bCs/>
        <w:sz w:val="20"/>
        <w:szCs w:val="20"/>
      </w:rPr>
      <w:tab/>
    </w:r>
    <w:r w:rsidR="00BA60D5" w:rsidRPr="00D26435">
      <w:rPr>
        <w:bCs/>
        <w:sz w:val="20"/>
        <w:szCs w:val="20"/>
      </w:rPr>
      <w:tab/>
    </w:r>
  </w:p>
  <w:p w14:paraId="36A144E4" w14:textId="77777777" w:rsidR="009305E0" w:rsidRDefault="009305E0">
    <w:pPr>
      <w:pStyle w:val="Footer"/>
    </w:pPr>
  </w:p>
  <w:p w14:paraId="0999AC1A" w14:textId="77777777" w:rsidR="009305E0" w:rsidRDefault="009305E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0E14DB" w14:textId="77777777" w:rsidR="00AB4055" w:rsidRDefault="00AB4055">
      <w:r>
        <w:separator/>
      </w:r>
    </w:p>
  </w:footnote>
  <w:footnote w:type="continuationSeparator" w:id="0">
    <w:p w14:paraId="12DEA523" w14:textId="77777777" w:rsidR="00AB4055" w:rsidRDefault="00AB4055">
      <w:r>
        <w:continuationSeparator/>
      </w:r>
    </w:p>
  </w:footnote>
  <w:footnote w:type="continuationNotice" w:id="1">
    <w:p w14:paraId="68A0E3E4" w14:textId="77777777" w:rsidR="00AB4055" w:rsidRDefault="00AB405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4F768" w14:textId="63E5CEC3" w:rsidR="009305E0" w:rsidRDefault="008D61CE" w:rsidP="00454724">
    <w:pPr>
      <w:tabs>
        <w:tab w:val="left" w:pos="1256"/>
      </w:tabs>
      <w:ind w:left="0" w:firstLine="0"/>
      <w:rPr>
        <w:rFonts w:ascii="Times New Roman" w:hAnsi="Times New Roman"/>
        <w:sz w:val="32"/>
      </w:rPr>
    </w:pPr>
    <w:r w:rsidRPr="00454A02">
      <w:rPr>
        <w:rFonts w:ascii="Times New Roman" w:hAnsi="Times New Roman"/>
        <w:b/>
        <w:i/>
        <w:smallCaps/>
        <w:noProof/>
        <w:color w:val="000000"/>
        <w:sz w:val="24"/>
        <w:szCs w:val="28"/>
      </w:rPr>
      <w:drawing>
        <wp:anchor distT="0" distB="0" distL="114300" distR="114300" simplePos="0" relativeHeight="251658241" behindDoc="1" locked="0" layoutInCell="1" allowOverlap="1" wp14:anchorId="0C58E38B" wp14:editId="3C3430E0">
          <wp:simplePos x="0" y="0"/>
          <wp:positionH relativeFrom="column">
            <wp:posOffset>-824230</wp:posOffset>
          </wp:positionH>
          <wp:positionV relativeFrom="paragraph">
            <wp:posOffset>-367030</wp:posOffset>
          </wp:positionV>
          <wp:extent cx="7773670" cy="2667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3670" cy="266700"/>
                  </a:xfrm>
                  <a:prstGeom prst="rect">
                    <a:avLst/>
                  </a:prstGeom>
                  <a:noFill/>
                </pic:spPr>
              </pic:pic>
            </a:graphicData>
          </a:graphic>
          <wp14:sizeRelH relativeFrom="page">
            <wp14:pctWidth>0</wp14:pctWidth>
          </wp14:sizeRelH>
          <wp14:sizeRelV relativeFrom="page">
            <wp14:pctHeight>0</wp14:pctHeight>
          </wp14:sizeRelV>
        </wp:anchor>
      </w:drawing>
    </w:r>
    <w:r w:rsidR="00454724" w:rsidRPr="00454A02">
      <w:rPr>
        <w:rFonts w:ascii="Times New Roman" w:hAnsi="Times New Roman"/>
        <w:sz w:val="32"/>
      </w:rPr>
      <w:tab/>
    </w:r>
  </w:p>
  <w:p w14:paraId="7C53F6D7" w14:textId="77777777" w:rsidR="00300999" w:rsidRPr="00300999" w:rsidRDefault="00300999" w:rsidP="00454724">
    <w:pPr>
      <w:tabs>
        <w:tab w:val="left" w:pos="1256"/>
      </w:tabs>
      <w:ind w:left="0" w:firstLine="0"/>
      <w:rPr>
        <w:rFonts w:ascii="Times New Roman" w:hAnsi="Times New Roman"/>
      </w:rPr>
    </w:pPr>
  </w:p>
  <w:p w14:paraId="50576474" w14:textId="77777777" w:rsidR="00300999" w:rsidRDefault="0030099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3C41B" w14:textId="472F64A5" w:rsidR="00817F6B" w:rsidRDefault="008D61CE">
    <w:pPr>
      <w:pStyle w:val="Header"/>
    </w:pPr>
    <w:r w:rsidRPr="00817F6B">
      <w:rPr>
        <w:noProof/>
      </w:rPr>
      <w:drawing>
        <wp:inline distT="0" distB="0" distL="0" distR="0" wp14:anchorId="491DFF32" wp14:editId="2F30FA87">
          <wp:extent cx="1842770" cy="602615"/>
          <wp:effectExtent l="0" t="0" r="0" b="0"/>
          <wp:docPr id="1" name="Picture 1"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bImgShrinked" descr="Pictu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2770" cy="602615"/>
                  </a:xfrm>
                  <a:prstGeom prst="rect">
                    <a:avLst/>
                  </a:prstGeom>
                  <a:noFill/>
                  <a:ln>
                    <a:noFill/>
                  </a:ln>
                </pic:spPr>
              </pic:pic>
            </a:graphicData>
          </a:graphic>
        </wp:inline>
      </w:drawing>
    </w:r>
    <w:r>
      <w:rPr>
        <w:noProof/>
      </w:rPr>
      <w:drawing>
        <wp:anchor distT="0" distB="0" distL="114300" distR="114300" simplePos="0" relativeHeight="251658240" behindDoc="1" locked="0" layoutInCell="1" allowOverlap="1" wp14:anchorId="1ED407BE" wp14:editId="3256CBA8">
          <wp:simplePos x="0" y="0"/>
          <wp:positionH relativeFrom="column">
            <wp:posOffset>-824230</wp:posOffset>
          </wp:positionH>
          <wp:positionV relativeFrom="paragraph">
            <wp:posOffset>-367030</wp:posOffset>
          </wp:positionV>
          <wp:extent cx="7773670" cy="2667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73670" cy="2667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8367D8"/>
    <w:multiLevelType w:val="hybridMultilevel"/>
    <w:tmpl w:val="188E4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E77EB4"/>
    <w:multiLevelType w:val="hybridMultilevel"/>
    <w:tmpl w:val="3794A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A33D36"/>
    <w:multiLevelType w:val="hybridMultilevel"/>
    <w:tmpl w:val="12BCF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FC6C0A"/>
    <w:multiLevelType w:val="hybridMultilevel"/>
    <w:tmpl w:val="31887B5A"/>
    <w:lvl w:ilvl="0" w:tplc="B33EF86A">
      <w:start w:val="1"/>
      <w:numFmt w:val="bullet"/>
      <w:lvlText w:val=""/>
      <w:lvlJc w:val="left"/>
      <w:pPr>
        <w:ind w:left="1440" w:hanging="360"/>
      </w:pPr>
      <w:rPr>
        <w:rFonts w:ascii="Symbol" w:hAnsi="Symbol"/>
      </w:rPr>
    </w:lvl>
    <w:lvl w:ilvl="1" w:tplc="B2FA8F5C">
      <w:start w:val="1"/>
      <w:numFmt w:val="bullet"/>
      <w:lvlText w:val=""/>
      <w:lvlJc w:val="left"/>
      <w:pPr>
        <w:ind w:left="1440" w:hanging="360"/>
      </w:pPr>
      <w:rPr>
        <w:rFonts w:ascii="Symbol" w:hAnsi="Symbol"/>
      </w:rPr>
    </w:lvl>
    <w:lvl w:ilvl="2" w:tplc="683A18A4">
      <w:start w:val="1"/>
      <w:numFmt w:val="bullet"/>
      <w:lvlText w:val=""/>
      <w:lvlJc w:val="left"/>
      <w:pPr>
        <w:ind w:left="1440" w:hanging="360"/>
      </w:pPr>
      <w:rPr>
        <w:rFonts w:ascii="Symbol" w:hAnsi="Symbol"/>
      </w:rPr>
    </w:lvl>
    <w:lvl w:ilvl="3" w:tplc="CFE8AD36">
      <w:start w:val="1"/>
      <w:numFmt w:val="bullet"/>
      <w:lvlText w:val=""/>
      <w:lvlJc w:val="left"/>
      <w:pPr>
        <w:ind w:left="1440" w:hanging="360"/>
      </w:pPr>
      <w:rPr>
        <w:rFonts w:ascii="Symbol" w:hAnsi="Symbol"/>
      </w:rPr>
    </w:lvl>
    <w:lvl w:ilvl="4" w:tplc="5E0A32A6">
      <w:start w:val="1"/>
      <w:numFmt w:val="bullet"/>
      <w:lvlText w:val=""/>
      <w:lvlJc w:val="left"/>
      <w:pPr>
        <w:ind w:left="1440" w:hanging="360"/>
      </w:pPr>
      <w:rPr>
        <w:rFonts w:ascii="Symbol" w:hAnsi="Symbol"/>
      </w:rPr>
    </w:lvl>
    <w:lvl w:ilvl="5" w:tplc="8DDE20DE">
      <w:start w:val="1"/>
      <w:numFmt w:val="bullet"/>
      <w:lvlText w:val=""/>
      <w:lvlJc w:val="left"/>
      <w:pPr>
        <w:ind w:left="1440" w:hanging="360"/>
      </w:pPr>
      <w:rPr>
        <w:rFonts w:ascii="Symbol" w:hAnsi="Symbol"/>
      </w:rPr>
    </w:lvl>
    <w:lvl w:ilvl="6" w:tplc="57527C98">
      <w:start w:val="1"/>
      <w:numFmt w:val="bullet"/>
      <w:lvlText w:val=""/>
      <w:lvlJc w:val="left"/>
      <w:pPr>
        <w:ind w:left="1440" w:hanging="360"/>
      </w:pPr>
      <w:rPr>
        <w:rFonts w:ascii="Symbol" w:hAnsi="Symbol"/>
      </w:rPr>
    </w:lvl>
    <w:lvl w:ilvl="7" w:tplc="749606A4">
      <w:start w:val="1"/>
      <w:numFmt w:val="bullet"/>
      <w:lvlText w:val=""/>
      <w:lvlJc w:val="left"/>
      <w:pPr>
        <w:ind w:left="1440" w:hanging="360"/>
      </w:pPr>
      <w:rPr>
        <w:rFonts w:ascii="Symbol" w:hAnsi="Symbol"/>
      </w:rPr>
    </w:lvl>
    <w:lvl w:ilvl="8" w:tplc="40462D5C">
      <w:start w:val="1"/>
      <w:numFmt w:val="bullet"/>
      <w:lvlText w:val=""/>
      <w:lvlJc w:val="left"/>
      <w:pPr>
        <w:ind w:left="1440" w:hanging="360"/>
      </w:pPr>
      <w:rPr>
        <w:rFonts w:ascii="Symbol" w:hAnsi="Symbol"/>
      </w:rPr>
    </w:lvl>
  </w:abstractNum>
  <w:abstractNum w:abstractNumId="4" w15:restartNumberingAfterBreak="0">
    <w:nsid w:val="3BD524EC"/>
    <w:multiLevelType w:val="hybridMultilevel"/>
    <w:tmpl w:val="614C36F4"/>
    <w:lvl w:ilvl="0" w:tplc="9B30316A">
      <w:start w:val="1"/>
      <w:numFmt w:val="bullet"/>
      <w:lvlText w:val=""/>
      <w:lvlJc w:val="left"/>
      <w:pPr>
        <w:ind w:left="1440" w:hanging="360"/>
      </w:pPr>
      <w:rPr>
        <w:rFonts w:ascii="Symbol" w:hAnsi="Symbol"/>
      </w:rPr>
    </w:lvl>
    <w:lvl w:ilvl="1" w:tplc="2018891E">
      <w:start w:val="1"/>
      <w:numFmt w:val="bullet"/>
      <w:lvlText w:val=""/>
      <w:lvlJc w:val="left"/>
      <w:pPr>
        <w:ind w:left="1440" w:hanging="360"/>
      </w:pPr>
      <w:rPr>
        <w:rFonts w:ascii="Symbol" w:hAnsi="Symbol"/>
      </w:rPr>
    </w:lvl>
    <w:lvl w:ilvl="2" w:tplc="E132FE80">
      <w:start w:val="1"/>
      <w:numFmt w:val="bullet"/>
      <w:lvlText w:val=""/>
      <w:lvlJc w:val="left"/>
      <w:pPr>
        <w:ind w:left="1440" w:hanging="360"/>
      </w:pPr>
      <w:rPr>
        <w:rFonts w:ascii="Symbol" w:hAnsi="Symbol"/>
      </w:rPr>
    </w:lvl>
    <w:lvl w:ilvl="3" w:tplc="284E8100">
      <w:start w:val="1"/>
      <w:numFmt w:val="bullet"/>
      <w:lvlText w:val=""/>
      <w:lvlJc w:val="left"/>
      <w:pPr>
        <w:ind w:left="1440" w:hanging="360"/>
      </w:pPr>
      <w:rPr>
        <w:rFonts w:ascii="Symbol" w:hAnsi="Symbol"/>
      </w:rPr>
    </w:lvl>
    <w:lvl w:ilvl="4" w:tplc="80DE552C">
      <w:start w:val="1"/>
      <w:numFmt w:val="bullet"/>
      <w:lvlText w:val=""/>
      <w:lvlJc w:val="left"/>
      <w:pPr>
        <w:ind w:left="1440" w:hanging="360"/>
      </w:pPr>
      <w:rPr>
        <w:rFonts w:ascii="Symbol" w:hAnsi="Symbol"/>
      </w:rPr>
    </w:lvl>
    <w:lvl w:ilvl="5" w:tplc="F976A836">
      <w:start w:val="1"/>
      <w:numFmt w:val="bullet"/>
      <w:lvlText w:val=""/>
      <w:lvlJc w:val="left"/>
      <w:pPr>
        <w:ind w:left="1440" w:hanging="360"/>
      </w:pPr>
      <w:rPr>
        <w:rFonts w:ascii="Symbol" w:hAnsi="Symbol"/>
      </w:rPr>
    </w:lvl>
    <w:lvl w:ilvl="6" w:tplc="8F6EEF9C">
      <w:start w:val="1"/>
      <w:numFmt w:val="bullet"/>
      <w:lvlText w:val=""/>
      <w:lvlJc w:val="left"/>
      <w:pPr>
        <w:ind w:left="1440" w:hanging="360"/>
      </w:pPr>
      <w:rPr>
        <w:rFonts w:ascii="Symbol" w:hAnsi="Symbol"/>
      </w:rPr>
    </w:lvl>
    <w:lvl w:ilvl="7" w:tplc="B7221A06">
      <w:start w:val="1"/>
      <w:numFmt w:val="bullet"/>
      <w:lvlText w:val=""/>
      <w:lvlJc w:val="left"/>
      <w:pPr>
        <w:ind w:left="1440" w:hanging="360"/>
      </w:pPr>
      <w:rPr>
        <w:rFonts w:ascii="Symbol" w:hAnsi="Symbol"/>
      </w:rPr>
    </w:lvl>
    <w:lvl w:ilvl="8" w:tplc="C76E6782">
      <w:start w:val="1"/>
      <w:numFmt w:val="bullet"/>
      <w:lvlText w:val=""/>
      <w:lvlJc w:val="left"/>
      <w:pPr>
        <w:ind w:left="1440" w:hanging="360"/>
      </w:pPr>
      <w:rPr>
        <w:rFonts w:ascii="Symbol" w:hAnsi="Symbol"/>
      </w:rPr>
    </w:lvl>
  </w:abstractNum>
  <w:abstractNum w:abstractNumId="5" w15:restartNumberingAfterBreak="0">
    <w:nsid w:val="427D6C0D"/>
    <w:multiLevelType w:val="hybridMultilevel"/>
    <w:tmpl w:val="8A80D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660467"/>
    <w:multiLevelType w:val="hybridMultilevel"/>
    <w:tmpl w:val="04B27544"/>
    <w:lvl w:ilvl="0" w:tplc="358A818E">
      <w:start w:val="1"/>
      <w:numFmt w:val="bullet"/>
      <w:lvlText w:val=""/>
      <w:lvlJc w:val="left"/>
      <w:pPr>
        <w:ind w:left="1440" w:hanging="360"/>
      </w:pPr>
      <w:rPr>
        <w:rFonts w:ascii="Symbol" w:hAnsi="Symbol"/>
      </w:rPr>
    </w:lvl>
    <w:lvl w:ilvl="1" w:tplc="921CD46A">
      <w:start w:val="1"/>
      <w:numFmt w:val="bullet"/>
      <w:lvlText w:val=""/>
      <w:lvlJc w:val="left"/>
      <w:pPr>
        <w:ind w:left="1440" w:hanging="360"/>
      </w:pPr>
      <w:rPr>
        <w:rFonts w:ascii="Symbol" w:hAnsi="Symbol"/>
      </w:rPr>
    </w:lvl>
    <w:lvl w:ilvl="2" w:tplc="A82C3786">
      <w:start w:val="1"/>
      <w:numFmt w:val="bullet"/>
      <w:lvlText w:val=""/>
      <w:lvlJc w:val="left"/>
      <w:pPr>
        <w:ind w:left="1440" w:hanging="360"/>
      </w:pPr>
      <w:rPr>
        <w:rFonts w:ascii="Symbol" w:hAnsi="Symbol"/>
      </w:rPr>
    </w:lvl>
    <w:lvl w:ilvl="3" w:tplc="75002558">
      <w:start w:val="1"/>
      <w:numFmt w:val="bullet"/>
      <w:lvlText w:val=""/>
      <w:lvlJc w:val="left"/>
      <w:pPr>
        <w:ind w:left="1440" w:hanging="360"/>
      </w:pPr>
      <w:rPr>
        <w:rFonts w:ascii="Symbol" w:hAnsi="Symbol"/>
      </w:rPr>
    </w:lvl>
    <w:lvl w:ilvl="4" w:tplc="F150469C">
      <w:start w:val="1"/>
      <w:numFmt w:val="bullet"/>
      <w:lvlText w:val=""/>
      <w:lvlJc w:val="left"/>
      <w:pPr>
        <w:ind w:left="1440" w:hanging="360"/>
      </w:pPr>
      <w:rPr>
        <w:rFonts w:ascii="Symbol" w:hAnsi="Symbol"/>
      </w:rPr>
    </w:lvl>
    <w:lvl w:ilvl="5" w:tplc="459CCE38">
      <w:start w:val="1"/>
      <w:numFmt w:val="bullet"/>
      <w:lvlText w:val=""/>
      <w:lvlJc w:val="left"/>
      <w:pPr>
        <w:ind w:left="1440" w:hanging="360"/>
      </w:pPr>
      <w:rPr>
        <w:rFonts w:ascii="Symbol" w:hAnsi="Symbol"/>
      </w:rPr>
    </w:lvl>
    <w:lvl w:ilvl="6" w:tplc="CD7C928A">
      <w:start w:val="1"/>
      <w:numFmt w:val="bullet"/>
      <w:lvlText w:val=""/>
      <w:lvlJc w:val="left"/>
      <w:pPr>
        <w:ind w:left="1440" w:hanging="360"/>
      </w:pPr>
      <w:rPr>
        <w:rFonts w:ascii="Symbol" w:hAnsi="Symbol"/>
      </w:rPr>
    </w:lvl>
    <w:lvl w:ilvl="7" w:tplc="4BEABF24">
      <w:start w:val="1"/>
      <w:numFmt w:val="bullet"/>
      <w:lvlText w:val=""/>
      <w:lvlJc w:val="left"/>
      <w:pPr>
        <w:ind w:left="1440" w:hanging="360"/>
      </w:pPr>
      <w:rPr>
        <w:rFonts w:ascii="Symbol" w:hAnsi="Symbol"/>
      </w:rPr>
    </w:lvl>
    <w:lvl w:ilvl="8" w:tplc="44C2406A">
      <w:start w:val="1"/>
      <w:numFmt w:val="bullet"/>
      <w:lvlText w:val=""/>
      <w:lvlJc w:val="left"/>
      <w:pPr>
        <w:ind w:left="1440" w:hanging="360"/>
      </w:pPr>
      <w:rPr>
        <w:rFonts w:ascii="Symbol" w:hAnsi="Symbol"/>
      </w:rPr>
    </w:lvl>
  </w:abstractNum>
  <w:abstractNum w:abstractNumId="7" w15:restartNumberingAfterBreak="0">
    <w:nsid w:val="4EAA0A0A"/>
    <w:multiLevelType w:val="hybridMultilevel"/>
    <w:tmpl w:val="34A039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88F3B53"/>
    <w:multiLevelType w:val="hybridMultilevel"/>
    <w:tmpl w:val="4D762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EA1CAF"/>
    <w:multiLevelType w:val="hybridMultilevel"/>
    <w:tmpl w:val="2E5CE4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CE05649"/>
    <w:multiLevelType w:val="hybridMultilevel"/>
    <w:tmpl w:val="DE26FC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3FF7B04"/>
    <w:multiLevelType w:val="hybridMultilevel"/>
    <w:tmpl w:val="355A263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70DE3B80"/>
    <w:multiLevelType w:val="hybridMultilevel"/>
    <w:tmpl w:val="CD08353C"/>
    <w:lvl w:ilvl="0" w:tplc="BE0ECD2A">
      <w:start w:val="1"/>
      <w:numFmt w:val="bullet"/>
      <w:lvlText w:val=""/>
      <w:lvlJc w:val="left"/>
      <w:pPr>
        <w:ind w:left="1440" w:hanging="360"/>
      </w:pPr>
      <w:rPr>
        <w:rFonts w:ascii="Symbol" w:hAnsi="Symbol"/>
      </w:rPr>
    </w:lvl>
    <w:lvl w:ilvl="1" w:tplc="691CF7A0">
      <w:start w:val="1"/>
      <w:numFmt w:val="bullet"/>
      <w:lvlText w:val=""/>
      <w:lvlJc w:val="left"/>
      <w:pPr>
        <w:ind w:left="1440" w:hanging="360"/>
      </w:pPr>
      <w:rPr>
        <w:rFonts w:ascii="Symbol" w:hAnsi="Symbol"/>
      </w:rPr>
    </w:lvl>
    <w:lvl w:ilvl="2" w:tplc="38C43B80">
      <w:start w:val="1"/>
      <w:numFmt w:val="bullet"/>
      <w:lvlText w:val=""/>
      <w:lvlJc w:val="left"/>
      <w:pPr>
        <w:ind w:left="1440" w:hanging="360"/>
      </w:pPr>
      <w:rPr>
        <w:rFonts w:ascii="Symbol" w:hAnsi="Symbol"/>
      </w:rPr>
    </w:lvl>
    <w:lvl w:ilvl="3" w:tplc="01AC99F8">
      <w:start w:val="1"/>
      <w:numFmt w:val="bullet"/>
      <w:lvlText w:val=""/>
      <w:lvlJc w:val="left"/>
      <w:pPr>
        <w:ind w:left="1440" w:hanging="360"/>
      </w:pPr>
      <w:rPr>
        <w:rFonts w:ascii="Symbol" w:hAnsi="Symbol"/>
      </w:rPr>
    </w:lvl>
    <w:lvl w:ilvl="4" w:tplc="5C6293FE">
      <w:start w:val="1"/>
      <w:numFmt w:val="bullet"/>
      <w:lvlText w:val=""/>
      <w:lvlJc w:val="left"/>
      <w:pPr>
        <w:ind w:left="1440" w:hanging="360"/>
      </w:pPr>
      <w:rPr>
        <w:rFonts w:ascii="Symbol" w:hAnsi="Symbol"/>
      </w:rPr>
    </w:lvl>
    <w:lvl w:ilvl="5" w:tplc="1494C268">
      <w:start w:val="1"/>
      <w:numFmt w:val="bullet"/>
      <w:lvlText w:val=""/>
      <w:lvlJc w:val="left"/>
      <w:pPr>
        <w:ind w:left="1440" w:hanging="360"/>
      </w:pPr>
      <w:rPr>
        <w:rFonts w:ascii="Symbol" w:hAnsi="Symbol"/>
      </w:rPr>
    </w:lvl>
    <w:lvl w:ilvl="6" w:tplc="8872EFAE">
      <w:start w:val="1"/>
      <w:numFmt w:val="bullet"/>
      <w:lvlText w:val=""/>
      <w:lvlJc w:val="left"/>
      <w:pPr>
        <w:ind w:left="1440" w:hanging="360"/>
      </w:pPr>
      <w:rPr>
        <w:rFonts w:ascii="Symbol" w:hAnsi="Symbol"/>
      </w:rPr>
    </w:lvl>
    <w:lvl w:ilvl="7" w:tplc="A4CE0AF0">
      <w:start w:val="1"/>
      <w:numFmt w:val="bullet"/>
      <w:lvlText w:val=""/>
      <w:lvlJc w:val="left"/>
      <w:pPr>
        <w:ind w:left="1440" w:hanging="360"/>
      </w:pPr>
      <w:rPr>
        <w:rFonts w:ascii="Symbol" w:hAnsi="Symbol"/>
      </w:rPr>
    </w:lvl>
    <w:lvl w:ilvl="8" w:tplc="E5DE1C7E">
      <w:start w:val="1"/>
      <w:numFmt w:val="bullet"/>
      <w:lvlText w:val=""/>
      <w:lvlJc w:val="left"/>
      <w:pPr>
        <w:ind w:left="1440" w:hanging="360"/>
      </w:pPr>
      <w:rPr>
        <w:rFonts w:ascii="Symbol" w:hAnsi="Symbol"/>
      </w:rPr>
    </w:lvl>
  </w:abstractNum>
  <w:abstractNum w:abstractNumId="13" w15:restartNumberingAfterBreak="0">
    <w:nsid w:val="73F71B7E"/>
    <w:multiLevelType w:val="hybridMultilevel"/>
    <w:tmpl w:val="AAF4C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175FFA"/>
    <w:multiLevelType w:val="hybridMultilevel"/>
    <w:tmpl w:val="6FE064D6"/>
    <w:lvl w:ilvl="0" w:tplc="0409000F">
      <w:start w:val="1"/>
      <w:numFmt w:val="decimal"/>
      <w:lvlText w:val="%1."/>
      <w:lvlJc w:val="left"/>
      <w:pPr>
        <w:ind w:left="870" w:hanging="360"/>
      </w:p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15" w15:restartNumberingAfterBreak="0">
    <w:nsid w:val="780356C2"/>
    <w:multiLevelType w:val="hybridMultilevel"/>
    <w:tmpl w:val="45C85D42"/>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6" w15:restartNumberingAfterBreak="0">
    <w:nsid w:val="79377CD5"/>
    <w:multiLevelType w:val="hybridMultilevel"/>
    <w:tmpl w:val="45BA5CA6"/>
    <w:lvl w:ilvl="0" w:tplc="E3BE9AD8">
      <w:start w:val="1"/>
      <w:numFmt w:val="decimal"/>
      <w:lvlText w:val="%1."/>
      <w:lvlJc w:val="left"/>
      <w:pPr>
        <w:ind w:left="780" w:hanging="360"/>
      </w:pPr>
      <w:rPr>
        <w:b/>
        <w:bCs/>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7" w15:restartNumberingAfterBreak="0">
    <w:nsid w:val="7D976F90"/>
    <w:multiLevelType w:val="hybridMultilevel"/>
    <w:tmpl w:val="460C9910"/>
    <w:lvl w:ilvl="0" w:tplc="700627FE">
      <w:start w:val="1"/>
      <w:numFmt w:val="decimal"/>
      <w:pStyle w:val="Heading2"/>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25959778">
    <w:abstractNumId w:val="11"/>
  </w:num>
  <w:num w:numId="2" w16cid:durableId="458912023">
    <w:abstractNumId w:val="8"/>
  </w:num>
  <w:num w:numId="3" w16cid:durableId="1681810306">
    <w:abstractNumId w:val="5"/>
  </w:num>
  <w:num w:numId="4" w16cid:durableId="30034582">
    <w:abstractNumId w:val="0"/>
  </w:num>
  <w:num w:numId="5" w16cid:durableId="1785995738">
    <w:abstractNumId w:val="17"/>
  </w:num>
  <w:num w:numId="6" w16cid:durableId="1756970969">
    <w:abstractNumId w:val="2"/>
  </w:num>
  <w:num w:numId="7" w16cid:durableId="1409763569">
    <w:abstractNumId w:val="7"/>
  </w:num>
  <w:num w:numId="8" w16cid:durableId="1406563140">
    <w:abstractNumId w:val="15"/>
  </w:num>
  <w:num w:numId="9" w16cid:durableId="1467047465">
    <w:abstractNumId w:val="13"/>
  </w:num>
  <w:num w:numId="10" w16cid:durableId="82142220">
    <w:abstractNumId w:val="10"/>
  </w:num>
  <w:num w:numId="11" w16cid:durableId="1512375039">
    <w:abstractNumId w:val="6"/>
  </w:num>
  <w:num w:numId="12" w16cid:durableId="519205351">
    <w:abstractNumId w:val="4"/>
  </w:num>
  <w:num w:numId="13" w16cid:durableId="1056901443">
    <w:abstractNumId w:val="3"/>
  </w:num>
  <w:num w:numId="14" w16cid:durableId="1100375642">
    <w:abstractNumId w:val="12"/>
  </w:num>
  <w:num w:numId="15" w16cid:durableId="1888026765">
    <w:abstractNumId w:val="9"/>
  </w:num>
  <w:num w:numId="16" w16cid:durableId="322248324">
    <w:abstractNumId w:val="14"/>
  </w:num>
  <w:num w:numId="17" w16cid:durableId="1176916229">
    <w:abstractNumId w:val="16"/>
  </w:num>
  <w:num w:numId="18" w16cid:durableId="2009558123">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2"/>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FB4"/>
    <w:rsid w:val="0000137F"/>
    <w:rsid w:val="000023BE"/>
    <w:rsid w:val="0000261D"/>
    <w:rsid w:val="00002795"/>
    <w:rsid w:val="00006C70"/>
    <w:rsid w:val="00007817"/>
    <w:rsid w:val="00010101"/>
    <w:rsid w:val="00010762"/>
    <w:rsid w:val="00011A94"/>
    <w:rsid w:val="00011B37"/>
    <w:rsid w:val="0001208D"/>
    <w:rsid w:val="00012458"/>
    <w:rsid w:val="00012DB0"/>
    <w:rsid w:val="0001363A"/>
    <w:rsid w:val="000148A4"/>
    <w:rsid w:val="000154DE"/>
    <w:rsid w:val="00016032"/>
    <w:rsid w:val="000163AF"/>
    <w:rsid w:val="00016B90"/>
    <w:rsid w:val="000171E7"/>
    <w:rsid w:val="00017B85"/>
    <w:rsid w:val="00021F19"/>
    <w:rsid w:val="0002238B"/>
    <w:rsid w:val="00024661"/>
    <w:rsid w:val="00025645"/>
    <w:rsid w:val="00026BCA"/>
    <w:rsid w:val="0002709D"/>
    <w:rsid w:val="00031DBF"/>
    <w:rsid w:val="000338FC"/>
    <w:rsid w:val="00033C47"/>
    <w:rsid w:val="0003602B"/>
    <w:rsid w:val="000369C6"/>
    <w:rsid w:val="00037058"/>
    <w:rsid w:val="000402F4"/>
    <w:rsid w:val="000411E6"/>
    <w:rsid w:val="00042355"/>
    <w:rsid w:val="00043D07"/>
    <w:rsid w:val="0004499F"/>
    <w:rsid w:val="00045D6D"/>
    <w:rsid w:val="0004718B"/>
    <w:rsid w:val="00047809"/>
    <w:rsid w:val="00050DA0"/>
    <w:rsid w:val="000516B2"/>
    <w:rsid w:val="00051E73"/>
    <w:rsid w:val="000538E3"/>
    <w:rsid w:val="0005488F"/>
    <w:rsid w:val="000548D6"/>
    <w:rsid w:val="00054CE3"/>
    <w:rsid w:val="00054D46"/>
    <w:rsid w:val="0006084F"/>
    <w:rsid w:val="000632CF"/>
    <w:rsid w:val="0006361D"/>
    <w:rsid w:val="00063778"/>
    <w:rsid w:val="00064FFC"/>
    <w:rsid w:val="00065B6C"/>
    <w:rsid w:val="00066B0C"/>
    <w:rsid w:val="00066C57"/>
    <w:rsid w:val="00067D17"/>
    <w:rsid w:val="00070C0D"/>
    <w:rsid w:val="000714ED"/>
    <w:rsid w:val="00071728"/>
    <w:rsid w:val="00072639"/>
    <w:rsid w:val="000726EE"/>
    <w:rsid w:val="0007317B"/>
    <w:rsid w:val="000732E4"/>
    <w:rsid w:val="00074FAF"/>
    <w:rsid w:val="00076909"/>
    <w:rsid w:val="0008048B"/>
    <w:rsid w:val="00080AD4"/>
    <w:rsid w:val="00082671"/>
    <w:rsid w:val="00082725"/>
    <w:rsid w:val="000828CC"/>
    <w:rsid w:val="00083A01"/>
    <w:rsid w:val="00087038"/>
    <w:rsid w:val="00087376"/>
    <w:rsid w:val="000908DD"/>
    <w:rsid w:val="000927C9"/>
    <w:rsid w:val="0009486F"/>
    <w:rsid w:val="00096535"/>
    <w:rsid w:val="00097DAA"/>
    <w:rsid w:val="000A006E"/>
    <w:rsid w:val="000A038F"/>
    <w:rsid w:val="000A1C45"/>
    <w:rsid w:val="000A3396"/>
    <w:rsid w:val="000A33FD"/>
    <w:rsid w:val="000A3CA0"/>
    <w:rsid w:val="000A449E"/>
    <w:rsid w:val="000A55D6"/>
    <w:rsid w:val="000A6D7C"/>
    <w:rsid w:val="000A7184"/>
    <w:rsid w:val="000B18B8"/>
    <w:rsid w:val="000B2BFF"/>
    <w:rsid w:val="000B593D"/>
    <w:rsid w:val="000B65F6"/>
    <w:rsid w:val="000B7A11"/>
    <w:rsid w:val="000C05BB"/>
    <w:rsid w:val="000C2FB3"/>
    <w:rsid w:val="000C3A8E"/>
    <w:rsid w:val="000C400A"/>
    <w:rsid w:val="000C4590"/>
    <w:rsid w:val="000C61A3"/>
    <w:rsid w:val="000C6A24"/>
    <w:rsid w:val="000D3662"/>
    <w:rsid w:val="000D3E3E"/>
    <w:rsid w:val="000D4056"/>
    <w:rsid w:val="000D4EFA"/>
    <w:rsid w:val="000D5625"/>
    <w:rsid w:val="000D62FB"/>
    <w:rsid w:val="000D6468"/>
    <w:rsid w:val="000D7BB0"/>
    <w:rsid w:val="000E0BE6"/>
    <w:rsid w:val="000E2C6A"/>
    <w:rsid w:val="000E3CE2"/>
    <w:rsid w:val="000E409F"/>
    <w:rsid w:val="000E44F7"/>
    <w:rsid w:val="000E4912"/>
    <w:rsid w:val="000E6560"/>
    <w:rsid w:val="000E7C93"/>
    <w:rsid w:val="000F0084"/>
    <w:rsid w:val="000F0200"/>
    <w:rsid w:val="000F1C19"/>
    <w:rsid w:val="000F2911"/>
    <w:rsid w:val="000F44F0"/>
    <w:rsid w:val="000F4CEB"/>
    <w:rsid w:val="000F5B1A"/>
    <w:rsid w:val="000F6EC1"/>
    <w:rsid w:val="000F7EE9"/>
    <w:rsid w:val="00100BDA"/>
    <w:rsid w:val="0010119D"/>
    <w:rsid w:val="00101228"/>
    <w:rsid w:val="001014C0"/>
    <w:rsid w:val="001030CB"/>
    <w:rsid w:val="0010714F"/>
    <w:rsid w:val="001073EE"/>
    <w:rsid w:val="0010776D"/>
    <w:rsid w:val="00107916"/>
    <w:rsid w:val="00111FAB"/>
    <w:rsid w:val="00113C05"/>
    <w:rsid w:val="001151EF"/>
    <w:rsid w:val="00117C6F"/>
    <w:rsid w:val="0012059F"/>
    <w:rsid w:val="00120C32"/>
    <w:rsid w:val="00121F9C"/>
    <w:rsid w:val="0012293C"/>
    <w:rsid w:val="00124F4B"/>
    <w:rsid w:val="00125A87"/>
    <w:rsid w:val="00125BC2"/>
    <w:rsid w:val="00130E35"/>
    <w:rsid w:val="001315AC"/>
    <w:rsid w:val="00133A18"/>
    <w:rsid w:val="0013553B"/>
    <w:rsid w:val="0013606D"/>
    <w:rsid w:val="00136AB4"/>
    <w:rsid w:val="0014299C"/>
    <w:rsid w:val="00143046"/>
    <w:rsid w:val="0014355B"/>
    <w:rsid w:val="001467E0"/>
    <w:rsid w:val="00147A7D"/>
    <w:rsid w:val="00150E7F"/>
    <w:rsid w:val="00156BBB"/>
    <w:rsid w:val="00160234"/>
    <w:rsid w:val="00160C35"/>
    <w:rsid w:val="00162F4B"/>
    <w:rsid w:val="00163108"/>
    <w:rsid w:val="00163F81"/>
    <w:rsid w:val="00165CF6"/>
    <w:rsid w:val="0016679D"/>
    <w:rsid w:val="00167DB4"/>
    <w:rsid w:val="00170843"/>
    <w:rsid w:val="00171052"/>
    <w:rsid w:val="001723DA"/>
    <w:rsid w:val="00172477"/>
    <w:rsid w:val="0017274A"/>
    <w:rsid w:val="001737B9"/>
    <w:rsid w:val="00173831"/>
    <w:rsid w:val="0017460D"/>
    <w:rsid w:val="001759C1"/>
    <w:rsid w:val="00175EDA"/>
    <w:rsid w:val="001767D2"/>
    <w:rsid w:val="001779EB"/>
    <w:rsid w:val="0018090C"/>
    <w:rsid w:val="00181223"/>
    <w:rsid w:val="00183BFC"/>
    <w:rsid w:val="00183F8B"/>
    <w:rsid w:val="00184768"/>
    <w:rsid w:val="00184ED3"/>
    <w:rsid w:val="00184F0A"/>
    <w:rsid w:val="001856D0"/>
    <w:rsid w:val="00187909"/>
    <w:rsid w:val="00190ED9"/>
    <w:rsid w:val="00192E2D"/>
    <w:rsid w:val="0019391B"/>
    <w:rsid w:val="00193EB4"/>
    <w:rsid w:val="0019400B"/>
    <w:rsid w:val="0019482B"/>
    <w:rsid w:val="00197BCE"/>
    <w:rsid w:val="001A0E33"/>
    <w:rsid w:val="001A1110"/>
    <w:rsid w:val="001A1C94"/>
    <w:rsid w:val="001A21E9"/>
    <w:rsid w:val="001A2361"/>
    <w:rsid w:val="001A2AFE"/>
    <w:rsid w:val="001A3240"/>
    <w:rsid w:val="001A4230"/>
    <w:rsid w:val="001A4F1B"/>
    <w:rsid w:val="001A643D"/>
    <w:rsid w:val="001A7233"/>
    <w:rsid w:val="001A75F9"/>
    <w:rsid w:val="001A77ED"/>
    <w:rsid w:val="001B057D"/>
    <w:rsid w:val="001B0B2A"/>
    <w:rsid w:val="001B1F1D"/>
    <w:rsid w:val="001B2ED5"/>
    <w:rsid w:val="001B325E"/>
    <w:rsid w:val="001B3B73"/>
    <w:rsid w:val="001B4B4E"/>
    <w:rsid w:val="001B7034"/>
    <w:rsid w:val="001B780A"/>
    <w:rsid w:val="001C23BF"/>
    <w:rsid w:val="001C39CF"/>
    <w:rsid w:val="001C4D43"/>
    <w:rsid w:val="001C4E60"/>
    <w:rsid w:val="001C5807"/>
    <w:rsid w:val="001C71D1"/>
    <w:rsid w:val="001C796B"/>
    <w:rsid w:val="001D05FC"/>
    <w:rsid w:val="001D06AA"/>
    <w:rsid w:val="001D2149"/>
    <w:rsid w:val="001D4A1B"/>
    <w:rsid w:val="001D51CA"/>
    <w:rsid w:val="001D59CA"/>
    <w:rsid w:val="001E23CE"/>
    <w:rsid w:val="001E2BFA"/>
    <w:rsid w:val="001E2F94"/>
    <w:rsid w:val="001E3B3E"/>
    <w:rsid w:val="001E42DD"/>
    <w:rsid w:val="001E79BC"/>
    <w:rsid w:val="001F3F2E"/>
    <w:rsid w:val="001F43A2"/>
    <w:rsid w:val="001F4FF6"/>
    <w:rsid w:val="001F5834"/>
    <w:rsid w:val="001F73E2"/>
    <w:rsid w:val="001F7800"/>
    <w:rsid w:val="002019E2"/>
    <w:rsid w:val="002058D0"/>
    <w:rsid w:val="00206E9B"/>
    <w:rsid w:val="00206FC0"/>
    <w:rsid w:val="00207971"/>
    <w:rsid w:val="00210B8C"/>
    <w:rsid w:val="00211CEA"/>
    <w:rsid w:val="00211D6F"/>
    <w:rsid w:val="0021424E"/>
    <w:rsid w:val="00215278"/>
    <w:rsid w:val="00215AA3"/>
    <w:rsid w:val="00217789"/>
    <w:rsid w:val="00217BA9"/>
    <w:rsid w:val="00220CDE"/>
    <w:rsid w:val="00223BD0"/>
    <w:rsid w:val="0022623B"/>
    <w:rsid w:val="00226363"/>
    <w:rsid w:val="00227296"/>
    <w:rsid w:val="00227B44"/>
    <w:rsid w:val="00231525"/>
    <w:rsid w:val="00231727"/>
    <w:rsid w:val="00231903"/>
    <w:rsid w:val="00231F89"/>
    <w:rsid w:val="00232835"/>
    <w:rsid w:val="00234AA4"/>
    <w:rsid w:val="00236DB1"/>
    <w:rsid w:val="002415A3"/>
    <w:rsid w:val="00242A09"/>
    <w:rsid w:val="002434CD"/>
    <w:rsid w:val="002437D1"/>
    <w:rsid w:val="00243A39"/>
    <w:rsid w:val="0024421F"/>
    <w:rsid w:val="0024541E"/>
    <w:rsid w:val="00246E5A"/>
    <w:rsid w:val="00251BAF"/>
    <w:rsid w:val="0025466A"/>
    <w:rsid w:val="00254881"/>
    <w:rsid w:val="00254B1F"/>
    <w:rsid w:val="002553C5"/>
    <w:rsid w:val="00256DAB"/>
    <w:rsid w:val="00257237"/>
    <w:rsid w:val="00257798"/>
    <w:rsid w:val="0026006F"/>
    <w:rsid w:val="00262715"/>
    <w:rsid w:val="0026308A"/>
    <w:rsid w:val="00263F46"/>
    <w:rsid w:val="00265C3E"/>
    <w:rsid w:val="002663CD"/>
    <w:rsid w:val="00266AD2"/>
    <w:rsid w:val="00267DBD"/>
    <w:rsid w:val="002711CE"/>
    <w:rsid w:val="00271310"/>
    <w:rsid w:val="00272263"/>
    <w:rsid w:val="00272C58"/>
    <w:rsid w:val="0027318D"/>
    <w:rsid w:val="00273974"/>
    <w:rsid w:val="00277182"/>
    <w:rsid w:val="00277D6C"/>
    <w:rsid w:val="00281903"/>
    <w:rsid w:val="00282164"/>
    <w:rsid w:val="002835B9"/>
    <w:rsid w:val="00283FD6"/>
    <w:rsid w:val="00284233"/>
    <w:rsid w:val="00284908"/>
    <w:rsid w:val="0029113A"/>
    <w:rsid w:val="00291644"/>
    <w:rsid w:val="002919F2"/>
    <w:rsid w:val="0029239F"/>
    <w:rsid w:val="00292B32"/>
    <w:rsid w:val="002936A1"/>
    <w:rsid w:val="00293FAE"/>
    <w:rsid w:val="002948BB"/>
    <w:rsid w:val="00295D6C"/>
    <w:rsid w:val="00296889"/>
    <w:rsid w:val="00296D82"/>
    <w:rsid w:val="002A0558"/>
    <w:rsid w:val="002A29C6"/>
    <w:rsid w:val="002A2F8E"/>
    <w:rsid w:val="002A3B12"/>
    <w:rsid w:val="002A3E55"/>
    <w:rsid w:val="002A6662"/>
    <w:rsid w:val="002A6DA3"/>
    <w:rsid w:val="002B0CDC"/>
    <w:rsid w:val="002B1447"/>
    <w:rsid w:val="002B1D99"/>
    <w:rsid w:val="002B6265"/>
    <w:rsid w:val="002B6A75"/>
    <w:rsid w:val="002B70C9"/>
    <w:rsid w:val="002C1AE2"/>
    <w:rsid w:val="002C2702"/>
    <w:rsid w:val="002C39D8"/>
    <w:rsid w:val="002C39FD"/>
    <w:rsid w:val="002C4CA4"/>
    <w:rsid w:val="002C4CC8"/>
    <w:rsid w:val="002C630A"/>
    <w:rsid w:val="002C6FE6"/>
    <w:rsid w:val="002C707A"/>
    <w:rsid w:val="002D3FFD"/>
    <w:rsid w:val="002D4936"/>
    <w:rsid w:val="002D7B7A"/>
    <w:rsid w:val="002E0981"/>
    <w:rsid w:val="002E336B"/>
    <w:rsid w:val="002E46D0"/>
    <w:rsid w:val="002E678D"/>
    <w:rsid w:val="002E714B"/>
    <w:rsid w:val="002F1F8F"/>
    <w:rsid w:val="002F4573"/>
    <w:rsid w:val="00300999"/>
    <w:rsid w:val="00301152"/>
    <w:rsid w:val="00302468"/>
    <w:rsid w:val="003036A4"/>
    <w:rsid w:val="00303805"/>
    <w:rsid w:val="00303B79"/>
    <w:rsid w:val="00306E2C"/>
    <w:rsid w:val="003079A1"/>
    <w:rsid w:val="00310E6C"/>
    <w:rsid w:val="00311A0D"/>
    <w:rsid w:val="003120C7"/>
    <w:rsid w:val="00313B58"/>
    <w:rsid w:val="00314D95"/>
    <w:rsid w:val="0031571A"/>
    <w:rsid w:val="00317DDD"/>
    <w:rsid w:val="003232B4"/>
    <w:rsid w:val="00324AD6"/>
    <w:rsid w:val="003251F1"/>
    <w:rsid w:val="003253F2"/>
    <w:rsid w:val="00327946"/>
    <w:rsid w:val="00327D12"/>
    <w:rsid w:val="0033008A"/>
    <w:rsid w:val="0033200E"/>
    <w:rsid w:val="003340B5"/>
    <w:rsid w:val="00334197"/>
    <w:rsid w:val="003371FD"/>
    <w:rsid w:val="00337895"/>
    <w:rsid w:val="003378F4"/>
    <w:rsid w:val="003405D2"/>
    <w:rsid w:val="00340C88"/>
    <w:rsid w:val="00341D16"/>
    <w:rsid w:val="00342A27"/>
    <w:rsid w:val="00343A8D"/>
    <w:rsid w:val="00344747"/>
    <w:rsid w:val="003513B0"/>
    <w:rsid w:val="00351544"/>
    <w:rsid w:val="00352061"/>
    <w:rsid w:val="00352AEC"/>
    <w:rsid w:val="00352B52"/>
    <w:rsid w:val="0035306E"/>
    <w:rsid w:val="00353173"/>
    <w:rsid w:val="00353331"/>
    <w:rsid w:val="0035426F"/>
    <w:rsid w:val="00354907"/>
    <w:rsid w:val="00355529"/>
    <w:rsid w:val="003576E0"/>
    <w:rsid w:val="00360DAB"/>
    <w:rsid w:val="003632D0"/>
    <w:rsid w:val="003638EB"/>
    <w:rsid w:val="0036587C"/>
    <w:rsid w:val="003701FC"/>
    <w:rsid w:val="00370AE2"/>
    <w:rsid w:val="00376C6B"/>
    <w:rsid w:val="00376CB9"/>
    <w:rsid w:val="00376F43"/>
    <w:rsid w:val="0037719F"/>
    <w:rsid w:val="00377E31"/>
    <w:rsid w:val="003807DE"/>
    <w:rsid w:val="003809B4"/>
    <w:rsid w:val="00383A43"/>
    <w:rsid w:val="00384F07"/>
    <w:rsid w:val="00385548"/>
    <w:rsid w:val="00390DD0"/>
    <w:rsid w:val="003915F5"/>
    <w:rsid w:val="0039438B"/>
    <w:rsid w:val="003A0FF1"/>
    <w:rsid w:val="003A1F88"/>
    <w:rsid w:val="003A224E"/>
    <w:rsid w:val="003A22D8"/>
    <w:rsid w:val="003A3428"/>
    <w:rsid w:val="003A3C87"/>
    <w:rsid w:val="003A5540"/>
    <w:rsid w:val="003B115B"/>
    <w:rsid w:val="003B1643"/>
    <w:rsid w:val="003B1F13"/>
    <w:rsid w:val="003B4B16"/>
    <w:rsid w:val="003B56BC"/>
    <w:rsid w:val="003B6687"/>
    <w:rsid w:val="003C0557"/>
    <w:rsid w:val="003C0FF2"/>
    <w:rsid w:val="003C1085"/>
    <w:rsid w:val="003C1B5C"/>
    <w:rsid w:val="003C34F3"/>
    <w:rsid w:val="003C56F4"/>
    <w:rsid w:val="003C5824"/>
    <w:rsid w:val="003D124F"/>
    <w:rsid w:val="003D2F10"/>
    <w:rsid w:val="003D66E6"/>
    <w:rsid w:val="003D7ECA"/>
    <w:rsid w:val="003E0BA3"/>
    <w:rsid w:val="003E22ED"/>
    <w:rsid w:val="003E6C89"/>
    <w:rsid w:val="003F0E44"/>
    <w:rsid w:val="003F2A78"/>
    <w:rsid w:val="003F32B6"/>
    <w:rsid w:val="003F5B57"/>
    <w:rsid w:val="003F6DC9"/>
    <w:rsid w:val="003F7081"/>
    <w:rsid w:val="004013BF"/>
    <w:rsid w:val="00401F92"/>
    <w:rsid w:val="00402781"/>
    <w:rsid w:val="00403191"/>
    <w:rsid w:val="00403624"/>
    <w:rsid w:val="00404DB3"/>
    <w:rsid w:val="00405308"/>
    <w:rsid w:val="00405DB6"/>
    <w:rsid w:val="00406ADC"/>
    <w:rsid w:val="00410F51"/>
    <w:rsid w:val="00412F95"/>
    <w:rsid w:val="00413188"/>
    <w:rsid w:val="00413416"/>
    <w:rsid w:val="00415605"/>
    <w:rsid w:val="00415A29"/>
    <w:rsid w:val="004165F9"/>
    <w:rsid w:val="004228B3"/>
    <w:rsid w:val="00423E34"/>
    <w:rsid w:val="00427F95"/>
    <w:rsid w:val="00430742"/>
    <w:rsid w:val="004337DB"/>
    <w:rsid w:val="00435281"/>
    <w:rsid w:val="004355B3"/>
    <w:rsid w:val="00440AA6"/>
    <w:rsid w:val="0044185D"/>
    <w:rsid w:val="00441DD8"/>
    <w:rsid w:val="004441D6"/>
    <w:rsid w:val="00444EF1"/>
    <w:rsid w:val="004459DC"/>
    <w:rsid w:val="00446EB7"/>
    <w:rsid w:val="0045005A"/>
    <w:rsid w:val="00450178"/>
    <w:rsid w:val="004503AB"/>
    <w:rsid w:val="00450B03"/>
    <w:rsid w:val="00452529"/>
    <w:rsid w:val="0045276E"/>
    <w:rsid w:val="004536D0"/>
    <w:rsid w:val="00453C51"/>
    <w:rsid w:val="00454724"/>
    <w:rsid w:val="00454A02"/>
    <w:rsid w:val="004553F1"/>
    <w:rsid w:val="00455551"/>
    <w:rsid w:val="004572C8"/>
    <w:rsid w:val="004602A8"/>
    <w:rsid w:val="0046034E"/>
    <w:rsid w:val="004630D5"/>
    <w:rsid w:val="00463A87"/>
    <w:rsid w:val="00464226"/>
    <w:rsid w:val="004656A7"/>
    <w:rsid w:val="00466133"/>
    <w:rsid w:val="00467C6B"/>
    <w:rsid w:val="004703BA"/>
    <w:rsid w:val="004722E6"/>
    <w:rsid w:val="00474F07"/>
    <w:rsid w:val="00475AB8"/>
    <w:rsid w:val="00475D9E"/>
    <w:rsid w:val="00476569"/>
    <w:rsid w:val="00480279"/>
    <w:rsid w:val="004853EE"/>
    <w:rsid w:val="00486990"/>
    <w:rsid w:val="0048787E"/>
    <w:rsid w:val="004878AD"/>
    <w:rsid w:val="004878E1"/>
    <w:rsid w:val="00487E4D"/>
    <w:rsid w:val="00492395"/>
    <w:rsid w:val="00493043"/>
    <w:rsid w:val="00493830"/>
    <w:rsid w:val="00493F55"/>
    <w:rsid w:val="00493FD6"/>
    <w:rsid w:val="00494ACF"/>
    <w:rsid w:val="004967C4"/>
    <w:rsid w:val="00496B3D"/>
    <w:rsid w:val="00497023"/>
    <w:rsid w:val="00497400"/>
    <w:rsid w:val="004A0970"/>
    <w:rsid w:val="004A0A4A"/>
    <w:rsid w:val="004A1768"/>
    <w:rsid w:val="004A1F0F"/>
    <w:rsid w:val="004A2728"/>
    <w:rsid w:val="004B2CF1"/>
    <w:rsid w:val="004B4E01"/>
    <w:rsid w:val="004B5AA1"/>
    <w:rsid w:val="004B5ED4"/>
    <w:rsid w:val="004B743A"/>
    <w:rsid w:val="004C077A"/>
    <w:rsid w:val="004C1E86"/>
    <w:rsid w:val="004C1F1C"/>
    <w:rsid w:val="004C2714"/>
    <w:rsid w:val="004C2789"/>
    <w:rsid w:val="004C34B1"/>
    <w:rsid w:val="004C3D7D"/>
    <w:rsid w:val="004C3EA5"/>
    <w:rsid w:val="004C7BF6"/>
    <w:rsid w:val="004D1C4F"/>
    <w:rsid w:val="004D5387"/>
    <w:rsid w:val="004D69CA"/>
    <w:rsid w:val="004D70AD"/>
    <w:rsid w:val="004D77F2"/>
    <w:rsid w:val="004E08C8"/>
    <w:rsid w:val="004E2C73"/>
    <w:rsid w:val="004E31B5"/>
    <w:rsid w:val="004E3979"/>
    <w:rsid w:val="004E44BA"/>
    <w:rsid w:val="004E4885"/>
    <w:rsid w:val="004E55AF"/>
    <w:rsid w:val="004E7B19"/>
    <w:rsid w:val="004F0B63"/>
    <w:rsid w:val="004F2BB1"/>
    <w:rsid w:val="004F2E3E"/>
    <w:rsid w:val="004F3872"/>
    <w:rsid w:val="004F398D"/>
    <w:rsid w:val="004F449C"/>
    <w:rsid w:val="004F4A09"/>
    <w:rsid w:val="004F7A1B"/>
    <w:rsid w:val="0050129C"/>
    <w:rsid w:val="005015C5"/>
    <w:rsid w:val="0050190A"/>
    <w:rsid w:val="00501C21"/>
    <w:rsid w:val="00503B07"/>
    <w:rsid w:val="005055B5"/>
    <w:rsid w:val="0051006F"/>
    <w:rsid w:val="00513186"/>
    <w:rsid w:val="00513993"/>
    <w:rsid w:val="00513BC0"/>
    <w:rsid w:val="00513C2C"/>
    <w:rsid w:val="005145AF"/>
    <w:rsid w:val="0051519D"/>
    <w:rsid w:val="005157A7"/>
    <w:rsid w:val="00524DE3"/>
    <w:rsid w:val="005254EB"/>
    <w:rsid w:val="00525C94"/>
    <w:rsid w:val="0052659D"/>
    <w:rsid w:val="00526C87"/>
    <w:rsid w:val="00526EF7"/>
    <w:rsid w:val="005275E3"/>
    <w:rsid w:val="00527D2F"/>
    <w:rsid w:val="005341F7"/>
    <w:rsid w:val="00534E94"/>
    <w:rsid w:val="00535497"/>
    <w:rsid w:val="00536064"/>
    <w:rsid w:val="005409C8"/>
    <w:rsid w:val="00541BBD"/>
    <w:rsid w:val="00542245"/>
    <w:rsid w:val="005424A8"/>
    <w:rsid w:val="00542D7E"/>
    <w:rsid w:val="005439C7"/>
    <w:rsid w:val="00544DA6"/>
    <w:rsid w:val="00545B31"/>
    <w:rsid w:val="005464D5"/>
    <w:rsid w:val="0054730D"/>
    <w:rsid w:val="00547F80"/>
    <w:rsid w:val="00551CBC"/>
    <w:rsid w:val="00552666"/>
    <w:rsid w:val="00552BE0"/>
    <w:rsid w:val="005533D0"/>
    <w:rsid w:val="00553A3E"/>
    <w:rsid w:val="00553E90"/>
    <w:rsid w:val="0055405C"/>
    <w:rsid w:val="005551E0"/>
    <w:rsid w:val="00555C36"/>
    <w:rsid w:val="0055659B"/>
    <w:rsid w:val="00560231"/>
    <w:rsid w:val="00564AE0"/>
    <w:rsid w:val="00567531"/>
    <w:rsid w:val="00570698"/>
    <w:rsid w:val="00571120"/>
    <w:rsid w:val="00571A63"/>
    <w:rsid w:val="00571DC8"/>
    <w:rsid w:val="00572340"/>
    <w:rsid w:val="00573D38"/>
    <w:rsid w:val="005740A1"/>
    <w:rsid w:val="00574905"/>
    <w:rsid w:val="00574AE2"/>
    <w:rsid w:val="00577229"/>
    <w:rsid w:val="0058088F"/>
    <w:rsid w:val="0058092F"/>
    <w:rsid w:val="00581307"/>
    <w:rsid w:val="005817F7"/>
    <w:rsid w:val="005858B3"/>
    <w:rsid w:val="0058643B"/>
    <w:rsid w:val="005904F0"/>
    <w:rsid w:val="00592EA0"/>
    <w:rsid w:val="00593E12"/>
    <w:rsid w:val="005955C3"/>
    <w:rsid w:val="00596381"/>
    <w:rsid w:val="00596683"/>
    <w:rsid w:val="005967EA"/>
    <w:rsid w:val="00596F7D"/>
    <w:rsid w:val="00597B0B"/>
    <w:rsid w:val="005A0099"/>
    <w:rsid w:val="005A057D"/>
    <w:rsid w:val="005A0A3A"/>
    <w:rsid w:val="005A1CD8"/>
    <w:rsid w:val="005A3B98"/>
    <w:rsid w:val="005A49DA"/>
    <w:rsid w:val="005A525F"/>
    <w:rsid w:val="005A56CF"/>
    <w:rsid w:val="005A6263"/>
    <w:rsid w:val="005B3373"/>
    <w:rsid w:val="005B35A4"/>
    <w:rsid w:val="005B388B"/>
    <w:rsid w:val="005B4224"/>
    <w:rsid w:val="005B4A06"/>
    <w:rsid w:val="005B521D"/>
    <w:rsid w:val="005B537C"/>
    <w:rsid w:val="005B598B"/>
    <w:rsid w:val="005B5E81"/>
    <w:rsid w:val="005B68D2"/>
    <w:rsid w:val="005B7409"/>
    <w:rsid w:val="005B7DB3"/>
    <w:rsid w:val="005C00D3"/>
    <w:rsid w:val="005C1141"/>
    <w:rsid w:val="005C3358"/>
    <w:rsid w:val="005C3B5A"/>
    <w:rsid w:val="005C5059"/>
    <w:rsid w:val="005C5072"/>
    <w:rsid w:val="005D04E1"/>
    <w:rsid w:val="005D2ABC"/>
    <w:rsid w:val="005D2D0D"/>
    <w:rsid w:val="005D3FF8"/>
    <w:rsid w:val="005D46B1"/>
    <w:rsid w:val="005D5B69"/>
    <w:rsid w:val="005D6A03"/>
    <w:rsid w:val="005E0183"/>
    <w:rsid w:val="005E0288"/>
    <w:rsid w:val="005E0BF5"/>
    <w:rsid w:val="005E2012"/>
    <w:rsid w:val="005E3BC2"/>
    <w:rsid w:val="005E420D"/>
    <w:rsid w:val="005E4D86"/>
    <w:rsid w:val="005E5F37"/>
    <w:rsid w:val="005E682D"/>
    <w:rsid w:val="005E6B43"/>
    <w:rsid w:val="005E7414"/>
    <w:rsid w:val="005F12F7"/>
    <w:rsid w:val="005F1B8B"/>
    <w:rsid w:val="005F531F"/>
    <w:rsid w:val="005F5C18"/>
    <w:rsid w:val="005F68ED"/>
    <w:rsid w:val="005F6993"/>
    <w:rsid w:val="005F6A6B"/>
    <w:rsid w:val="00600CA1"/>
    <w:rsid w:val="00601399"/>
    <w:rsid w:val="006016F6"/>
    <w:rsid w:val="0060244A"/>
    <w:rsid w:val="00603AA1"/>
    <w:rsid w:val="00604424"/>
    <w:rsid w:val="00605AE5"/>
    <w:rsid w:val="00607098"/>
    <w:rsid w:val="00607B3C"/>
    <w:rsid w:val="00610639"/>
    <w:rsid w:val="00613A62"/>
    <w:rsid w:val="00614873"/>
    <w:rsid w:val="00614ECE"/>
    <w:rsid w:val="00617562"/>
    <w:rsid w:val="00620A42"/>
    <w:rsid w:val="00621886"/>
    <w:rsid w:val="0062272C"/>
    <w:rsid w:val="00622AAE"/>
    <w:rsid w:val="0062342E"/>
    <w:rsid w:val="006245E3"/>
    <w:rsid w:val="0062494F"/>
    <w:rsid w:val="00625C29"/>
    <w:rsid w:val="00631008"/>
    <w:rsid w:val="00631A5E"/>
    <w:rsid w:val="0063279C"/>
    <w:rsid w:val="00632901"/>
    <w:rsid w:val="00633DDA"/>
    <w:rsid w:val="006345F6"/>
    <w:rsid w:val="00636394"/>
    <w:rsid w:val="006422DB"/>
    <w:rsid w:val="00642E57"/>
    <w:rsid w:val="00643994"/>
    <w:rsid w:val="00645E10"/>
    <w:rsid w:val="00647380"/>
    <w:rsid w:val="006546C1"/>
    <w:rsid w:val="00655B91"/>
    <w:rsid w:val="0065623C"/>
    <w:rsid w:val="00656E01"/>
    <w:rsid w:val="00660106"/>
    <w:rsid w:val="00660703"/>
    <w:rsid w:val="00661586"/>
    <w:rsid w:val="00663ED7"/>
    <w:rsid w:val="0066605A"/>
    <w:rsid w:val="0066626C"/>
    <w:rsid w:val="006666A5"/>
    <w:rsid w:val="00670955"/>
    <w:rsid w:val="006711F3"/>
    <w:rsid w:val="00671EFB"/>
    <w:rsid w:val="006747A6"/>
    <w:rsid w:val="00675E13"/>
    <w:rsid w:val="00683ABA"/>
    <w:rsid w:val="00683F64"/>
    <w:rsid w:val="00685E6F"/>
    <w:rsid w:val="00686AD7"/>
    <w:rsid w:val="00687EF8"/>
    <w:rsid w:val="0069046F"/>
    <w:rsid w:val="00690CFB"/>
    <w:rsid w:val="00691972"/>
    <w:rsid w:val="0069564C"/>
    <w:rsid w:val="006A064B"/>
    <w:rsid w:val="006A08D9"/>
    <w:rsid w:val="006A1EF7"/>
    <w:rsid w:val="006A2A61"/>
    <w:rsid w:val="006A37A0"/>
    <w:rsid w:val="006A42BB"/>
    <w:rsid w:val="006A48BF"/>
    <w:rsid w:val="006A5D6C"/>
    <w:rsid w:val="006A6B43"/>
    <w:rsid w:val="006A6C55"/>
    <w:rsid w:val="006A72A1"/>
    <w:rsid w:val="006A77B5"/>
    <w:rsid w:val="006B2376"/>
    <w:rsid w:val="006B337D"/>
    <w:rsid w:val="006B4028"/>
    <w:rsid w:val="006B429B"/>
    <w:rsid w:val="006B4A20"/>
    <w:rsid w:val="006B4D13"/>
    <w:rsid w:val="006B505A"/>
    <w:rsid w:val="006B51B7"/>
    <w:rsid w:val="006B59F7"/>
    <w:rsid w:val="006B6C8E"/>
    <w:rsid w:val="006B6F2E"/>
    <w:rsid w:val="006B7080"/>
    <w:rsid w:val="006C2AEC"/>
    <w:rsid w:val="006C2B86"/>
    <w:rsid w:val="006C3576"/>
    <w:rsid w:val="006C3DC2"/>
    <w:rsid w:val="006C49FF"/>
    <w:rsid w:val="006C5B72"/>
    <w:rsid w:val="006C62C5"/>
    <w:rsid w:val="006C67D3"/>
    <w:rsid w:val="006C6B72"/>
    <w:rsid w:val="006C6F07"/>
    <w:rsid w:val="006C70C3"/>
    <w:rsid w:val="006C710E"/>
    <w:rsid w:val="006C727C"/>
    <w:rsid w:val="006D04D3"/>
    <w:rsid w:val="006D11F2"/>
    <w:rsid w:val="006D1469"/>
    <w:rsid w:val="006D1656"/>
    <w:rsid w:val="006D4984"/>
    <w:rsid w:val="006E0242"/>
    <w:rsid w:val="006E31D1"/>
    <w:rsid w:val="006E56CC"/>
    <w:rsid w:val="006E75E0"/>
    <w:rsid w:val="006F05F0"/>
    <w:rsid w:val="006F10E4"/>
    <w:rsid w:val="006F340A"/>
    <w:rsid w:val="006F61AC"/>
    <w:rsid w:val="006F724B"/>
    <w:rsid w:val="006F748A"/>
    <w:rsid w:val="00700F50"/>
    <w:rsid w:val="00701178"/>
    <w:rsid w:val="007020B3"/>
    <w:rsid w:val="00702732"/>
    <w:rsid w:val="007031E8"/>
    <w:rsid w:val="007035A5"/>
    <w:rsid w:val="007040E3"/>
    <w:rsid w:val="00705F04"/>
    <w:rsid w:val="00711A6B"/>
    <w:rsid w:val="00712A65"/>
    <w:rsid w:val="00714AD2"/>
    <w:rsid w:val="00714F6D"/>
    <w:rsid w:val="00715B95"/>
    <w:rsid w:val="007166B5"/>
    <w:rsid w:val="00722B85"/>
    <w:rsid w:val="00723579"/>
    <w:rsid w:val="0072361A"/>
    <w:rsid w:val="00723FA5"/>
    <w:rsid w:val="00725160"/>
    <w:rsid w:val="00725893"/>
    <w:rsid w:val="00731C49"/>
    <w:rsid w:val="00732D04"/>
    <w:rsid w:val="00733E9F"/>
    <w:rsid w:val="00733FFA"/>
    <w:rsid w:val="0073455A"/>
    <w:rsid w:val="00736273"/>
    <w:rsid w:val="007367CA"/>
    <w:rsid w:val="00737502"/>
    <w:rsid w:val="00737A22"/>
    <w:rsid w:val="007402B9"/>
    <w:rsid w:val="0074085B"/>
    <w:rsid w:val="0074140C"/>
    <w:rsid w:val="0074528A"/>
    <w:rsid w:val="00747052"/>
    <w:rsid w:val="00747925"/>
    <w:rsid w:val="00750487"/>
    <w:rsid w:val="0075151F"/>
    <w:rsid w:val="007549AB"/>
    <w:rsid w:val="00754DE2"/>
    <w:rsid w:val="007556C1"/>
    <w:rsid w:val="00756326"/>
    <w:rsid w:val="00756B11"/>
    <w:rsid w:val="007604C0"/>
    <w:rsid w:val="00760E64"/>
    <w:rsid w:val="00761BC8"/>
    <w:rsid w:val="0076249E"/>
    <w:rsid w:val="0076612F"/>
    <w:rsid w:val="00766D28"/>
    <w:rsid w:val="007676AF"/>
    <w:rsid w:val="00772190"/>
    <w:rsid w:val="007721D6"/>
    <w:rsid w:val="00772264"/>
    <w:rsid w:val="007734FA"/>
    <w:rsid w:val="00774214"/>
    <w:rsid w:val="00775DC4"/>
    <w:rsid w:val="00776B03"/>
    <w:rsid w:val="00776F8A"/>
    <w:rsid w:val="007806D4"/>
    <w:rsid w:val="00783451"/>
    <w:rsid w:val="007868F1"/>
    <w:rsid w:val="007875A9"/>
    <w:rsid w:val="00791D80"/>
    <w:rsid w:val="00793380"/>
    <w:rsid w:val="00794C31"/>
    <w:rsid w:val="007A0F66"/>
    <w:rsid w:val="007A1335"/>
    <w:rsid w:val="007A26FA"/>
    <w:rsid w:val="007A6E84"/>
    <w:rsid w:val="007A7475"/>
    <w:rsid w:val="007B6436"/>
    <w:rsid w:val="007B79C7"/>
    <w:rsid w:val="007C4F09"/>
    <w:rsid w:val="007C5FE9"/>
    <w:rsid w:val="007D3737"/>
    <w:rsid w:val="007D3FB9"/>
    <w:rsid w:val="007D6A9F"/>
    <w:rsid w:val="007D79F7"/>
    <w:rsid w:val="007E3375"/>
    <w:rsid w:val="007E3CCB"/>
    <w:rsid w:val="007E560D"/>
    <w:rsid w:val="007E597F"/>
    <w:rsid w:val="007E59AB"/>
    <w:rsid w:val="007E5EC3"/>
    <w:rsid w:val="007F054C"/>
    <w:rsid w:val="007F1426"/>
    <w:rsid w:val="007F274A"/>
    <w:rsid w:val="007F2856"/>
    <w:rsid w:val="007F2EA1"/>
    <w:rsid w:val="007F4002"/>
    <w:rsid w:val="007F4DD6"/>
    <w:rsid w:val="008002CF"/>
    <w:rsid w:val="00800B30"/>
    <w:rsid w:val="0080637D"/>
    <w:rsid w:val="00806A7A"/>
    <w:rsid w:val="008113D6"/>
    <w:rsid w:val="008114D5"/>
    <w:rsid w:val="00811BFA"/>
    <w:rsid w:val="00812314"/>
    <w:rsid w:val="00814ADF"/>
    <w:rsid w:val="008178D2"/>
    <w:rsid w:val="00817F6B"/>
    <w:rsid w:val="00823A71"/>
    <w:rsid w:val="008246E5"/>
    <w:rsid w:val="00825ED5"/>
    <w:rsid w:val="00830ADC"/>
    <w:rsid w:val="00831BC6"/>
    <w:rsid w:val="00831E27"/>
    <w:rsid w:val="008324D9"/>
    <w:rsid w:val="00832539"/>
    <w:rsid w:val="0083368C"/>
    <w:rsid w:val="008337C9"/>
    <w:rsid w:val="00834686"/>
    <w:rsid w:val="0083591D"/>
    <w:rsid w:val="008371D3"/>
    <w:rsid w:val="00837598"/>
    <w:rsid w:val="00840F62"/>
    <w:rsid w:val="00841B64"/>
    <w:rsid w:val="0084352A"/>
    <w:rsid w:val="00846056"/>
    <w:rsid w:val="00846288"/>
    <w:rsid w:val="00846AED"/>
    <w:rsid w:val="00852445"/>
    <w:rsid w:val="008530A7"/>
    <w:rsid w:val="008551D5"/>
    <w:rsid w:val="00855B09"/>
    <w:rsid w:val="00861B24"/>
    <w:rsid w:val="00861C46"/>
    <w:rsid w:val="00863300"/>
    <w:rsid w:val="00863679"/>
    <w:rsid w:val="008642BA"/>
    <w:rsid w:val="00867D0F"/>
    <w:rsid w:val="00867F7A"/>
    <w:rsid w:val="00873D13"/>
    <w:rsid w:val="008753E4"/>
    <w:rsid w:val="008764E6"/>
    <w:rsid w:val="00876972"/>
    <w:rsid w:val="00880918"/>
    <w:rsid w:val="008818DA"/>
    <w:rsid w:val="00881D12"/>
    <w:rsid w:val="008821D0"/>
    <w:rsid w:val="0088341C"/>
    <w:rsid w:val="00884ECA"/>
    <w:rsid w:val="00885B91"/>
    <w:rsid w:val="00885E84"/>
    <w:rsid w:val="00886105"/>
    <w:rsid w:val="008871C4"/>
    <w:rsid w:val="008900B5"/>
    <w:rsid w:val="00890801"/>
    <w:rsid w:val="00890C2E"/>
    <w:rsid w:val="00891D3A"/>
    <w:rsid w:val="008958DE"/>
    <w:rsid w:val="00897A1F"/>
    <w:rsid w:val="00897E6C"/>
    <w:rsid w:val="008A0328"/>
    <w:rsid w:val="008A27B7"/>
    <w:rsid w:val="008A399B"/>
    <w:rsid w:val="008A3A02"/>
    <w:rsid w:val="008A3B16"/>
    <w:rsid w:val="008A4043"/>
    <w:rsid w:val="008A5973"/>
    <w:rsid w:val="008A616F"/>
    <w:rsid w:val="008A6B95"/>
    <w:rsid w:val="008B03F5"/>
    <w:rsid w:val="008B0AC2"/>
    <w:rsid w:val="008B1116"/>
    <w:rsid w:val="008B32DE"/>
    <w:rsid w:val="008B4C25"/>
    <w:rsid w:val="008B7371"/>
    <w:rsid w:val="008C2455"/>
    <w:rsid w:val="008C37EA"/>
    <w:rsid w:val="008C3CA8"/>
    <w:rsid w:val="008C3F59"/>
    <w:rsid w:val="008C54C4"/>
    <w:rsid w:val="008C72D6"/>
    <w:rsid w:val="008C75BC"/>
    <w:rsid w:val="008C7EC2"/>
    <w:rsid w:val="008D148F"/>
    <w:rsid w:val="008D1D02"/>
    <w:rsid w:val="008D1D93"/>
    <w:rsid w:val="008D2908"/>
    <w:rsid w:val="008D3F56"/>
    <w:rsid w:val="008D5111"/>
    <w:rsid w:val="008D5E73"/>
    <w:rsid w:val="008D61CE"/>
    <w:rsid w:val="008D6F4E"/>
    <w:rsid w:val="008D727B"/>
    <w:rsid w:val="008E1880"/>
    <w:rsid w:val="008E1948"/>
    <w:rsid w:val="008F0246"/>
    <w:rsid w:val="008F03F4"/>
    <w:rsid w:val="008F0402"/>
    <w:rsid w:val="008F11CB"/>
    <w:rsid w:val="008F1562"/>
    <w:rsid w:val="008F27CD"/>
    <w:rsid w:val="008F2F92"/>
    <w:rsid w:val="008F35D6"/>
    <w:rsid w:val="008F425E"/>
    <w:rsid w:val="008F55C3"/>
    <w:rsid w:val="008F63A8"/>
    <w:rsid w:val="0090242E"/>
    <w:rsid w:val="0090299F"/>
    <w:rsid w:val="00902E58"/>
    <w:rsid w:val="00904A0B"/>
    <w:rsid w:val="00905143"/>
    <w:rsid w:val="00905AE3"/>
    <w:rsid w:val="00906114"/>
    <w:rsid w:val="00911887"/>
    <w:rsid w:val="00912B7E"/>
    <w:rsid w:val="00913A6E"/>
    <w:rsid w:val="009152BA"/>
    <w:rsid w:val="009153BF"/>
    <w:rsid w:val="009166B7"/>
    <w:rsid w:val="0092138A"/>
    <w:rsid w:val="0092235C"/>
    <w:rsid w:val="0092674A"/>
    <w:rsid w:val="00926ACE"/>
    <w:rsid w:val="00926F0E"/>
    <w:rsid w:val="009302C9"/>
    <w:rsid w:val="009305E0"/>
    <w:rsid w:val="00932CC9"/>
    <w:rsid w:val="00935BBB"/>
    <w:rsid w:val="00936893"/>
    <w:rsid w:val="00936A40"/>
    <w:rsid w:val="00937657"/>
    <w:rsid w:val="00941AC8"/>
    <w:rsid w:val="009423DB"/>
    <w:rsid w:val="00942AC1"/>
    <w:rsid w:val="00943CE5"/>
    <w:rsid w:val="009444D0"/>
    <w:rsid w:val="00944E4C"/>
    <w:rsid w:val="00945FD6"/>
    <w:rsid w:val="009470BB"/>
    <w:rsid w:val="00947BA5"/>
    <w:rsid w:val="00950C24"/>
    <w:rsid w:val="00951849"/>
    <w:rsid w:val="009519A1"/>
    <w:rsid w:val="00951E5B"/>
    <w:rsid w:val="00952A01"/>
    <w:rsid w:val="00952F3A"/>
    <w:rsid w:val="00954604"/>
    <w:rsid w:val="009555EE"/>
    <w:rsid w:val="00955A77"/>
    <w:rsid w:val="00956237"/>
    <w:rsid w:val="00957237"/>
    <w:rsid w:val="00960F10"/>
    <w:rsid w:val="00961B6A"/>
    <w:rsid w:val="0096391A"/>
    <w:rsid w:val="00964C83"/>
    <w:rsid w:val="00967FB3"/>
    <w:rsid w:val="009709FA"/>
    <w:rsid w:val="00971442"/>
    <w:rsid w:val="009719B9"/>
    <w:rsid w:val="00972DD8"/>
    <w:rsid w:val="00973B7C"/>
    <w:rsid w:val="009752B1"/>
    <w:rsid w:val="00976C8A"/>
    <w:rsid w:val="00980810"/>
    <w:rsid w:val="00980CC8"/>
    <w:rsid w:val="009810FD"/>
    <w:rsid w:val="00982FD0"/>
    <w:rsid w:val="009836E4"/>
    <w:rsid w:val="00983B54"/>
    <w:rsid w:val="009844CE"/>
    <w:rsid w:val="00985780"/>
    <w:rsid w:val="00985AB7"/>
    <w:rsid w:val="0098618E"/>
    <w:rsid w:val="00990791"/>
    <w:rsid w:val="0099288A"/>
    <w:rsid w:val="00992E7E"/>
    <w:rsid w:val="00993310"/>
    <w:rsid w:val="0099399A"/>
    <w:rsid w:val="009A0821"/>
    <w:rsid w:val="009A0906"/>
    <w:rsid w:val="009A4452"/>
    <w:rsid w:val="009A4CC1"/>
    <w:rsid w:val="009A5155"/>
    <w:rsid w:val="009A7A38"/>
    <w:rsid w:val="009B073A"/>
    <w:rsid w:val="009B0DA5"/>
    <w:rsid w:val="009B22A8"/>
    <w:rsid w:val="009B4935"/>
    <w:rsid w:val="009B4F68"/>
    <w:rsid w:val="009B6E28"/>
    <w:rsid w:val="009B74E9"/>
    <w:rsid w:val="009C050B"/>
    <w:rsid w:val="009C2C11"/>
    <w:rsid w:val="009C4831"/>
    <w:rsid w:val="009C721F"/>
    <w:rsid w:val="009C7F08"/>
    <w:rsid w:val="009D14A8"/>
    <w:rsid w:val="009D3213"/>
    <w:rsid w:val="009D35B6"/>
    <w:rsid w:val="009D3EF7"/>
    <w:rsid w:val="009D4489"/>
    <w:rsid w:val="009D5FA3"/>
    <w:rsid w:val="009D62F0"/>
    <w:rsid w:val="009E01F9"/>
    <w:rsid w:val="009E1904"/>
    <w:rsid w:val="009E36CC"/>
    <w:rsid w:val="009E3834"/>
    <w:rsid w:val="009E4F3A"/>
    <w:rsid w:val="009E5081"/>
    <w:rsid w:val="009E57B9"/>
    <w:rsid w:val="009E5E25"/>
    <w:rsid w:val="009E6634"/>
    <w:rsid w:val="009E6866"/>
    <w:rsid w:val="009E7B05"/>
    <w:rsid w:val="009F0B8E"/>
    <w:rsid w:val="009F0EA3"/>
    <w:rsid w:val="009F414D"/>
    <w:rsid w:val="009F4618"/>
    <w:rsid w:val="009F46CC"/>
    <w:rsid w:val="009F4944"/>
    <w:rsid w:val="009F4E14"/>
    <w:rsid w:val="009F5926"/>
    <w:rsid w:val="009F7CA3"/>
    <w:rsid w:val="00A0019A"/>
    <w:rsid w:val="00A00484"/>
    <w:rsid w:val="00A007D3"/>
    <w:rsid w:val="00A0081E"/>
    <w:rsid w:val="00A00C9C"/>
    <w:rsid w:val="00A03285"/>
    <w:rsid w:val="00A0457B"/>
    <w:rsid w:val="00A05949"/>
    <w:rsid w:val="00A05959"/>
    <w:rsid w:val="00A0615E"/>
    <w:rsid w:val="00A06FD8"/>
    <w:rsid w:val="00A11906"/>
    <w:rsid w:val="00A1195A"/>
    <w:rsid w:val="00A11D64"/>
    <w:rsid w:val="00A1210D"/>
    <w:rsid w:val="00A17FD1"/>
    <w:rsid w:val="00A25B50"/>
    <w:rsid w:val="00A26399"/>
    <w:rsid w:val="00A266AF"/>
    <w:rsid w:val="00A319B4"/>
    <w:rsid w:val="00A31A78"/>
    <w:rsid w:val="00A31B99"/>
    <w:rsid w:val="00A32B8A"/>
    <w:rsid w:val="00A340C3"/>
    <w:rsid w:val="00A35776"/>
    <w:rsid w:val="00A365E7"/>
    <w:rsid w:val="00A40145"/>
    <w:rsid w:val="00A4112F"/>
    <w:rsid w:val="00A4180D"/>
    <w:rsid w:val="00A41D6B"/>
    <w:rsid w:val="00A41D76"/>
    <w:rsid w:val="00A42978"/>
    <w:rsid w:val="00A429CD"/>
    <w:rsid w:val="00A42BFE"/>
    <w:rsid w:val="00A458E2"/>
    <w:rsid w:val="00A45B06"/>
    <w:rsid w:val="00A45B1F"/>
    <w:rsid w:val="00A4779C"/>
    <w:rsid w:val="00A509C0"/>
    <w:rsid w:val="00A50C43"/>
    <w:rsid w:val="00A50EE6"/>
    <w:rsid w:val="00A511C3"/>
    <w:rsid w:val="00A5121B"/>
    <w:rsid w:val="00A51AE1"/>
    <w:rsid w:val="00A52365"/>
    <w:rsid w:val="00A527D3"/>
    <w:rsid w:val="00A54A70"/>
    <w:rsid w:val="00A56107"/>
    <w:rsid w:val="00A56388"/>
    <w:rsid w:val="00A609FB"/>
    <w:rsid w:val="00A61F3A"/>
    <w:rsid w:val="00A62CEF"/>
    <w:rsid w:val="00A63BB4"/>
    <w:rsid w:val="00A63DAC"/>
    <w:rsid w:val="00A6413B"/>
    <w:rsid w:val="00A64D55"/>
    <w:rsid w:val="00A65208"/>
    <w:rsid w:val="00A71A38"/>
    <w:rsid w:val="00A71CF1"/>
    <w:rsid w:val="00A738A9"/>
    <w:rsid w:val="00A74988"/>
    <w:rsid w:val="00A749DB"/>
    <w:rsid w:val="00A74BA7"/>
    <w:rsid w:val="00A76AB8"/>
    <w:rsid w:val="00A76FB4"/>
    <w:rsid w:val="00A778D7"/>
    <w:rsid w:val="00A77D81"/>
    <w:rsid w:val="00A80256"/>
    <w:rsid w:val="00A81209"/>
    <w:rsid w:val="00A8185D"/>
    <w:rsid w:val="00A81D30"/>
    <w:rsid w:val="00A82DB2"/>
    <w:rsid w:val="00A82EEF"/>
    <w:rsid w:val="00A83882"/>
    <w:rsid w:val="00A868D4"/>
    <w:rsid w:val="00A878DE"/>
    <w:rsid w:val="00A90464"/>
    <w:rsid w:val="00AA0F0C"/>
    <w:rsid w:val="00AA3FE3"/>
    <w:rsid w:val="00AA75E8"/>
    <w:rsid w:val="00AB01FE"/>
    <w:rsid w:val="00AB1EA5"/>
    <w:rsid w:val="00AB4055"/>
    <w:rsid w:val="00AB4961"/>
    <w:rsid w:val="00AB4F58"/>
    <w:rsid w:val="00AB57CE"/>
    <w:rsid w:val="00AB5908"/>
    <w:rsid w:val="00AB5C91"/>
    <w:rsid w:val="00AC05F4"/>
    <w:rsid w:val="00AC0614"/>
    <w:rsid w:val="00AC1838"/>
    <w:rsid w:val="00AC1A9F"/>
    <w:rsid w:val="00AC31FC"/>
    <w:rsid w:val="00AC484F"/>
    <w:rsid w:val="00AC51E2"/>
    <w:rsid w:val="00AC5B09"/>
    <w:rsid w:val="00AC6E2B"/>
    <w:rsid w:val="00AC713E"/>
    <w:rsid w:val="00AC79D1"/>
    <w:rsid w:val="00AD343E"/>
    <w:rsid w:val="00AD466D"/>
    <w:rsid w:val="00AD479F"/>
    <w:rsid w:val="00AD4BC6"/>
    <w:rsid w:val="00AD7EBC"/>
    <w:rsid w:val="00AE4E53"/>
    <w:rsid w:val="00AE60A5"/>
    <w:rsid w:val="00AF0702"/>
    <w:rsid w:val="00AF0F7D"/>
    <w:rsid w:val="00AF22D8"/>
    <w:rsid w:val="00AF3CD5"/>
    <w:rsid w:val="00AF409D"/>
    <w:rsid w:val="00AF4CED"/>
    <w:rsid w:val="00AF51F9"/>
    <w:rsid w:val="00AF6289"/>
    <w:rsid w:val="00AF7056"/>
    <w:rsid w:val="00B01AC1"/>
    <w:rsid w:val="00B01D1E"/>
    <w:rsid w:val="00B024F5"/>
    <w:rsid w:val="00B03802"/>
    <w:rsid w:val="00B04B78"/>
    <w:rsid w:val="00B105F5"/>
    <w:rsid w:val="00B10ACE"/>
    <w:rsid w:val="00B13950"/>
    <w:rsid w:val="00B145A8"/>
    <w:rsid w:val="00B16C3E"/>
    <w:rsid w:val="00B2011B"/>
    <w:rsid w:val="00B20F55"/>
    <w:rsid w:val="00B226C9"/>
    <w:rsid w:val="00B23AA6"/>
    <w:rsid w:val="00B241B8"/>
    <w:rsid w:val="00B248A6"/>
    <w:rsid w:val="00B24AAB"/>
    <w:rsid w:val="00B24E8D"/>
    <w:rsid w:val="00B24F96"/>
    <w:rsid w:val="00B2660E"/>
    <w:rsid w:val="00B26944"/>
    <w:rsid w:val="00B276E2"/>
    <w:rsid w:val="00B3041A"/>
    <w:rsid w:val="00B347B8"/>
    <w:rsid w:val="00B34E15"/>
    <w:rsid w:val="00B3650E"/>
    <w:rsid w:val="00B37E9E"/>
    <w:rsid w:val="00B42977"/>
    <w:rsid w:val="00B442E4"/>
    <w:rsid w:val="00B474E1"/>
    <w:rsid w:val="00B47972"/>
    <w:rsid w:val="00B50B5C"/>
    <w:rsid w:val="00B5163A"/>
    <w:rsid w:val="00B52646"/>
    <w:rsid w:val="00B52DF8"/>
    <w:rsid w:val="00B533AC"/>
    <w:rsid w:val="00B53FBD"/>
    <w:rsid w:val="00B57298"/>
    <w:rsid w:val="00B60807"/>
    <w:rsid w:val="00B613F4"/>
    <w:rsid w:val="00B618BD"/>
    <w:rsid w:val="00B623C6"/>
    <w:rsid w:val="00B654A4"/>
    <w:rsid w:val="00B658A2"/>
    <w:rsid w:val="00B6594F"/>
    <w:rsid w:val="00B65FE6"/>
    <w:rsid w:val="00B67169"/>
    <w:rsid w:val="00B700EC"/>
    <w:rsid w:val="00B7382C"/>
    <w:rsid w:val="00B76F3A"/>
    <w:rsid w:val="00B77023"/>
    <w:rsid w:val="00B774ED"/>
    <w:rsid w:val="00B81AEC"/>
    <w:rsid w:val="00B81E57"/>
    <w:rsid w:val="00B84389"/>
    <w:rsid w:val="00B86E90"/>
    <w:rsid w:val="00B87397"/>
    <w:rsid w:val="00B969A9"/>
    <w:rsid w:val="00BA0EA9"/>
    <w:rsid w:val="00BA5129"/>
    <w:rsid w:val="00BA60D5"/>
    <w:rsid w:val="00BA659E"/>
    <w:rsid w:val="00BA6C5B"/>
    <w:rsid w:val="00BB00BB"/>
    <w:rsid w:val="00BB1854"/>
    <w:rsid w:val="00BB2882"/>
    <w:rsid w:val="00BB2D8E"/>
    <w:rsid w:val="00BB32E8"/>
    <w:rsid w:val="00BB35D8"/>
    <w:rsid w:val="00BB43A1"/>
    <w:rsid w:val="00BB6097"/>
    <w:rsid w:val="00BB76B9"/>
    <w:rsid w:val="00BB78ED"/>
    <w:rsid w:val="00BB7C64"/>
    <w:rsid w:val="00BC0989"/>
    <w:rsid w:val="00BC1B37"/>
    <w:rsid w:val="00BC2209"/>
    <w:rsid w:val="00BC23E7"/>
    <w:rsid w:val="00BC4EAE"/>
    <w:rsid w:val="00BC6E8B"/>
    <w:rsid w:val="00BD2250"/>
    <w:rsid w:val="00BD261C"/>
    <w:rsid w:val="00BD2D24"/>
    <w:rsid w:val="00BD3A08"/>
    <w:rsid w:val="00BD3AAE"/>
    <w:rsid w:val="00BD3F72"/>
    <w:rsid w:val="00BD4397"/>
    <w:rsid w:val="00BD46C5"/>
    <w:rsid w:val="00BD63B9"/>
    <w:rsid w:val="00BD690D"/>
    <w:rsid w:val="00BD6BB3"/>
    <w:rsid w:val="00BE1D5D"/>
    <w:rsid w:val="00BE214A"/>
    <w:rsid w:val="00BE440B"/>
    <w:rsid w:val="00BE51CE"/>
    <w:rsid w:val="00BE57B9"/>
    <w:rsid w:val="00BF1416"/>
    <w:rsid w:val="00BF1449"/>
    <w:rsid w:val="00BF1D29"/>
    <w:rsid w:val="00BF4231"/>
    <w:rsid w:val="00BF603C"/>
    <w:rsid w:val="00BF636E"/>
    <w:rsid w:val="00BF7453"/>
    <w:rsid w:val="00C00FA1"/>
    <w:rsid w:val="00C013AD"/>
    <w:rsid w:val="00C02AA7"/>
    <w:rsid w:val="00C02DBA"/>
    <w:rsid w:val="00C04C72"/>
    <w:rsid w:val="00C119DD"/>
    <w:rsid w:val="00C11DAF"/>
    <w:rsid w:val="00C126E4"/>
    <w:rsid w:val="00C12BBB"/>
    <w:rsid w:val="00C13958"/>
    <w:rsid w:val="00C14C10"/>
    <w:rsid w:val="00C15C3B"/>
    <w:rsid w:val="00C15EC7"/>
    <w:rsid w:val="00C17707"/>
    <w:rsid w:val="00C200E3"/>
    <w:rsid w:val="00C20EC8"/>
    <w:rsid w:val="00C216AD"/>
    <w:rsid w:val="00C2181E"/>
    <w:rsid w:val="00C21D05"/>
    <w:rsid w:val="00C22BAC"/>
    <w:rsid w:val="00C24EE8"/>
    <w:rsid w:val="00C256F5"/>
    <w:rsid w:val="00C30E87"/>
    <w:rsid w:val="00C3109C"/>
    <w:rsid w:val="00C332BB"/>
    <w:rsid w:val="00C33465"/>
    <w:rsid w:val="00C34D8E"/>
    <w:rsid w:val="00C357FF"/>
    <w:rsid w:val="00C362F2"/>
    <w:rsid w:val="00C3767B"/>
    <w:rsid w:val="00C40491"/>
    <w:rsid w:val="00C41540"/>
    <w:rsid w:val="00C41E95"/>
    <w:rsid w:val="00C449CD"/>
    <w:rsid w:val="00C4619B"/>
    <w:rsid w:val="00C461CA"/>
    <w:rsid w:val="00C467BF"/>
    <w:rsid w:val="00C470AA"/>
    <w:rsid w:val="00C4768F"/>
    <w:rsid w:val="00C516D5"/>
    <w:rsid w:val="00C522BD"/>
    <w:rsid w:val="00C5273F"/>
    <w:rsid w:val="00C53184"/>
    <w:rsid w:val="00C550EB"/>
    <w:rsid w:val="00C56E4C"/>
    <w:rsid w:val="00C5767D"/>
    <w:rsid w:val="00C57D4A"/>
    <w:rsid w:val="00C615B0"/>
    <w:rsid w:val="00C61796"/>
    <w:rsid w:val="00C636CF"/>
    <w:rsid w:val="00C648D3"/>
    <w:rsid w:val="00C66082"/>
    <w:rsid w:val="00C6751E"/>
    <w:rsid w:val="00C73750"/>
    <w:rsid w:val="00C7402B"/>
    <w:rsid w:val="00C74105"/>
    <w:rsid w:val="00C75B76"/>
    <w:rsid w:val="00C8066D"/>
    <w:rsid w:val="00C80A3A"/>
    <w:rsid w:val="00C8175C"/>
    <w:rsid w:val="00C82E7E"/>
    <w:rsid w:val="00C833BE"/>
    <w:rsid w:val="00C8496C"/>
    <w:rsid w:val="00C84D70"/>
    <w:rsid w:val="00C8521A"/>
    <w:rsid w:val="00C85C60"/>
    <w:rsid w:val="00C86163"/>
    <w:rsid w:val="00C864D3"/>
    <w:rsid w:val="00C9087B"/>
    <w:rsid w:val="00C91FEE"/>
    <w:rsid w:val="00C92634"/>
    <w:rsid w:val="00C92FC8"/>
    <w:rsid w:val="00C9320C"/>
    <w:rsid w:val="00C95075"/>
    <w:rsid w:val="00C9570A"/>
    <w:rsid w:val="00C9721D"/>
    <w:rsid w:val="00C97AB3"/>
    <w:rsid w:val="00CA0B3F"/>
    <w:rsid w:val="00CA13C1"/>
    <w:rsid w:val="00CA1DE7"/>
    <w:rsid w:val="00CA2CC3"/>
    <w:rsid w:val="00CA5FA7"/>
    <w:rsid w:val="00CB5648"/>
    <w:rsid w:val="00CB5B73"/>
    <w:rsid w:val="00CB5CB1"/>
    <w:rsid w:val="00CB618C"/>
    <w:rsid w:val="00CB6CF3"/>
    <w:rsid w:val="00CC166A"/>
    <w:rsid w:val="00CC1AA0"/>
    <w:rsid w:val="00CC21FD"/>
    <w:rsid w:val="00CC29B0"/>
    <w:rsid w:val="00CC6AB5"/>
    <w:rsid w:val="00CD083A"/>
    <w:rsid w:val="00CD4046"/>
    <w:rsid w:val="00CD4F01"/>
    <w:rsid w:val="00CD5292"/>
    <w:rsid w:val="00CD5A9E"/>
    <w:rsid w:val="00CD6D16"/>
    <w:rsid w:val="00CD7F60"/>
    <w:rsid w:val="00CE17B3"/>
    <w:rsid w:val="00CE3915"/>
    <w:rsid w:val="00CE3CC3"/>
    <w:rsid w:val="00CE4721"/>
    <w:rsid w:val="00CE7B25"/>
    <w:rsid w:val="00CF3F9A"/>
    <w:rsid w:val="00CF4A93"/>
    <w:rsid w:val="00CF6B28"/>
    <w:rsid w:val="00CF6EB4"/>
    <w:rsid w:val="00D00845"/>
    <w:rsid w:val="00D01590"/>
    <w:rsid w:val="00D017CB"/>
    <w:rsid w:val="00D03663"/>
    <w:rsid w:val="00D03C20"/>
    <w:rsid w:val="00D04C46"/>
    <w:rsid w:val="00D04D79"/>
    <w:rsid w:val="00D0625E"/>
    <w:rsid w:val="00D1144E"/>
    <w:rsid w:val="00D137DE"/>
    <w:rsid w:val="00D15F84"/>
    <w:rsid w:val="00D2180B"/>
    <w:rsid w:val="00D21F8C"/>
    <w:rsid w:val="00D23086"/>
    <w:rsid w:val="00D24CA2"/>
    <w:rsid w:val="00D25966"/>
    <w:rsid w:val="00D25D95"/>
    <w:rsid w:val="00D26435"/>
    <w:rsid w:val="00D3039D"/>
    <w:rsid w:val="00D31640"/>
    <w:rsid w:val="00D337DC"/>
    <w:rsid w:val="00D3422B"/>
    <w:rsid w:val="00D3528B"/>
    <w:rsid w:val="00D352C0"/>
    <w:rsid w:val="00D35C29"/>
    <w:rsid w:val="00D37AAD"/>
    <w:rsid w:val="00D40129"/>
    <w:rsid w:val="00D444AF"/>
    <w:rsid w:val="00D44E56"/>
    <w:rsid w:val="00D4780B"/>
    <w:rsid w:val="00D5102F"/>
    <w:rsid w:val="00D51C53"/>
    <w:rsid w:val="00D5227B"/>
    <w:rsid w:val="00D523F4"/>
    <w:rsid w:val="00D52829"/>
    <w:rsid w:val="00D534FF"/>
    <w:rsid w:val="00D558D1"/>
    <w:rsid w:val="00D5594A"/>
    <w:rsid w:val="00D567E7"/>
    <w:rsid w:val="00D569E8"/>
    <w:rsid w:val="00D569FE"/>
    <w:rsid w:val="00D60585"/>
    <w:rsid w:val="00D60661"/>
    <w:rsid w:val="00D61DA3"/>
    <w:rsid w:val="00D62620"/>
    <w:rsid w:val="00D63166"/>
    <w:rsid w:val="00D65A4C"/>
    <w:rsid w:val="00D6678E"/>
    <w:rsid w:val="00D679F0"/>
    <w:rsid w:val="00D706F0"/>
    <w:rsid w:val="00D73449"/>
    <w:rsid w:val="00D73837"/>
    <w:rsid w:val="00D740C9"/>
    <w:rsid w:val="00D74C5F"/>
    <w:rsid w:val="00D771AC"/>
    <w:rsid w:val="00D808D9"/>
    <w:rsid w:val="00D81122"/>
    <w:rsid w:val="00D815CC"/>
    <w:rsid w:val="00D82739"/>
    <w:rsid w:val="00D8577C"/>
    <w:rsid w:val="00D86963"/>
    <w:rsid w:val="00D87719"/>
    <w:rsid w:val="00D90F06"/>
    <w:rsid w:val="00D92F06"/>
    <w:rsid w:val="00D93A12"/>
    <w:rsid w:val="00D941B8"/>
    <w:rsid w:val="00D945D0"/>
    <w:rsid w:val="00D96C83"/>
    <w:rsid w:val="00D97640"/>
    <w:rsid w:val="00D97C85"/>
    <w:rsid w:val="00D97EF1"/>
    <w:rsid w:val="00DA03C1"/>
    <w:rsid w:val="00DA11DF"/>
    <w:rsid w:val="00DA1878"/>
    <w:rsid w:val="00DA1AC3"/>
    <w:rsid w:val="00DA2021"/>
    <w:rsid w:val="00DA5326"/>
    <w:rsid w:val="00DA5A2F"/>
    <w:rsid w:val="00DA6723"/>
    <w:rsid w:val="00DA6ADA"/>
    <w:rsid w:val="00DA787F"/>
    <w:rsid w:val="00DB15F4"/>
    <w:rsid w:val="00DB6664"/>
    <w:rsid w:val="00DB7D41"/>
    <w:rsid w:val="00DB7F98"/>
    <w:rsid w:val="00DC00A5"/>
    <w:rsid w:val="00DC04D0"/>
    <w:rsid w:val="00DC0DE5"/>
    <w:rsid w:val="00DC1195"/>
    <w:rsid w:val="00DC29A0"/>
    <w:rsid w:val="00DC2ADF"/>
    <w:rsid w:val="00DC4D00"/>
    <w:rsid w:val="00DC50CD"/>
    <w:rsid w:val="00DD0A30"/>
    <w:rsid w:val="00DD1118"/>
    <w:rsid w:val="00DD33EF"/>
    <w:rsid w:val="00DD44FC"/>
    <w:rsid w:val="00DD4EB5"/>
    <w:rsid w:val="00DD7B9A"/>
    <w:rsid w:val="00DE26A9"/>
    <w:rsid w:val="00DE27D6"/>
    <w:rsid w:val="00DE2DC2"/>
    <w:rsid w:val="00DE3137"/>
    <w:rsid w:val="00DE3622"/>
    <w:rsid w:val="00DE37A3"/>
    <w:rsid w:val="00DE4399"/>
    <w:rsid w:val="00DE44BE"/>
    <w:rsid w:val="00DE4DA9"/>
    <w:rsid w:val="00DE56F6"/>
    <w:rsid w:val="00DE5F23"/>
    <w:rsid w:val="00DE7E18"/>
    <w:rsid w:val="00DF297A"/>
    <w:rsid w:val="00DF5B9F"/>
    <w:rsid w:val="00DF75B8"/>
    <w:rsid w:val="00E007F4"/>
    <w:rsid w:val="00E02A9B"/>
    <w:rsid w:val="00E0310A"/>
    <w:rsid w:val="00E05BCA"/>
    <w:rsid w:val="00E06234"/>
    <w:rsid w:val="00E06854"/>
    <w:rsid w:val="00E12027"/>
    <w:rsid w:val="00E136D4"/>
    <w:rsid w:val="00E13977"/>
    <w:rsid w:val="00E15C61"/>
    <w:rsid w:val="00E1628E"/>
    <w:rsid w:val="00E1689B"/>
    <w:rsid w:val="00E2034A"/>
    <w:rsid w:val="00E21471"/>
    <w:rsid w:val="00E21E3C"/>
    <w:rsid w:val="00E25E95"/>
    <w:rsid w:val="00E272F2"/>
    <w:rsid w:val="00E30EE7"/>
    <w:rsid w:val="00E3133B"/>
    <w:rsid w:val="00E31A0F"/>
    <w:rsid w:val="00E31B25"/>
    <w:rsid w:val="00E32F55"/>
    <w:rsid w:val="00E3462A"/>
    <w:rsid w:val="00E34669"/>
    <w:rsid w:val="00E3497F"/>
    <w:rsid w:val="00E36154"/>
    <w:rsid w:val="00E3743F"/>
    <w:rsid w:val="00E37E1F"/>
    <w:rsid w:val="00E40355"/>
    <w:rsid w:val="00E4088D"/>
    <w:rsid w:val="00E430F0"/>
    <w:rsid w:val="00E43E06"/>
    <w:rsid w:val="00E4480A"/>
    <w:rsid w:val="00E45667"/>
    <w:rsid w:val="00E46651"/>
    <w:rsid w:val="00E5082B"/>
    <w:rsid w:val="00E515BF"/>
    <w:rsid w:val="00E515D8"/>
    <w:rsid w:val="00E52295"/>
    <w:rsid w:val="00E52533"/>
    <w:rsid w:val="00E53720"/>
    <w:rsid w:val="00E5414C"/>
    <w:rsid w:val="00E54FA9"/>
    <w:rsid w:val="00E558AD"/>
    <w:rsid w:val="00E55F29"/>
    <w:rsid w:val="00E56360"/>
    <w:rsid w:val="00E56AF1"/>
    <w:rsid w:val="00E616AB"/>
    <w:rsid w:val="00E61F96"/>
    <w:rsid w:val="00E620E2"/>
    <w:rsid w:val="00E62770"/>
    <w:rsid w:val="00E627DB"/>
    <w:rsid w:val="00E63B3D"/>
    <w:rsid w:val="00E63B90"/>
    <w:rsid w:val="00E65385"/>
    <w:rsid w:val="00E65F2C"/>
    <w:rsid w:val="00E664EC"/>
    <w:rsid w:val="00E71D97"/>
    <w:rsid w:val="00E7380C"/>
    <w:rsid w:val="00E7539F"/>
    <w:rsid w:val="00E7761F"/>
    <w:rsid w:val="00E77C8C"/>
    <w:rsid w:val="00E816AB"/>
    <w:rsid w:val="00E82819"/>
    <w:rsid w:val="00E82DB4"/>
    <w:rsid w:val="00E859E0"/>
    <w:rsid w:val="00E862F2"/>
    <w:rsid w:val="00E863CB"/>
    <w:rsid w:val="00E874D0"/>
    <w:rsid w:val="00E8777C"/>
    <w:rsid w:val="00E87E11"/>
    <w:rsid w:val="00E91B58"/>
    <w:rsid w:val="00E96F70"/>
    <w:rsid w:val="00E96FC4"/>
    <w:rsid w:val="00E970BB"/>
    <w:rsid w:val="00E972B0"/>
    <w:rsid w:val="00EA426E"/>
    <w:rsid w:val="00EA51A0"/>
    <w:rsid w:val="00EA6940"/>
    <w:rsid w:val="00EB1DBB"/>
    <w:rsid w:val="00EB3916"/>
    <w:rsid w:val="00EB4D6B"/>
    <w:rsid w:val="00EB6B25"/>
    <w:rsid w:val="00EB6D4B"/>
    <w:rsid w:val="00EB6FBB"/>
    <w:rsid w:val="00EB766B"/>
    <w:rsid w:val="00EC00F6"/>
    <w:rsid w:val="00EC0F75"/>
    <w:rsid w:val="00EC1127"/>
    <w:rsid w:val="00EC1C2E"/>
    <w:rsid w:val="00EC247D"/>
    <w:rsid w:val="00EC2E3F"/>
    <w:rsid w:val="00EC43A9"/>
    <w:rsid w:val="00EC47B7"/>
    <w:rsid w:val="00EC61A5"/>
    <w:rsid w:val="00EC6381"/>
    <w:rsid w:val="00ED003E"/>
    <w:rsid w:val="00ED115C"/>
    <w:rsid w:val="00ED42EB"/>
    <w:rsid w:val="00ED4BD7"/>
    <w:rsid w:val="00ED5413"/>
    <w:rsid w:val="00EE18F9"/>
    <w:rsid w:val="00EE46C1"/>
    <w:rsid w:val="00EE6131"/>
    <w:rsid w:val="00EE650E"/>
    <w:rsid w:val="00EE6572"/>
    <w:rsid w:val="00EE7457"/>
    <w:rsid w:val="00EE7FBC"/>
    <w:rsid w:val="00EF035B"/>
    <w:rsid w:val="00EF0935"/>
    <w:rsid w:val="00EF0EB6"/>
    <w:rsid w:val="00EF198D"/>
    <w:rsid w:val="00EF3485"/>
    <w:rsid w:val="00EF4539"/>
    <w:rsid w:val="00EF51E7"/>
    <w:rsid w:val="00F01ADA"/>
    <w:rsid w:val="00F02646"/>
    <w:rsid w:val="00F0332A"/>
    <w:rsid w:val="00F05DF3"/>
    <w:rsid w:val="00F07363"/>
    <w:rsid w:val="00F0736A"/>
    <w:rsid w:val="00F07D5D"/>
    <w:rsid w:val="00F10743"/>
    <w:rsid w:val="00F11E54"/>
    <w:rsid w:val="00F132D5"/>
    <w:rsid w:val="00F135EC"/>
    <w:rsid w:val="00F13631"/>
    <w:rsid w:val="00F156E6"/>
    <w:rsid w:val="00F15B4B"/>
    <w:rsid w:val="00F162C6"/>
    <w:rsid w:val="00F169DB"/>
    <w:rsid w:val="00F179C2"/>
    <w:rsid w:val="00F179EE"/>
    <w:rsid w:val="00F20CAA"/>
    <w:rsid w:val="00F22583"/>
    <w:rsid w:val="00F27267"/>
    <w:rsid w:val="00F27E7C"/>
    <w:rsid w:val="00F30343"/>
    <w:rsid w:val="00F31C3A"/>
    <w:rsid w:val="00F324C1"/>
    <w:rsid w:val="00F33588"/>
    <w:rsid w:val="00F36673"/>
    <w:rsid w:val="00F37A91"/>
    <w:rsid w:val="00F407F2"/>
    <w:rsid w:val="00F40A59"/>
    <w:rsid w:val="00F4157B"/>
    <w:rsid w:val="00F42442"/>
    <w:rsid w:val="00F4270F"/>
    <w:rsid w:val="00F437C1"/>
    <w:rsid w:val="00F45178"/>
    <w:rsid w:val="00F45206"/>
    <w:rsid w:val="00F46C58"/>
    <w:rsid w:val="00F51CB7"/>
    <w:rsid w:val="00F52221"/>
    <w:rsid w:val="00F53200"/>
    <w:rsid w:val="00F5372F"/>
    <w:rsid w:val="00F537BD"/>
    <w:rsid w:val="00F545E0"/>
    <w:rsid w:val="00F57890"/>
    <w:rsid w:val="00F57CC6"/>
    <w:rsid w:val="00F63344"/>
    <w:rsid w:val="00F70FEF"/>
    <w:rsid w:val="00F715F4"/>
    <w:rsid w:val="00F7253F"/>
    <w:rsid w:val="00F82CAB"/>
    <w:rsid w:val="00F833D1"/>
    <w:rsid w:val="00F85395"/>
    <w:rsid w:val="00F86931"/>
    <w:rsid w:val="00F87E00"/>
    <w:rsid w:val="00FA0277"/>
    <w:rsid w:val="00FA2786"/>
    <w:rsid w:val="00FA27CF"/>
    <w:rsid w:val="00FA299C"/>
    <w:rsid w:val="00FA313E"/>
    <w:rsid w:val="00FA3324"/>
    <w:rsid w:val="00FA446B"/>
    <w:rsid w:val="00FA77E4"/>
    <w:rsid w:val="00FB1837"/>
    <w:rsid w:val="00FB251B"/>
    <w:rsid w:val="00FB6ABA"/>
    <w:rsid w:val="00FB6CBD"/>
    <w:rsid w:val="00FB7307"/>
    <w:rsid w:val="00FC0142"/>
    <w:rsid w:val="00FC052C"/>
    <w:rsid w:val="00FC1A49"/>
    <w:rsid w:val="00FC3FA6"/>
    <w:rsid w:val="00FC56A0"/>
    <w:rsid w:val="00FC745C"/>
    <w:rsid w:val="00FD0070"/>
    <w:rsid w:val="00FD385C"/>
    <w:rsid w:val="00FD4BAF"/>
    <w:rsid w:val="00FD7707"/>
    <w:rsid w:val="00FE0C26"/>
    <w:rsid w:val="00FE0EBA"/>
    <w:rsid w:val="00FE3112"/>
    <w:rsid w:val="00FE3A28"/>
    <w:rsid w:val="00FE3A75"/>
    <w:rsid w:val="00FE5424"/>
    <w:rsid w:val="00FE76BE"/>
    <w:rsid w:val="00FF015F"/>
    <w:rsid w:val="00FF07C3"/>
    <w:rsid w:val="00FF133A"/>
    <w:rsid w:val="00FF18B7"/>
    <w:rsid w:val="00FF242C"/>
    <w:rsid w:val="00FF298D"/>
    <w:rsid w:val="00FF2DFA"/>
    <w:rsid w:val="00FF3ED9"/>
    <w:rsid w:val="00FF6235"/>
    <w:rsid w:val="00FF75EC"/>
    <w:rsid w:val="03C2CE17"/>
    <w:rsid w:val="07229848"/>
    <w:rsid w:val="0AC10C4D"/>
    <w:rsid w:val="0C032266"/>
    <w:rsid w:val="0CED29C1"/>
    <w:rsid w:val="0EF8607B"/>
    <w:rsid w:val="10292C3E"/>
    <w:rsid w:val="105A991F"/>
    <w:rsid w:val="13A9DBB1"/>
    <w:rsid w:val="213D919A"/>
    <w:rsid w:val="21B8E290"/>
    <w:rsid w:val="2488124E"/>
    <w:rsid w:val="24923DA6"/>
    <w:rsid w:val="2514F3C2"/>
    <w:rsid w:val="25BF1430"/>
    <w:rsid w:val="28099267"/>
    <w:rsid w:val="2E905207"/>
    <w:rsid w:val="33FE1AEB"/>
    <w:rsid w:val="34867FFD"/>
    <w:rsid w:val="36A664E6"/>
    <w:rsid w:val="3B9678A2"/>
    <w:rsid w:val="4463A75E"/>
    <w:rsid w:val="45B4F918"/>
    <w:rsid w:val="475F4CFA"/>
    <w:rsid w:val="47651C33"/>
    <w:rsid w:val="48112375"/>
    <w:rsid w:val="4827BD7E"/>
    <w:rsid w:val="4BED11B7"/>
    <w:rsid w:val="4D61D3F4"/>
    <w:rsid w:val="4E1988B6"/>
    <w:rsid w:val="4E7B2916"/>
    <w:rsid w:val="4F1CED43"/>
    <w:rsid w:val="4F368910"/>
    <w:rsid w:val="547B91ED"/>
    <w:rsid w:val="54D59C79"/>
    <w:rsid w:val="5E4201D0"/>
    <w:rsid w:val="644A3BA6"/>
    <w:rsid w:val="64E297DE"/>
    <w:rsid w:val="6893D3C6"/>
    <w:rsid w:val="69D2E200"/>
    <w:rsid w:val="6AC4B731"/>
    <w:rsid w:val="6BFA9C4B"/>
    <w:rsid w:val="6C9ED7CE"/>
    <w:rsid w:val="6EBDDACC"/>
    <w:rsid w:val="6F6CAC1D"/>
    <w:rsid w:val="704468A9"/>
    <w:rsid w:val="72741C19"/>
    <w:rsid w:val="7368CE75"/>
    <w:rsid w:val="789D890B"/>
    <w:rsid w:val="78EC5235"/>
    <w:rsid w:val="7BD87563"/>
    <w:rsid w:val="7CC8D7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015AF13"/>
  <w14:defaultImageDpi w14:val="32767"/>
  <w15:docId w15:val="{58868CF6-9905-44BA-BA44-7A286AAA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0491"/>
    <w:pPr>
      <w:ind w:left="360" w:hanging="360"/>
    </w:pPr>
    <w:rPr>
      <w:sz w:val="22"/>
      <w:szCs w:val="22"/>
    </w:rPr>
  </w:style>
  <w:style w:type="paragraph" w:styleId="Heading1">
    <w:name w:val="heading 1"/>
    <w:basedOn w:val="Normal"/>
    <w:next w:val="Normal"/>
    <w:link w:val="Heading1Char"/>
    <w:uiPriority w:val="9"/>
    <w:qFormat/>
    <w:rsid w:val="00AA75E8"/>
    <w:pPr>
      <w:outlineLvl w:val="0"/>
    </w:pPr>
    <w:rPr>
      <w:rFonts w:ascii="Times New Roman" w:hAnsi="Times New Roman"/>
      <w:b/>
      <w:caps/>
      <w:sz w:val="28"/>
      <w:szCs w:val="24"/>
    </w:rPr>
  </w:style>
  <w:style w:type="paragraph" w:styleId="Heading2">
    <w:name w:val="heading 2"/>
    <w:basedOn w:val="Default"/>
    <w:link w:val="Heading2Char"/>
    <w:uiPriority w:val="9"/>
    <w:qFormat/>
    <w:rsid w:val="00793380"/>
    <w:pPr>
      <w:numPr>
        <w:numId w:val="5"/>
      </w:numPr>
      <w:outlineLvl w:val="1"/>
    </w:pPr>
    <w:rPr>
      <w:rFonts w:ascii="Times New Roman" w:hAnsi="Times New Roman" w:cs="Times New Roman"/>
      <w:b/>
      <w:bCs/>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36D0"/>
    <w:pPr>
      <w:ind w:left="720"/>
    </w:pPr>
  </w:style>
  <w:style w:type="character" w:styleId="Hyperlink">
    <w:name w:val="Hyperlink"/>
    <w:uiPriority w:val="99"/>
    <w:unhideWhenUsed/>
    <w:rsid w:val="00BB2D8E"/>
    <w:rPr>
      <w:color w:val="0000FF"/>
      <w:u w:val="single"/>
    </w:rPr>
  </w:style>
  <w:style w:type="character" w:styleId="CommentReference">
    <w:name w:val="annotation reference"/>
    <w:uiPriority w:val="99"/>
    <w:semiHidden/>
    <w:unhideWhenUsed/>
    <w:rsid w:val="00012DB0"/>
    <w:rPr>
      <w:sz w:val="16"/>
      <w:szCs w:val="16"/>
    </w:rPr>
  </w:style>
  <w:style w:type="paragraph" w:styleId="CommentText">
    <w:name w:val="annotation text"/>
    <w:basedOn w:val="Normal"/>
    <w:link w:val="CommentTextChar"/>
    <w:uiPriority w:val="99"/>
    <w:unhideWhenUsed/>
    <w:rsid w:val="00012DB0"/>
    <w:rPr>
      <w:sz w:val="20"/>
      <w:szCs w:val="20"/>
    </w:rPr>
  </w:style>
  <w:style w:type="character" w:customStyle="1" w:styleId="CommentTextChar">
    <w:name w:val="Comment Text Char"/>
    <w:basedOn w:val="DefaultParagraphFont"/>
    <w:link w:val="CommentText"/>
    <w:uiPriority w:val="99"/>
    <w:rsid w:val="00012DB0"/>
  </w:style>
  <w:style w:type="paragraph" w:styleId="CommentSubject">
    <w:name w:val="annotation subject"/>
    <w:basedOn w:val="CommentText"/>
    <w:next w:val="CommentText"/>
    <w:link w:val="CommentSubjectChar"/>
    <w:uiPriority w:val="99"/>
    <w:semiHidden/>
    <w:unhideWhenUsed/>
    <w:rsid w:val="00012DB0"/>
    <w:rPr>
      <w:b/>
      <w:bCs/>
    </w:rPr>
  </w:style>
  <w:style w:type="character" w:customStyle="1" w:styleId="CommentSubjectChar">
    <w:name w:val="Comment Subject Char"/>
    <w:link w:val="CommentSubject"/>
    <w:uiPriority w:val="99"/>
    <w:semiHidden/>
    <w:rsid w:val="00012DB0"/>
    <w:rPr>
      <w:b/>
      <w:bCs/>
    </w:rPr>
  </w:style>
  <w:style w:type="paragraph" w:styleId="BalloonText">
    <w:name w:val="Balloon Text"/>
    <w:basedOn w:val="Normal"/>
    <w:link w:val="BalloonTextChar"/>
    <w:uiPriority w:val="99"/>
    <w:semiHidden/>
    <w:unhideWhenUsed/>
    <w:rsid w:val="00012DB0"/>
    <w:rPr>
      <w:rFonts w:ascii="Tahoma" w:hAnsi="Tahoma" w:cs="Tahoma"/>
      <w:sz w:val="16"/>
      <w:szCs w:val="16"/>
    </w:rPr>
  </w:style>
  <w:style w:type="character" w:customStyle="1" w:styleId="BalloonTextChar">
    <w:name w:val="Balloon Text Char"/>
    <w:link w:val="BalloonText"/>
    <w:uiPriority w:val="99"/>
    <w:semiHidden/>
    <w:rsid w:val="00012DB0"/>
    <w:rPr>
      <w:rFonts w:ascii="Tahoma" w:hAnsi="Tahoma" w:cs="Tahoma"/>
      <w:sz w:val="16"/>
      <w:szCs w:val="16"/>
    </w:rPr>
  </w:style>
  <w:style w:type="paragraph" w:styleId="NormalWeb">
    <w:name w:val="Normal (Web)"/>
    <w:basedOn w:val="Normal"/>
    <w:uiPriority w:val="99"/>
    <w:rsid w:val="00BD63B9"/>
    <w:pPr>
      <w:spacing w:before="100" w:beforeAutospacing="1" w:after="100" w:afterAutospacing="1"/>
      <w:ind w:left="0" w:firstLine="0"/>
    </w:pPr>
    <w:rPr>
      <w:rFonts w:ascii="Times New Roman" w:eastAsia="Times New Roman" w:hAnsi="Times New Roman"/>
      <w:sz w:val="24"/>
      <w:szCs w:val="24"/>
    </w:rPr>
  </w:style>
  <w:style w:type="paragraph" w:customStyle="1" w:styleId="Default">
    <w:name w:val="Default"/>
    <w:rsid w:val="00541BBD"/>
    <w:pPr>
      <w:autoSpaceDE w:val="0"/>
      <w:autoSpaceDN w:val="0"/>
      <w:adjustRightInd w:val="0"/>
    </w:pPr>
    <w:rPr>
      <w:rFonts w:cs="Calibri"/>
      <w:color w:val="000000"/>
      <w:sz w:val="24"/>
      <w:szCs w:val="24"/>
    </w:rPr>
  </w:style>
  <w:style w:type="character" w:styleId="Strong">
    <w:name w:val="Strong"/>
    <w:uiPriority w:val="22"/>
    <w:qFormat/>
    <w:rsid w:val="005E6B43"/>
    <w:rPr>
      <w:b/>
      <w:bCs/>
    </w:rPr>
  </w:style>
  <w:style w:type="paragraph" w:customStyle="1" w:styleId="ms-rteelement-p">
    <w:name w:val="ms-rteelement-p"/>
    <w:basedOn w:val="Normal"/>
    <w:rsid w:val="00E862F2"/>
    <w:pPr>
      <w:spacing w:before="100" w:beforeAutospacing="1" w:after="100" w:afterAutospacing="1"/>
      <w:ind w:left="0" w:right="450" w:firstLine="0"/>
    </w:pPr>
    <w:rPr>
      <w:rFonts w:ascii="Crimson Text" w:eastAsia="Times New Roman" w:hAnsi="Crimson Text"/>
      <w:color w:val="000000"/>
      <w:sz w:val="24"/>
      <w:szCs w:val="24"/>
    </w:rPr>
  </w:style>
  <w:style w:type="character" w:customStyle="1" w:styleId="Heading2Char">
    <w:name w:val="Heading 2 Char"/>
    <w:link w:val="Heading2"/>
    <w:uiPriority w:val="9"/>
    <w:rsid w:val="00E862F2"/>
    <w:rPr>
      <w:rFonts w:ascii="Times New Roman" w:hAnsi="Times New Roman"/>
      <w:b/>
      <w:bCs/>
      <w:sz w:val="22"/>
      <w:szCs w:val="22"/>
    </w:rPr>
  </w:style>
  <w:style w:type="character" w:styleId="Emphasis">
    <w:name w:val="Emphasis"/>
    <w:uiPriority w:val="20"/>
    <w:qFormat/>
    <w:rsid w:val="00E862F2"/>
    <w:rPr>
      <w:i/>
      <w:iCs/>
    </w:rPr>
  </w:style>
  <w:style w:type="character" w:styleId="FollowedHyperlink">
    <w:name w:val="FollowedHyperlink"/>
    <w:uiPriority w:val="99"/>
    <w:semiHidden/>
    <w:unhideWhenUsed/>
    <w:rsid w:val="00D51C53"/>
    <w:rPr>
      <w:color w:val="800080"/>
      <w:u w:val="single"/>
    </w:rPr>
  </w:style>
  <w:style w:type="paragraph" w:styleId="Header">
    <w:name w:val="header"/>
    <w:basedOn w:val="Normal"/>
    <w:link w:val="HeaderChar"/>
    <w:uiPriority w:val="99"/>
    <w:unhideWhenUsed/>
    <w:rsid w:val="0055405C"/>
    <w:pPr>
      <w:tabs>
        <w:tab w:val="center" w:pos="4680"/>
        <w:tab w:val="right" w:pos="9360"/>
      </w:tabs>
    </w:pPr>
  </w:style>
  <w:style w:type="character" w:customStyle="1" w:styleId="HeaderChar">
    <w:name w:val="Header Char"/>
    <w:link w:val="Header"/>
    <w:uiPriority w:val="99"/>
    <w:rsid w:val="0055405C"/>
    <w:rPr>
      <w:sz w:val="22"/>
      <w:szCs w:val="22"/>
    </w:rPr>
  </w:style>
  <w:style w:type="paragraph" w:styleId="Footer">
    <w:name w:val="footer"/>
    <w:basedOn w:val="Normal"/>
    <w:link w:val="FooterChar"/>
    <w:uiPriority w:val="99"/>
    <w:unhideWhenUsed/>
    <w:rsid w:val="0055405C"/>
    <w:pPr>
      <w:tabs>
        <w:tab w:val="center" w:pos="4680"/>
        <w:tab w:val="right" w:pos="9360"/>
      </w:tabs>
    </w:pPr>
  </w:style>
  <w:style w:type="character" w:customStyle="1" w:styleId="FooterChar">
    <w:name w:val="Footer Char"/>
    <w:link w:val="Footer"/>
    <w:uiPriority w:val="99"/>
    <w:rsid w:val="0055405C"/>
    <w:rPr>
      <w:sz w:val="22"/>
      <w:szCs w:val="22"/>
    </w:rPr>
  </w:style>
  <w:style w:type="table" w:styleId="TableGrid">
    <w:name w:val="Table Grid"/>
    <w:basedOn w:val="TableNormal"/>
    <w:uiPriority w:val="59"/>
    <w:rsid w:val="00B2011B"/>
    <w:tblPr/>
  </w:style>
  <w:style w:type="character" w:styleId="UnresolvedMention">
    <w:name w:val="Unresolved Mention"/>
    <w:uiPriority w:val="99"/>
    <w:semiHidden/>
    <w:unhideWhenUsed/>
    <w:rsid w:val="005B388B"/>
    <w:rPr>
      <w:color w:val="605E5C"/>
      <w:shd w:val="clear" w:color="auto" w:fill="E1DFDD"/>
    </w:rPr>
  </w:style>
  <w:style w:type="paragraph" w:styleId="Revision">
    <w:name w:val="Revision"/>
    <w:hidden/>
    <w:uiPriority w:val="99"/>
    <w:semiHidden/>
    <w:rsid w:val="00A6413B"/>
    <w:rPr>
      <w:sz w:val="22"/>
      <w:szCs w:val="22"/>
    </w:rPr>
  </w:style>
  <w:style w:type="character" w:customStyle="1" w:styleId="Heading1Char">
    <w:name w:val="Heading 1 Char"/>
    <w:basedOn w:val="DefaultParagraphFont"/>
    <w:link w:val="Heading1"/>
    <w:uiPriority w:val="9"/>
    <w:rsid w:val="00AA75E8"/>
    <w:rPr>
      <w:rFonts w:ascii="Times New Roman" w:hAnsi="Times New Roman"/>
      <w:b/>
      <w:caps/>
      <w:sz w:val="28"/>
      <w:szCs w:val="24"/>
    </w:rPr>
  </w:style>
  <w:style w:type="paragraph" w:styleId="TOCHeading">
    <w:name w:val="TOC Heading"/>
    <w:basedOn w:val="Heading1"/>
    <w:next w:val="Normal"/>
    <w:uiPriority w:val="39"/>
    <w:unhideWhenUsed/>
    <w:qFormat/>
    <w:rsid w:val="00AA75E8"/>
    <w:pPr>
      <w:spacing w:line="259" w:lineRule="auto"/>
      <w:ind w:left="0" w:firstLine="0"/>
      <w:outlineLvl w:val="9"/>
    </w:pPr>
  </w:style>
  <w:style w:type="paragraph" w:styleId="TOC2">
    <w:name w:val="toc 2"/>
    <w:basedOn w:val="Normal"/>
    <w:next w:val="Normal"/>
    <w:autoRedefine/>
    <w:uiPriority w:val="39"/>
    <w:unhideWhenUsed/>
    <w:rsid w:val="00AA75E8"/>
    <w:pPr>
      <w:spacing w:after="100" w:line="259" w:lineRule="auto"/>
      <w:ind w:left="220" w:firstLine="0"/>
    </w:pPr>
    <w:rPr>
      <w:rFonts w:asciiTheme="minorHAnsi" w:eastAsiaTheme="minorEastAsia" w:hAnsiTheme="minorHAnsi"/>
    </w:rPr>
  </w:style>
  <w:style w:type="paragraph" w:styleId="TOC1">
    <w:name w:val="toc 1"/>
    <w:basedOn w:val="Normal"/>
    <w:next w:val="Normal"/>
    <w:autoRedefine/>
    <w:uiPriority w:val="39"/>
    <w:unhideWhenUsed/>
    <w:rsid w:val="00AA75E8"/>
    <w:pPr>
      <w:spacing w:after="100" w:line="259" w:lineRule="auto"/>
      <w:ind w:left="0" w:firstLine="0"/>
    </w:pPr>
    <w:rPr>
      <w:rFonts w:asciiTheme="minorHAnsi" w:eastAsiaTheme="minorEastAsia" w:hAnsiTheme="minorHAnsi"/>
    </w:rPr>
  </w:style>
  <w:style w:type="paragraph" w:styleId="TOC3">
    <w:name w:val="toc 3"/>
    <w:basedOn w:val="Normal"/>
    <w:next w:val="Normal"/>
    <w:autoRedefine/>
    <w:uiPriority w:val="39"/>
    <w:unhideWhenUsed/>
    <w:rsid w:val="00AA75E8"/>
    <w:pPr>
      <w:spacing w:after="100" w:line="259" w:lineRule="auto"/>
      <w:ind w:left="440" w:firstLine="0"/>
    </w:pPr>
    <w:rPr>
      <w:rFonts w:asciiTheme="minorHAnsi" w:eastAsiaTheme="minorEastAsia"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10147">
      <w:bodyDiv w:val="1"/>
      <w:marLeft w:val="0"/>
      <w:marRight w:val="0"/>
      <w:marTop w:val="0"/>
      <w:marBottom w:val="0"/>
      <w:divBdr>
        <w:top w:val="none" w:sz="0" w:space="0" w:color="auto"/>
        <w:left w:val="none" w:sz="0" w:space="0" w:color="auto"/>
        <w:bottom w:val="none" w:sz="0" w:space="0" w:color="auto"/>
        <w:right w:val="none" w:sz="0" w:space="0" w:color="auto"/>
      </w:divBdr>
    </w:div>
    <w:div w:id="551887675">
      <w:bodyDiv w:val="1"/>
      <w:marLeft w:val="0"/>
      <w:marRight w:val="0"/>
      <w:marTop w:val="0"/>
      <w:marBottom w:val="0"/>
      <w:divBdr>
        <w:top w:val="none" w:sz="0" w:space="0" w:color="auto"/>
        <w:left w:val="none" w:sz="0" w:space="0" w:color="auto"/>
        <w:bottom w:val="none" w:sz="0" w:space="0" w:color="auto"/>
        <w:right w:val="none" w:sz="0" w:space="0" w:color="auto"/>
      </w:divBdr>
      <w:divsChild>
        <w:div w:id="982075595">
          <w:marLeft w:val="0"/>
          <w:marRight w:val="0"/>
          <w:marTop w:val="0"/>
          <w:marBottom w:val="0"/>
          <w:divBdr>
            <w:top w:val="none" w:sz="0" w:space="0" w:color="auto"/>
            <w:left w:val="none" w:sz="0" w:space="0" w:color="auto"/>
            <w:bottom w:val="none" w:sz="0" w:space="0" w:color="auto"/>
            <w:right w:val="none" w:sz="0" w:space="0" w:color="auto"/>
          </w:divBdr>
          <w:divsChild>
            <w:div w:id="1427845312">
              <w:marLeft w:val="0"/>
              <w:marRight w:val="0"/>
              <w:marTop w:val="0"/>
              <w:marBottom w:val="0"/>
              <w:divBdr>
                <w:top w:val="none" w:sz="0" w:space="0" w:color="auto"/>
                <w:left w:val="none" w:sz="0" w:space="0" w:color="auto"/>
                <w:bottom w:val="none" w:sz="0" w:space="0" w:color="auto"/>
                <w:right w:val="none" w:sz="0" w:space="0" w:color="auto"/>
              </w:divBdr>
              <w:divsChild>
                <w:div w:id="342364297">
                  <w:marLeft w:val="0"/>
                  <w:marRight w:val="0"/>
                  <w:marTop w:val="0"/>
                  <w:marBottom w:val="0"/>
                  <w:divBdr>
                    <w:top w:val="none" w:sz="0" w:space="0" w:color="auto"/>
                    <w:left w:val="none" w:sz="0" w:space="0" w:color="auto"/>
                    <w:bottom w:val="none" w:sz="0" w:space="0" w:color="auto"/>
                    <w:right w:val="none" w:sz="0" w:space="0" w:color="auto"/>
                  </w:divBdr>
                  <w:divsChild>
                    <w:div w:id="1595094470">
                      <w:marLeft w:val="0"/>
                      <w:marRight w:val="0"/>
                      <w:marTop w:val="0"/>
                      <w:marBottom w:val="0"/>
                      <w:divBdr>
                        <w:top w:val="none" w:sz="0" w:space="0" w:color="auto"/>
                        <w:left w:val="none" w:sz="0" w:space="0" w:color="auto"/>
                        <w:bottom w:val="none" w:sz="0" w:space="0" w:color="auto"/>
                        <w:right w:val="none" w:sz="0" w:space="0" w:color="auto"/>
                      </w:divBdr>
                      <w:divsChild>
                        <w:div w:id="254830325">
                          <w:marLeft w:val="0"/>
                          <w:marRight w:val="0"/>
                          <w:marTop w:val="0"/>
                          <w:marBottom w:val="0"/>
                          <w:divBdr>
                            <w:top w:val="none" w:sz="0" w:space="0" w:color="auto"/>
                            <w:left w:val="none" w:sz="0" w:space="0" w:color="auto"/>
                            <w:bottom w:val="none" w:sz="0" w:space="0" w:color="auto"/>
                            <w:right w:val="none" w:sz="0" w:space="0" w:color="auto"/>
                          </w:divBdr>
                          <w:divsChild>
                            <w:div w:id="559026578">
                              <w:marLeft w:val="0"/>
                              <w:marRight w:val="0"/>
                              <w:marTop w:val="0"/>
                              <w:marBottom w:val="0"/>
                              <w:divBdr>
                                <w:top w:val="none" w:sz="0" w:space="0" w:color="auto"/>
                                <w:left w:val="none" w:sz="0" w:space="0" w:color="auto"/>
                                <w:bottom w:val="none" w:sz="0" w:space="0" w:color="auto"/>
                                <w:right w:val="none" w:sz="0" w:space="0" w:color="auto"/>
                              </w:divBdr>
                              <w:divsChild>
                                <w:div w:id="841093329">
                                  <w:marLeft w:val="0"/>
                                  <w:marRight w:val="0"/>
                                  <w:marTop w:val="0"/>
                                  <w:marBottom w:val="0"/>
                                  <w:divBdr>
                                    <w:top w:val="none" w:sz="0" w:space="0" w:color="auto"/>
                                    <w:left w:val="none" w:sz="0" w:space="0" w:color="auto"/>
                                    <w:bottom w:val="none" w:sz="0" w:space="0" w:color="auto"/>
                                    <w:right w:val="none" w:sz="0" w:space="0" w:color="auto"/>
                                  </w:divBdr>
                                  <w:divsChild>
                                    <w:div w:id="128787623">
                                      <w:marLeft w:val="2400"/>
                                      <w:marRight w:val="0"/>
                                      <w:marTop w:val="0"/>
                                      <w:marBottom w:val="0"/>
                                      <w:divBdr>
                                        <w:top w:val="none" w:sz="0" w:space="0" w:color="auto"/>
                                        <w:left w:val="none" w:sz="0" w:space="0" w:color="auto"/>
                                        <w:bottom w:val="none" w:sz="0" w:space="0" w:color="auto"/>
                                        <w:right w:val="none" w:sz="0" w:space="0" w:color="auto"/>
                                      </w:divBdr>
                                      <w:divsChild>
                                        <w:div w:id="636879479">
                                          <w:marLeft w:val="0"/>
                                          <w:marRight w:val="0"/>
                                          <w:marTop w:val="0"/>
                                          <w:marBottom w:val="0"/>
                                          <w:divBdr>
                                            <w:top w:val="none" w:sz="0" w:space="0" w:color="auto"/>
                                            <w:left w:val="none" w:sz="0" w:space="0" w:color="auto"/>
                                            <w:bottom w:val="none" w:sz="0" w:space="0" w:color="auto"/>
                                            <w:right w:val="none" w:sz="0" w:space="0" w:color="auto"/>
                                          </w:divBdr>
                                          <w:divsChild>
                                            <w:div w:id="1955288811">
                                              <w:marLeft w:val="0"/>
                                              <w:marRight w:val="0"/>
                                              <w:marTop w:val="0"/>
                                              <w:marBottom w:val="0"/>
                                              <w:divBdr>
                                                <w:top w:val="none" w:sz="0" w:space="0" w:color="auto"/>
                                                <w:left w:val="none" w:sz="0" w:space="0" w:color="auto"/>
                                                <w:bottom w:val="none" w:sz="0" w:space="0" w:color="auto"/>
                                                <w:right w:val="none" w:sz="0" w:space="0" w:color="auto"/>
                                              </w:divBdr>
                                              <w:divsChild>
                                                <w:div w:id="474835895">
                                                  <w:marLeft w:val="0"/>
                                                  <w:marRight w:val="0"/>
                                                  <w:marTop w:val="0"/>
                                                  <w:marBottom w:val="0"/>
                                                  <w:divBdr>
                                                    <w:top w:val="none" w:sz="0" w:space="0" w:color="auto"/>
                                                    <w:left w:val="none" w:sz="0" w:space="0" w:color="auto"/>
                                                    <w:bottom w:val="none" w:sz="0" w:space="0" w:color="auto"/>
                                                    <w:right w:val="none" w:sz="0" w:space="0" w:color="auto"/>
                                                  </w:divBdr>
                                                  <w:divsChild>
                                                    <w:div w:id="863714456">
                                                      <w:marLeft w:val="0"/>
                                                      <w:marRight w:val="0"/>
                                                      <w:marTop w:val="0"/>
                                                      <w:marBottom w:val="0"/>
                                                      <w:divBdr>
                                                        <w:top w:val="none" w:sz="0" w:space="0" w:color="auto"/>
                                                        <w:left w:val="none" w:sz="0" w:space="0" w:color="auto"/>
                                                        <w:bottom w:val="none" w:sz="0" w:space="0" w:color="auto"/>
                                                        <w:right w:val="none" w:sz="0" w:space="0" w:color="auto"/>
                                                      </w:divBdr>
                                                      <w:divsChild>
                                                        <w:div w:id="1370765444">
                                                          <w:marLeft w:val="0"/>
                                                          <w:marRight w:val="2400"/>
                                                          <w:marTop w:val="0"/>
                                                          <w:marBottom w:val="0"/>
                                                          <w:divBdr>
                                                            <w:top w:val="none" w:sz="0" w:space="0" w:color="auto"/>
                                                            <w:left w:val="none" w:sz="0" w:space="0" w:color="auto"/>
                                                            <w:bottom w:val="none" w:sz="0" w:space="0" w:color="auto"/>
                                                            <w:right w:val="none" w:sz="0" w:space="0" w:color="auto"/>
                                                          </w:divBdr>
                                                          <w:divsChild>
                                                            <w:div w:id="418449477">
                                                              <w:marLeft w:val="0"/>
                                                              <w:marRight w:val="0"/>
                                                              <w:marTop w:val="0"/>
                                                              <w:marBottom w:val="0"/>
                                                              <w:divBdr>
                                                                <w:top w:val="none" w:sz="0" w:space="0" w:color="auto"/>
                                                                <w:left w:val="none" w:sz="0" w:space="0" w:color="auto"/>
                                                                <w:bottom w:val="none" w:sz="0" w:space="0" w:color="auto"/>
                                                                <w:right w:val="none" w:sz="0" w:space="0" w:color="auto"/>
                                                              </w:divBdr>
                                                              <w:divsChild>
                                                                <w:div w:id="1715546472">
                                                                  <w:marLeft w:val="0"/>
                                                                  <w:marRight w:val="450"/>
                                                                  <w:marTop w:val="0"/>
                                                                  <w:marBottom w:val="0"/>
                                                                  <w:divBdr>
                                                                    <w:top w:val="none" w:sz="0" w:space="0" w:color="auto"/>
                                                                    <w:left w:val="none" w:sz="0" w:space="0" w:color="auto"/>
                                                                    <w:bottom w:val="none" w:sz="0" w:space="0" w:color="auto"/>
                                                                    <w:right w:val="none" w:sz="0" w:space="0" w:color="auto"/>
                                                                  </w:divBdr>
                                                                  <w:divsChild>
                                                                    <w:div w:id="158172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663968364">
      <w:bodyDiv w:val="1"/>
      <w:marLeft w:val="0"/>
      <w:marRight w:val="0"/>
      <w:marTop w:val="0"/>
      <w:marBottom w:val="0"/>
      <w:divBdr>
        <w:top w:val="none" w:sz="0" w:space="0" w:color="auto"/>
        <w:left w:val="none" w:sz="0" w:space="0" w:color="auto"/>
        <w:bottom w:val="none" w:sz="0" w:space="0" w:color="auto"/>
        <w:right w:val="none" w:sz="0" w:space="0" w:color="auto"/>
      </w:divBdr>
      <w:divsChild>
        <w:div w:id="1665548193">
          <w:marLeft w:val="0"/>
          <w:marRight w:val="0"/>
          <w:marTop w:val="0"/>
          <w:marBottom w:val="0"/>
          <w:divBdr>
            <w:top w:val="none" w:sz="0" w:space="0" w:color="auto"/>
            <w:left w:val="none" w:sz="0" w:space="0" w:color="auto"/>
            <w:bottom w:val="none" w:sz="0" w:space="0" w:color="auto"/>
            <w:right w:val="none" w:sz="0" w:space="0" w:color="auto"/>
          </w:divBdr>
          <w:divsChild>
            <w:div w:id="279528669">
              <w:marLeft w:val="0"/>
              <w:marRight w:val="0"/>
              <w:marTop w:val="0"/>
              <w:marBottom w:val="0"/>
              <w:divBdr>
                <w:top w:val="none" w:sz="0" w:space="0" w:color="auto"/>
                <w:left w:val="none" w:sz="0" w:space="0" w:color="auto"/>
                <w:bottom w:val="none" w:sz="0" w:space="0" w:color="auto"/>
                <w:right w:val="none" w:sz="0" w:space="0" w:color="auto"/>
              </w:divBdr>
              <w:divsChild>
                <w:div w:id="276840473">
                  <w:marLeft w:val="0"/>
                  <w:marRight w:val="0"/>
                  <w:marTop w:val="0"/>
                  <w:marBottom w:val="0"/>
                  <w:divBdr>
                    <w:top w:val="none" w:sz="0" w:space="0" w:color="auto"/>
                    <w:left w:val="none" w:sz="0" w:space="0" w:color="auto"/>
                    <w:bottom w:val="none" w:sz="0" w:space="0" w:color="auto"/>
                    <w:right w:val="none" w:sz="0" w:space="0" w:color="auto"/>
                  </w:divBdr>
                  <w:divsChild>
                    <w:div w:id="120728196">
                      <w:marLeft w:val="0"/>
                      <w:marRight w:val="0"/>
                      <w:marTop w:val="0"/>
                      <w:marBottom w:val="0"/>
                      <w:divBdr>
                        <w:top w:val="none" w:sz="0" w:space="0" w:color="auto"/>
                        <w:left w:val="none" w:sz="0" w:space="0" w:color="auto"/>
                        <w:bottom w:val="none" w:sz="0" w:space="0" w:color="auto"/>
                        <w:right w:val="none" w:sz="0" w:space="0" w:color="auto"/>
                      </w:divBdr>
                      <w:divsChild>
                        <w:div w:id="1718892885">
                          <w:marLeft w:val="0"/>
                          <w:marRight w:val="0"/>
                          <w:marTop w:val="0"/>
                          <w:marBottom w:val="0"/>
                          <w:divBdr>
                            <w:top w:val="none" w:sz="0" w:space="0" w:color="auto"/>
                            <w:left w:val="none" w:sz="0" w:space="0" w:color="auto"/>
                            <w:bottom w:val="none" w:sz="0" w:space="0" w:color="auto"/>
                            <w:right w:val="none" w:sz="0" w:space="0" w:color="auto"/>
                          </w:divBdr>
                          <w:divsChild>
                            <w:div w:id="298464923">
                              <w:marLeft w:val="0"/>
                              <w:marRight w:val="0"/>
                              <w:marTop w:val="0"/>
                              <w:marBottom w:val="0"/>
                              <w:divBdr>
                                <w:top w:val="none" w:sz="0" w:space="0" w:color="auto"/>
                                <w:left w:val="none" w:sz="0" w:space="0" w:color="auto"/>
                                <w:bottom w:val="none" w:sz="0" w:space="0" w:color="auto"/>
                                <w:right w:val="none" w:sz="0" w:space="0" w:color="auto"/>
                              </w:divBdr>
                              <w:divsChild>
                                <w:div w:id="1095783590">
                                  <w:marLeft w:val="0"/>
                                  <w:marRight w:val="0"/>
                                  <w:marTop w:val="0"/>
                                  <w:marBottom w:val="0"/>
                                  <w:divBdr>
                                    <w:top w:val="none" w:sz="0" w:space="0" w:color="auto"/>
                                    <w:left w:val="none" w:sz="0" w:space="0" w:color="auto"/>
                                    <w:bottom w:val="none" w:sz="0" w:space="0" w:color="auto"/>
                                    <w:right w:val="none" w:sz="0" w:space="0" w:color="auto"/>
                                  </w:divBdr>
                                  <w:divsChild>
                                    <w:div w:id="1040547183">
                                      <w:marLeft w:val="2400"/>
                                      <w:marRight w:val="0"/>
                                      <w:marTop w:val="0"/>
                                      <w:marBottom w:val="0"/>
                                      <w:divBdr>
                                        <w:top w:val="none" w:sz="0" w:space="0" w:color="auto"/>
                                        <w:left w:val="none" w:sz="0" w:space="0" w:color="auto"/>
                                        <w:bottom w:val="none" w:sz="0" w:space="0" w:color="auto"/>
                                        <w:right w:val="none" w:sz="0" w:space="0" w:color="auto"/>
                                      </w:divBdr>
                                      <w:divsChild>
                                        <w:div w:id="492526460">
                                          <w:marLeft w:val="0"/>
                                          <w:marRight w:val="0"/>
                                          <w:marTop w:val="0"/>
                                          <w:marBottom w:val="0"/>
                                          <w:divBdr>
                                            <w:top w:val="none" w:sz="0" w:space="0" w:color="auto"/>
                                            <w:left w:val="none" w:sz="0" w:space="0" w:color="auto"/>
                                            <w:bottom w:val="none" w:sz="0" w:space="0" w:color="auto"/>
                                            <w:right w:val="none" w:sz="0" w:space="0" w:color="auto"/>
                                          </w:divBdr>
                                          <w:divsChild>
                                            <w:div w:id="1830441767">
                                              <w:marLeft w:val="0"/>
                                              <w:marRight w:val="0"/>
                                              <w:marTop w:val="0"/>
                                              <w:marBottom w:val="0"/>
                                              <w:divBdr>
                                                <w:top w:val="none" w:sz="0" w:space="0" w:color="auto"/>
                                                <w:left w:val="none" w:sz="0" w:space="0" w:color="auto"/>
                                                <w:bottom w:val="none" w:sz="0" w:space="0" w:color="auto"/>
                                                <w:right w:val="none" w:sz="0" w:space="0" w:color="auto"/>
                                              </w:divBdr>
                                              <w:divsChild>
                                                <w:div w:id="187261822">
                                                  <w:marLeft w:val="0"/>
                                                  <w:marRight w:val="0"/>
                                                  <w:marTop w:val="0"/>
                                                  <w:marBottom w:val="0"/>
                                                  <w:divBdr>
                                                    <w:top w:val="none" w:sz="0" w:space="0" w:color="auto"/>
                                                    <w:left w:val="none" w:sz="0" w:space="0" w:color="auto"/>
                                                    <w:bottom w:val="none" w:sz="0" w:space="0" w:color="auto"/>
                                                    <w:right w:val="none" w:sz="0" w:space="0" w:color="auto"/>
                                                  </w:divBdr>
                                                  <w:divsChild>
                                                    <w:div w:id="2102296068">
                                                      <w:marLeft w:val="0"/>
                                                      <w:marRight w:val="0"/>
                                                      <w:marTop w:val="0"/>
                                                      <w:marBottom w:val="0"/>
                                                      <w:divBdr>
                                                        <w:top w:val="none" w:sz="0" w:space="0" w:color="auto"/>
                                                        <w:left w:val="none" w:sz="0" w:space="0" w:color="auto"/>
                                                        <w:bottom w:val="none" w:sz="0" w:space="0" w:color="auto"/>
                                                        <w:right w:val="none" w:sz="0" w:space="0" w:color="auto"/>
                                                      </w:divBdr>
                                                      <w:divsChild>
                                                        <w:div w:id="2126465910">
                                                          <w:marLeft w:val="0"/>
                                                          <w:marRight w:val="2400"/>
                                                          <w:marTop w:val="0"/>
                                                          <w:marBottom w:val="0"/>
                                                          <w:divBdr>
                                                            <w:top w:val="none" w:sz="0" w:space="0" w:color="auto"/>
                                                            <w:left w:val="none" w:sz="0" w:space="0" w:color="auto"/>
                                                            <w:bottom w:val="none" w:sz="0" w:space="0" w:color="auto"/>
                                                            <w:right w:val="none" w:sz="0" w:space="0" w:color="auto"/>
                                                          </w:divBdr>
                                                          <w:divsChild>
                                                            <w:div w:id="1430421279">
                                                              <w:marLeft w:val="0"/>
                                                              <w:marRight w:val="0"/>
                                                              <w:marTop w:val="0"/>
                                                              <w:marBottom w:val="0"/>
                                                              <w:divBdr>
                                                                <w:top w:val="none" w:sz="0" w:space="0" w:color="auto"/>
                                                                <w:left w:val="none" w:sz="0" w:space="0" w:color="auto"/>
                                                                <w:bottom w:val="none" w:sz="0" w:space="0" w:color="auto"/>
                                                                <w:right w:val="none" w:sz="0" w:space="0" w:color="auto"/>
                                                              </w:divBdr>
                                                              <w:divsChild>
                                                                <w:div w:id="729572034">
                                                                  <w:marLeft w:val="0"/>
                                                                  <w:marRight w:val="450"/>
                                                                  <w:marTop w:val="0"/>
                                                                  <w:marBottom w:val="0"/>
                                                                  <w:divBdr>
                                                                    <w:top w:val="none" w:sz="0" w:space="0" w:color="auto"/>
                                                                    <w:left w:val="none" w:sz="0" w:space="0" w:color="auto"/>
                                                                    <w:bottom w:val="none" w:sz="0" w:space="0" w:color="auto"/>
                                                                    <w:right w:val="none" w:sz="0" w:space="0" w:color="auto"/>
                                                                  </w:divBdr>
                                                                  <w:divsChild>
                                                                    <w:div w:id="1635482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995183087">
      <w:bodyDiv w:val="1"/>
      <w:marLeft w:val="0"/>
      <w:marRight w:val="0"/>
      <w:marTop w:val="0"/>
      <w:marBottom w:val="0"/>
      <w:divBdr>
        <w:top w:val="none" w:sz="0" w:space="0" w:color="auto"/>
        <w:left w:val="none" w:sz="0" w:space="0" w:color="auto"/>
        <w:bottom w:val="none" w:sz="0" w:space="0" w:color="auto"/>
        <w:right w:val="none" w:sz="0" w:space="0" w:color="auto"/>
      </w:divBdr>
      <w:divsChild>
        <w:div w:id="249311520">
          <w:marLeft w:val="0"/>
          <w:marRight w:val="0"/>
          <w:marTop w:val="0"/>
          <w:marBottom w:val="0"/>
          <w:divBdr>
            <w:top w:val="none" w:sz="0" w:space="0" w:color="auto"/>
            <w:left w:val="none" w:sz="0" w:space="0" w:color="auto"/>
            <w:bottom w:val="none" w:sz="0" w:space="0" w:color="auto"/>
            <w:right w:val="none" w:sz="0" w:space="0" w:color="auto"/>
          </w:divBdr>
          <w:divsChild>
            <w:div w:id="1124809322">
              <w:marLeft w:val="0"/>
              <w:marRight w:val="0"/>
              <w:marTop w:val="0"/>
              <w:marBottom w:val="0"/>
              <w:divBdr>
                <w:top w:val="none" w:sz="0" w:space="0" w:color="auto"/>
                <w:left w:val="none" w:sz="0" w:space="0" w:color="auto"/>
                <w:bottom w:val="none" w:sz="0" w:space="0" w:color="auto"/>
                <w:right w:val="none" w:sz="0" w:space="0" w:color="auto"/>
              </w:divBdr>
              <w:divsChild>
                <w:div w:id="2076968061">
                  <w:marLeft w:val="0"/>
                  <w:marRight w:val="0"/>
                  <w:marTop w:val="0"/>
                  <w:marBottom w:val="0"/>
                  <w:divBdr>
                    <w:top w:val="none" w:sz="0" w:space="0" w:color="auto"/>
                    <w:left w:val="none" w:sz="0" w:space="0" w:color="auto"/>
                    <w:bottom w:val="none" w:sz="0" w:space="0" w:color="auto"/>
                    <w:right w:val="none" w:sz="0" w:space="0" w:color="auto"/>
                  </w:divBdr>
                  <w:divsChild>
                    <w:div w:id="275602819">
                      <w:marLeft w:val="0"/>
                      <w:marRight w:val="0"/>
                      <w:marTop w:val="0"/>
                      <w:marBottom w:val="0"/>
                      <w:divBdr>
                        <w:top w:val="none" w:sz="0" w:space="0" w:color="auto"/>
                        <w:left w:val="none" w:sz="0" w:space="0" w:color="auto"/>
                        <w:bottom w:val="none" w:sz="0" w:space="0" w:color="auto"/>
                        <w:right w:val="none" w:sz="0" w:space="0" w:color="auto"/>
                      </w:divBdr>
                      <w:divsChild>
                        <w:div w:id="1946770279">
                          <w:marLeft w:val="0"/>
                          <w:marRight w:val="0"/>
                          <w:marTop w:val="0"/>
                          <w:marBottom w:val="0"/>
                          <w:divBdr>
                            <w:top w:val="none" w:sz="0" w:space="0" w:color="auto"/>
                            <w:left w:val="none" w:sz="0" w:space="0" w:color="auto"/>
                            <w:bottom w:val="none" w:sz="0" w:space="0" w:color="auto"/>
                            <w:right w:val="none" w:sz="0" w:space="0" w:color="auto"/>
                          </w:divBdr>
                          <w:divsChild>
                            <w:div w:id="1417439629">
                              <w:marLeft w:val="0"/>
                              <w:marRight w:val="0"/>
                              <w:marTop w:val="0"/>
                              <w:marBottom w:val="0"/>
                              <w:divBdr>
                                <w:top w:val="none" w:sz="0" w:space="0" w:color="auto"/>
                                <w:left w:val="none" w:sz="0" w:space="0" w:color="auto"/>
                                <w:bottom w:val="none" w:sz="0" w:space="0" w:color="auto"/>
                                <w:right w:val="none" w:sz="0" w:space="0" w:color="auto"/>
                              </w:divBdr>
                              <w:divsChild>
                                <w:div w:id="1593932994">
                                  <w:marLeft w:val="0"/>
                                  <w:marRight w:val="0"/>
                                  <w:marTop w:val="0"/>
                                  <w:marBottom w:val="0"/>
                                  <w:divBdr>
                                    <w:top w:val="none" w:sz="0" w:space="0" w:color="auto"/>
                                    <w:left w:val="none" w:sz="0" w:space="0" w:color="auto"/>
                                    <w:bottom w:val="none" w:sz="0" w:space="0" w:color="auto"/>
                                    <w:right w:val="none" w:sz="0" w:space="0" w:color="auto"/>
                                  </w:divBdr>
                                  <w:divsChild>
                                    <w:div w:id="939098110">
                                      <w:marLeft w:val="2400"/>
                                      <w:marRight w:val="0"/>
                                      <w:marTop w:val="0"/>
                                      <w:marBottom w:val="0"/>
                                      <w:divBdr>
                                        <w:top w:val="none" w:sz="0" w:space="0" w:color="auto"/>
                                        <w:left w:val="none" w:sz="0" w:space="0" w:color="auto"/>
                                        <w:bottom w:val="none" w:sz="0" w:space="0" w:color="auto"/>
                                        <w:right w:val="none" w:sz="0" w:space="0" w:color="auto"/>
                                      </w:divBdr>
                                      <w:divsChild>
                                        <w:div w:id="518663219">
                                          <w:marLeft w:val="0"/>
                                          <w:marRight w:val="0"/>
                                          <w:marTop w:val="0"/>
                                          <w:marBottom w:val="0"/>
                                          <w:divBdr>
                                            <w:top w:val="none" w:sz="0" w:space="0" w:color="auto"/>
                                            <w:left w:val="none" w:sz="0" w:space="0" w:color="auto"/>
                                            <w:bottom w:val="none" w:sz="0" w:space="0" w:color="auto"/>
                                            <w:right w:val="none" w:sz="0" w:space="0" w:color="auto"/>
                                          </w:divBdr>
                                          <w:divsChild>
                                            <w:div w:id="795373033">
                                              <w:marLeft w:val="0"/>
                                              <w:marRight w:val="0"/>
                                              <w:marTop w:val="0"/>
                                              <w:marBottom w:val="0"/>
                                              <w:divBdr>
                                                <w:top w:val="none" w:sz="0" w:space="0" w:color="auto"/>
                                                <w:left w:val="none" w:sz="0" w:space="0" w:color="auto"/>
                                                <w:bottom w:val="none" w:sz="0" w:space="0" w:color="auto"/>
                                                <w:right w:val="none" w:sz="0" w:space="0" w:color="auto"/>
                                              </w:divBdr>
                                              <w:divsChild>
                                                <w:div w:id="1670327414">
                                                  <w:marLeft w:val="0"/>
                                                  <w:marRight w:val="0"/>
                                                  <w:marTop w:val="0"/>
                                                  <w:marBottom w:val="0"/>
                                                  <w:divBdr>
                                                    <w:top w:val="none" w:sz="0" w:space="0" w:color="auto"/>
                                                    <w:left w:val="none" w:sz="0" w:space="0" w:color="auto"/>
                                                    <w:bottom w:val="none" w:sz="0" w:space="0" w:color="auto"/>
                                                    <w:right w:val="none" w:sz="0" w:space="0" w:color="auto"/>
                                                  </w:divBdr>
                                                  <w:divsChild>
                                                    <w:div w:id="1204321231">
                                                      <w:marLeft w:val="0"/>
                                                      <w:marRight w:val="0"/>
                                                      <w:marTop w:val="0"/>
                                                      <w:marBottom w:val="0"/>
                                                      <w:divBdr>
                                                        <w:top w:val="none" w:sz="0" w:space="0" w:color="auto"/>
                                                        <w:left w:val="none" w:sz="0" w:space="0" w:color="auto"/>
                                                        <w:bottom w:val="none" w:sz="0" w:space="0" w:color="auto"/>
                                                        <w:right w:val="none" w:sz="0" w:space="0" w:color="auto"/>
                                                      </w:divBdr>
                                                      <w:divsChild>
                                                        <w:div w:id="1080953658">
                                                          <w:marLeft w:val="0"/>
                                                          <w:marRight w:val="2400"/>
                                                          <w:marTop w:val="0"/>
                                                          <w:marBottom w:val="0"/>
                                                          <w:divBdr>
                                                            <w:top w:val="none" w:sz="0" w:space="0" w:color="auto"/>
                                                            <w:left w:val="none" w:sz="0" w:space="0" w:color="auto"/>
                                                            <w:bottom w:val="none" w:sz="0" w:space="0" w:color="auto"/>
                                                            <w:right w:val="none" w:sz="0" w:space="0" w:color="auto"/>
                                                          </w:divBdr>
                                                          <w:divsChild>
                                                            <w:div w:id="477773033">
                                                              <w:marLeft w:val="0"/>
                                                              <w:marRight w:val="0"/>
                                                              <w:marTop w:val="0"/>
                                                              <w:marBottom w:val="0"/>
                                                              <w:divBdr>
                                                                <w:top w:val="none" w:sz="0" w:space="0" w:color="auto"/>
                                                                <w:left w:val="none" w:sz="0" w:space="0" w:color="auto"/>
                                                                <w:bottom w:val="none" w:sz="0" w:space="0" w:color="auto"/>
                                                                <w:right w:val="none" w:sz="0" w:space="0" w:color="auto"/>
                                                              </w:divBdr>
                                                              <w:divsChild>
                                                                <w:div w:id="1763797397">
                                                                  <w:marLeft w:val="0"/>
                                                                  <w:marRight w:val="450"/>
                                                                  <w:marTop w:val="0"/>
                                                                  <w:marBottom w:val="0"/>
                                                                  <w:divBdr>
                                                                    <w:top w:val="none" w:sz="0" w:space="0" w:color="auto"/>
                                                                    <w:left w:val="none" w:sz="0" w:space="0" w:color="auto"/>
                                                                    <w:bottom w:val="none" w:sz="0" w:space="0" w:color="auto"/>
                                                                    <w:right w:val="none" w:sz="0" w:space="0" w:color="auto"/>
                                                                  </w:divBdr>
                                                                  <w:divsChild>
                                                                    <w:div w:id="187839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329358835">
      <w:bodyDiv w:val="1"/>
      <w:marLeft w:val="0"/>
      <w:marRight w:val="0"/>
      <w:marTop w:val="0"/>
      <w:marBottom w:val="0"/>
      <w:divBdr>
        <w:top w:val="none" w:sz="0" w:space="0" w:color="auto"/>
        <w:left w:val="none" w:sz="0" w:space="0" w:color="auto"/>
        <w:bottom w:val="none" w:sz="0" w:space="0" w:color="auto"/>
        <w:right w:val="none" w:sz="0" w:space="0" w:color="auto"/>
      </w:divBdr>
      <w:divsChild>
        <w:div w:id="207768483">
          <w:marLeft w:val="0"/>
          <w:marRight w:val="0"/>
          <w:marTop w:val="0"/>
          <w:marBottom w:val="0"/>
          <w:divBdr>
            <w:top w:val="none" w:sz="0" w:space="0" w:color="auto"/>
            <w:left w:val="none" w:sz="0" w:space="0" w:color="auto"/>
            <w:bottom w:val="none" w:sz="0" w:space="0" w:color="auto"/>
            <w:right w:val="none" w:sz="0" w:space="0" w:color="auto"/>
          </w:divBdr>
        </w:div>
      </w:divsChild>
    </w:div>
    <w:div w:id="1407796855">
      <w:bodyDiv w:val="1"/>
      <w:marLeft w:val="0"/>
      <w:marRight w:val="0"/>
      <w:marTop w:val="0"/>
      <w:marBottom w:val="0"/>
      <w:divBdr>
        <w:top w:val="none" w:sz="0" w:space="0" w:color="auto"/>
        <w:left w:val="none" w:sz="0" w:space="0" w:color="auto"/>
        <w:bottom w:val="none" w:sz="0" w:space="0" w:color="auto"/>
        <w:right w:val="none" w:sz="0" w:space="0" w:color="auto"/>
      </w:divBdr>
    </w:div>
    <w:div w:id="1436829657">
      <w:bodyDiv w:val="1"/>
      <w:marLeft w:val="0"/>
      <w:marRight w:val="0"/>
      <w:marTop w:val="0"/>
      <w:marBottom w:val="0"/>
      <w:divBdr>
        <w:top w:val="none" w:sz="0" w:space="0" w:color="auto"/>
        <w:left w:val="none" w:sz="0" w:space="0" w:color="auto"/>
        <w:bottom w:val="none" w:sz="0" w:space="0" w:color="auto"/>
        <w:right w:val="none" w:sz="0" w:space="0" w:color="auto"/>
      </w:divBdr>
    </w:div>
    <w:div w:id="1507594533">
      <w:bodyDiv w:val="1"/>
      <w:marLeft w:val="0"/>
      <w:marRight w:val="0"/>
      <w:marTop w:val="0"/>
      <w:marBottom w:val="0"/>
      <w:divBdr>
        <w:top w:val="none" w:sz="0" w:space="0" w:color="auto"/>
        <w:left w:val="none" w:sz="0" w:space="0" w:color="auto"/>
        <w:bottom w:val="none" w:sz="0" w:space="0" w:color="auto"/>
        <w:right w:val="none" w:sz="0" w:space="0" w:color="auto"/>
      </w:divBdr>
      <w:divsChild>
        <w:div w:id="710887070">
          <w:marLeft w:val="0"/>
          <w:marRight w:val="0"/>
          <w:marTop w:val="0"/>
          <w:marBottom w:val="0"/>
          <w:divBdr>
            <w:top w:val="none" w:sz="0" w:space="0" w:color="auto"/>
            <w:left w:val="none" w:sz="0" w:space="0" w:color="auto"/>
            <w:bottom w:val="none" w:sz="0" w:space="0" w:color="auto"/>
            <w:right w:val="none" w:sz="0" w:space="0" w:color="auto"/>
          </w:divBdr>
        </w:div>
      </w:divsChild>
    </w:div>
    <w:div w:id="1902204464">
      <w:bodyDiv w:val="1"/>
      <w:marLeft w:val="0"/>
      <w:marRight w:val="0"/>
      <w:marTop w:val="0"/>
      <w:marBottom w:val="0"/>
      <w:divBdr>
        <w:top w:val="none" w:sz="0" w:space="0" w:color="auto"/>
        <w:left w:val="none" w:sz="0" w:space="0" w:color="auto"/>
        <w:bottom w:val="none" w:sz="0" w:space="0" w:color="auto"/>
        <w:right w:val="none" w:sz="0" w:space="0" w:color="auto"/>
      </w:divBdr>
    </w:div>
    <w:div w:id="1921329060">
      <w:bodyDiv w:val="1"/>
      <w:marLeft w:val="0"/>
      <w:marRight w:val="0"/>
      <w:marTop w:val="0"/>
      <w:marBottom w:val="0"/>
      <w:divBdr>
        <w:top w:val="none" w:sz="0" w:space="0" w:color="auto"/>
        <w:left w:val="none" w:sz="0" w:space="0" w:color="auto"/>
        <w:bottom w:val="none" w:sz="0" w:space="0" w:color="auto"/>
        <w:right w:val="none" w:sz="0" w:space="0" w:color="auto"/>
      </w:divBdr>
      <w:divsChild>
        <w:div w:id="941306249">
          <w:marLeft w:val="0"/>
          <w:marRight w:val="0"/>
          <w:marTop w:val="0"/>
          <w:marBottom w:val="0"/>
          <w:divBdr>
            <w:top w:val="none" w:sz="0" w:space="0" w:color="auto"/>
            <w:left w:val="none" w:sz="0" w:space="0" w:color="auto"/>
            <w:bottom w:val="none" w:sz="0" w:space="0" w:color="auto"/>
            <w:right w:val="none" w:sz="0" w:space="0" w:color="auto"/>
          </w:divBdr>
        </w:div>
      </w:divsChild>
    </w:div>
    <w:div w:id="1996226696">
      <w:bodyDiv w:val="1"/>
      <w:marLeft w:val="0"/>
      <w:marRight w:val="0"/>
      <w:marTop w:val="0"/>
      <w:marBottom w:val="0"/>
      <w:divBdr>
        <w:top w:val="none" w:sz="0" w:space="0" w:color="auto"/>
        <w:left w:val="none" w:sz="0" w:space="0" w:color="auto"/>
        <w:bottom w:val="none" w:sz="0" w:space="0" w:color="auto"/>
        <w:right w:val="none" w:sz="0" w:space="0" w:color="auto"/>
      </w:divBdr>
    </w:div>
    <w:div w:id="1997100387">
      <w:bodyDiv w:val="1"/>
      <w:marLeft w:val="0"/>
      <w:marRight w:val="0"/>
      <w:marTop w:val="0"/>
      <w:marBottom w:val="0"/>
      <w:divBdr>
        <w:top w:val="none" w:sz="0" w:space="0" w:color="auto"/>
        <w:left w:val="none" w:sz="0" w:space="0" w:color="auto"/>
        <w:bottom w:val="none" w:sz="0" w:space="0" w:color="auto"/>
        <w:right w:val="none" w:sz="0" w:space="0" w:color="auto"/>
      </w:divBdr>
      <w:divsChild>
        <w:div w:id="208517817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Zachary.Bernstein@NFWF.org"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226b175-94ff-47a3-9043-071567ceb40e">
      <Terms xmlns="http://schemas.microsoft.com/office/infopath/2007/PartnerControls"/>
    </lcf76f155ced4ddcb4097134ff3c332f>
    <TaxCatchAll xmlns="234b65a7-eb57-498b-8be5-d07637f02dab"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19455A8B06B264CA8C67577E40863F4" ma:contentTypeVersion="16" ma:contentTypeDescription="Create a new document." ma:contentTypeScope="" ma:versionID="913de07bc778a4e2810c1ae93608aa69">
  <xsd:schema xmlns:xsd="http://www.w3.org/2001/XMLSchema" xmlns:xs="http://www.w3.org/2001/XMLSchema" xmlns:p="http://schemas.microsoft.com/office/2006/metadata/properties" xmlns:ns2="e226b175-94ff-47a3-9043-071567ceb40e" xmlns:ns3="234b65a7-eb57-498b-8be5-d07637f02dab" targetNamespace="http://schemas.microsoft.com/office/2006/metadata/properties" ma:root="true" ma:fieldsID="007e78e79bf8cc1aa6223f70bf98c6df" ns2:_="" ns3:_="">
    <xsd:import namespace="e226b175-94ff-47a3-9043-071567ceb40e"/>
    <xsd:import namespace="234b65a7-eb57-498b-8be5-d07637f02da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26b175-94ff-47a3-9043-071567ceb4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a71bcbd-9baa-46c8-951c-fb0b62153e9f"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34b65a7-eb57-498b-8be5-d07637f02da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e6691382-8a4d-419d-98d4-4508fe3355d6}" ma:internalName="TaxCatchAll" ma:showField="CatchAllData" ma:web="234b65a7-eb57-498b-8be5-d07637f02d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659E25-DB86-46EF-962E-E0858B01A0E3}">
  <ds:schemaRefs>
    <ds:schemaRef ds:uri="234b65a7-eb57-498b-8be5-d07637f02dab"/>
    <ds:schemaRef ds:uri="http://www.w3.org/XML/1998/namespace"/>
    <ds:schemaRef ds:uri="http://schemas.microsoft.com/office/2006/documentManagement/types"/>
    <ds:schemaRef ds:uri="http://purl.org/dc/terms/"/>
    <ds:schemaRef ds:uri="http://schemas.microsoft.com/office/2006/metadata/properties"/>
    <ds:schemaRef ds:uri="http://purl.org/dc/elements/1.1/"/>
    <ds:schemaRef ds:uri="http://purl.org/dc/dcmitype/"/>
    <ds:schemaRef ds:uri="http://schemas.microsoft.com/office/infopath/2007/PartnerControls"/>
    <ds:schemaRef ds:uri="http://schemas.openxmlformats.org/package/2006/metadata/core-properties"/>
    <ds:schemaRef ds:uri="e226b175-94ff-47a3-9043-071567ceb40e"/>
  </ds:schemaRefs>
</ds:datastoreItem>
</file>

<file path=customXml/itemProps2.xml><?xml version="1.0" encoding="utf-8"?>
<ds:datastoreItem xmlns:ds="http://schemas.openxmlformats.org/officeDocument/2006/customXml" ds:itemID="{CC93B9ED-D563-4116-880A-88E19A0DD217}">
  <ds:schemaRefs>
    <ds:schemaRef ds:uri="http://schemas.openxmlformats.org/officeDocument/2006/bibliography"/>
  </ds:schemaRefs>
</ds:datastoreItem>
</file>

<file path=customXml/itemProps3.xml><?xml version="1.0" encoding="utf-8"?>
<ds:datastoreItem xmlns:ds="http://schemas.openxmlformats.org/officeDocument/2006/customXml" ds:itemID="{AA1B76EB-DFC4-4F72-82CB-78E2EA14093A}">
  <ds:schemaRefs>
    <ds:schemaRef ds:uri="http://schemas.microsoft.com/sharepoint/v3/contenttype/forms"/>
  </ds:schemaRefs>
</ds:datastoreItem>
</file>

<file path=customXml/itemProps4.xml><?xml version="1.0" encoding="utf-8"?>
<ds:datastoreItem xmlns:ds="http://schemas.openxmlformats.org/officeDocument/2006/customXml" ds:itemID="{64A64DB9-6082-466B-A32B-C191E2C4FE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26b175-94ff-47a3-9043-071567ceb40e"/>
    <ds:schemaRef ds:uri="234b65a7-eb57-498b-8be5-d07637f02d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3268</Words>
  <Characters>18461</Characters>
  <Application>Microsoft Office Word</Application>
  <DocSecurity>0</DocSecurity>
  <Lines>555</Lines>
  <Paragraphs>108</Paragraphs>
  <ScaleCrop>false</ScaleCrop>
  <HeadingPairs>
    <vt:vector size="2" baseType="variant">
      <vt:variant>
        <vt:lpstr>Title</vt:lpstr>
      </vt:variant>
      <vt:variant>
        <vt:i4>1</vt:i4>
      </vt:variant>
    </vt:vector>
  </HeadingPairs>
  <TitlesOfParts>
    <vt:vector size="1" baseType="lpstr">
      <vt:lpstr/>
    </vt:vector>
  </TitlesOfParts>
  <Company>NFWF</Company>
  <LinksUpToDate>false</LinksUpToDate>
  <CharactersWithSpaces>21664</CharactersWithSpaces>
  <SharedDoc>false</SharedDoc>
  <HLinks>
    <vt:vector size="6" baseType="variant">
      <vt:variant>
        <vt:i4>5111846</vt:i4>
      </vt:variant>
      <vt:variant>
        <vt:i4>0</vt:i4>
      </vt:variant>
      <vt:variant>
        <vt:i4>0</vt:i4>
      </vt:variant>
      <vt:variant>
        <vt:i4>5</vt:i4>
      </vt:variant>
      <vt:variant>
        <vt:lpwstr>mailto:Zachary.Bernstein@NFWF.org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Kakoyannis</dc:creator>
  <cp:keywords/>
  <dc:description/>
  <cp:lastModifiedBy>Sarah Vest</cp:lastModifiedBy>
  <cp:revision>3</cp:revision>
  <cp:lastPrinted>2025-01-30T17:47:00Z</cp:lastPrinted>
  <dcterms:created xsi:type="dcterms:W3CDTF">2025-11-04T18:27:00Z</dcterms:created>
  <dcterms:modified xsi:type="dcterms:W3CDTF">2025-11-04T18:30:00Z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ExpirationDate">
    <vt:lpwstr/>
  </property>
  <property fmtid="{D5CDD505-2E9C-101B-9397-08002B2CF9AE}" pid="3" name="PublishingStartDate">
    <vt:lpwstr/>
  </property>
  <property fmtid="{D5CDD505-2E9C-101B-9397-08002B2CF9AE}" pid="4" name="ContentTypeId">
    <vt:lpwstr>0x010100519455A8B06B264CA8C67577E40863F4</vt:lpwstr>
  </property>
  <property fmtid="{D5CDD505-2E9C-101B-9397-08002B2CF9AE}" pid="5" name="MediaServiceImageTags">
    <vt:lpwstr/>
  </property>
  <property fmtid="{D5CDD505-2E9C-101B-9397-08002B2CF9AE}" pid="6" name="docLang">
    <vt:lpwstr>en</vt:lpwstr>
  </property>
</Properties>
</file>