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8653" w14:textId="462B24BF" w:rsidR="000E3F52" w:rsidRPr="002C684E" w:rsidRDefault="00EC320E" w:rsidP="002C684E">
      <w:pPr>
        <w:ind w:left="0" w:firstLine="0"/>
        <w:jc w:val="center"/>
        <w:rPr>
          <w:rFonts w:ascii="Times New Roman" w:hAnsi="Times New Roman"/>
          <w:iCs/>
        </w:rPr>
      </w:pPr>
      <w:r w:rsidRPr="002C684E">
        <w:rPr>
          <w:rFonts w:ascii="Times New Roman" w:hAnsi="Times New Roman"/>
          <w:b/>
          <w:iCs/>
          <w:smallCaps/>
          <w:color w:val="000000"/>
          <w:sz w:val="32"/>
          <w:szCs w:val="24"/>
        </w:rPr>
        <w:t>Hurricane Response Marine Debris Removal</w:t>
      </w:r>
      <w:r w:rsidR="00F451D5" w:rsidRPr="002C684E">
        <w:rPr>
          <w:rFonts w:ascii="Times New Roman" w:hAnsi="Times New Roman"/>
          <w:b/>
          <w:iCs/>
          <w:smallCaps/>
          <w:color w:val="000000"/>
          <w:sz w:val="32"/>
          <w:szCs w:val="24"/>
        </w:rPr>
        <w:t xml:space="preserve"> Fund</w:t>
      </w:r>
    </w:p>
    <w:p w14:paraId="3AB7D042" w14:textId="7F8B5A0E" w:rsidR="002C2015" w:rsidRDefault="002C684E" w:rsidP="003E0BC3">
      <w:pPr>
        <w:ind w:left="0" w:firstLine="0"/>
        <w:jc w:val="center"/>
        <w:rPr>
          <w:rFonts w:ascii="Times New Roman" w:hAnsi="Times New Roman"/>
          <w:b/>
          <w:sz w:val="28"/>
          <w:szCs w:val="24"/>
        </w:rPr>
      </w:pPr>
      <w:r w:rsidRPr="002C684E">
        <w:rPr>
          <w:rFonts w:ascii="Times New Roman" w:hAnsi="Times New Roman"/>
          <w:b/>
          <w:sz w:val="28"/>
          <w:szCs w:val="24"/>
        </w:rPr>
        <w:t>202</w:t>
      </w:r>
      <w:r w:rsidR="005C4A9D">
        <w:rPr>
          <w:rFonts w:ascii="Times New Roman" w:hAnsi="Times New Roman"/>
          <w:b/>
          <w:sz w:val="28"/>
          <w:szCs w:val="24"/>
        </w:rPr>
        <w:t>7</w:t>
      </w:r>
      <w:r w:rsidRPr="002C684E">
        <w:rPr>
          <w:rFonts w:ascii="Times New Roman" w:hAnsi="Times New Roman"/>
          <w:b/>
          <w:sz w:val="28"/>
          <w:szCs w:val="24"/>
        </w:rPr>
        <w:t xml:space="preserve"> </w:t>
      </w:r>
      <w:r w:rsidR="002C2015" w:rsidRPr="002C684E">
        <w:rPr>
          <w:rFonts w:ascii="Times New Roman" w:hAnsi="Times New Roman"/>
          <w:b/>
          <w:sz w:val="28"/>
          <w:szCs w:val="24"/>
        </w:rPr>
        <w:t>REQUEST FOR PROPOSALS</w:t>
      </w:r>
    </w:p>
    <w:p w14:paraId="3CA0ABE9" w14:textId="77777777" w:rsidR="002C684E" w:rsidRPr="002C684E" w:rsidRDefault="002C684E" w:rsidP="003E0BC3">
      <w:pPr>
        <w:ind w:left="0" w:firstLine="0"/>
        <w:jc w:val="center"/>
        <w:rPr>
          <w:rFonts w:ascii="Times New Roman" w:hAnsi="Times New Roman"/>
          <w:b/>
          <w:sz w:val="28"/>
          <w:szCs w:val="24"/>
        </w:rPr>
      </w:pPr>
    </w:p>
    <w:p w14:paraId="4625592D" w14:textId="77777777" w:rsidR="002C684E" w:rsidRPr="002C1465" w:rsidRDefault="002C684E" w:rsidP="002C684E">
      <w:pPr>
        <w:pStyle w:val="ListParagraph"/>
        <w:ind w:left="0" w:firstLine="0"/>
        <w:rPr>
          <w:rFonts w:ascii="Times New Roman" w:hAnsi="Times New Roman"/>
          <w:bCs/>
          <w:color w:val="000000"/>
          <w:sz w:val="24"/>
          <w:szCs w:val="24"/>
        </w:rPr>
      </w:pPr>
      <w:r w:rsidRPr="002C1465">
        <w:rPr>
          <w:rFonts w:ascii="Times New Roman" w:hAnsi="Times New Roman"/>
          <w:bCs/>
          <w:color w:val="000000"/>
          <w:sz w:val="24"/>
          <w:szCs w:val="24"/>
        </w:rPr>
        <w:t>NFWF is committed to operating in full compliance with all applicable laws, regulations, and Executive Orders. We continuously monitor legal and regulatory developments to ensure our policies, procedures, and operations align with current federal directives. We encourage all applicants to do the same. </w:t>
      </w:r>
    </w:p>
    <w:p w14:paraId="21DAFD13" w14:textId="77777777" w:rsidR="002C684E" w:rsidRPr="002C1465" w:rsidRDefault="002C684E" w:rsidP="002C684E">
      <w:pPr>
        <w:pStyle w:val="ListParagraph"/>
        <w:ind w:left="0" w:firstLine="0"/>
        <w:rPr>
          <w:rFonts w:ascii="Times New Roman" w:hAnsi="Times New Roman"/>
          <w:b/>
          <w:color w:val="000000"/>
          <w:sz w:val="24"/>
          <w:szCs w:val="24"/>
        </w:rPr>
      </w:pPr>
    </w:p>
    <w:p w14:paraId="692B80B1" w14:textId="77777777" w:rsidR="002C684E" w:rsidRDefault="002C684E" w:rsidP="002C684E">
      <w:pPr>
        <w:pStyle w:val="ListParagraph"/>
        <w:ind w:left="0" w:firstLine="0"/>
        <w:rPr>
          <w:rFonts w:ascii="Times New Roman" w:hAnsi="Times New Roman"/>
          <w:color w:val="000000"/>
          <w:sz w:val="24"/>
          <w:szCs w:val="24"/>
        </w:rPr>
      </w:pPr>
      <w:r w:rsidRPr="00AB74C7">
        <w:rPr>
          <w:rFonts w:ascii="Times New Roman" w:hAnsi="Times New Roman"/>
          <w:color w:val="000000"/>
          <w:sz w:val="24"/>
          <w:szCs w:val="24"/>
        </w:rPr>
        <w:t xml:space="preserve">The ability and extent to which NFWF </w:t>
      </w:r>
      <w:proofErr w:type="gramStart"/>
      <w:r w:rsidRPr="00AB74C7">
        <w:rPr>
          <w:rFonts w:ascii="Times New Roman" w:hAnsi="Times New Roman"/>
          <w:color w:val="000000"/>
          <w:sz w:val="24"/>
          <w:szCs w:val="24"/>
        </w:rPr>
        <w:t>is able to</w:t>
      </w:r>
      <w:proofErr w:type="gramEnd"/>
      <w:r w:rsidRPr="00AB74C7">
        <w:rPr>
          <w:rFonts w:ascii="Times New Roman" w:hAnsi="Times New Roman"/>
          <w:color w:val="000000"/>
          <w:sz w:val="24"/>
          <w:szCs w:val="24"/>
        </w:rPr>
        <w:t xml:space="preserve"> make awards is contingent upon receipt of funds from federal agencies and/or other funding partners. </w:t>
      </w:r>
      <w:r w:rsidRPr="006D1BA8">
        <w:rPr>
          <w:rFonts w:ascii="Times New Roman" w:hAnsi="Times New Roman"/>
          <w:color w:val="000000"/>
          <w:sz w:val="24"/>
          <w:szCs w:val="24"/>
        </w:rPr>
        <w:t>Final funding decisions will be made based on the applications received and the level and timing of funding received by NFWF.</w:t>
      </w:r>
    </w:p>
    <w:p w14:paraId="38BD36AA" w14:textId="77777777" w:rsidR="002C2015" w:rsidRDefault="002C2015" w:rsidP="002C2015">
      <w:pPr>
        <w:pBdr>
          <w:top w:val="nil"/>
          <w:left w:val="nil"/>
          <w:bottom w:val="nil"/>
          <w:right w:val="nil"/>
          <w:between w:val="nil"/>
          <w:bar w:val="nil"/>
        </w:pBdr>
        <w:ind w:left="0" w:firstLine="0"/>
        <w:rPr>
          <w:rFonts w:ascii="Times New Roman" w:hAnsi="Times New Roman"/>
          <w:color w:val="000000"/>
          <w:sz w:val="24"/>
          <w:szCs w:val="24"/>
          <w:u w:color="000000"/>
          <w:bdr w:val="nil"/>
        </w:rPr>
      </w:pPr>
    </w:p>
    <w:p w14:paraId="6F60CFEB" w14:textId="77777777" w:rsidR="002C684E" w:rsidRPr="00497023" w:rsidRDefault="002C684E" w:rsidP="002C684E">
      <w:pPr>
        <w:rPr>
          <w:rFonts w:ascii="Times New Roman" w:hAnsi="Times New Roman"/>
          <w:b/>
          <w:sz w:val="28"/>
          <w:szCs w:val="24"/>
        </w:rPr>
      </w:pPr>
      <w:r w:rsidRPr="00497023">
        <w:rPr>
          <w:rFonts w:ascii="Times New Roman" w:hAnsi="Times New Roman"/>
          <w:b/>
          <w:sz w:val="28"/>
          <w:szCs w:val="24"/>
        </w:rPr>
        <w:t>TIMELINE</w:t>
      </w:r>
    </w:p>
    <w:p w14:paraId="70154EFF" w14:textId="76831C1A" w:rsidR="002C684E" w:rsidRPr="00A41D76" w:rsidRDefault="002C684E" w:rsidP="002C684E">
      <w:pPr>
        <w:ind w:left="0" w:firstLine="0"/>
        <w:rPr>
          <w:rFonts w:ascii="Times New Roman" w:hAnsi="Times New Roman"/>
          <w:color w:val="000000"/>
          <w:sz w:val="24"/>
          <w:szCs w:val="24"/>
        </w:rPr>
      </w:pPr>
      <w:r w:rsidRPr="00A41D76">
        <w:rPr>
          <w:rFonts w:ascii="Times New Roman" w:hAnsi="Times New Roman"/>
          <w:color w:val="000000"/>
          <w:sz w:val="24"/>
          <w:szCs w:val="24"/>
        </w:rPr>
        <w:t>Dates of activities are subjec</w:t>
      </w:r>
      <w:r>
        <w:rPr>
          <w:rFonts w:ascii="Times New Roman" w:hAnsi="Times New Roman"/>
          <w:color w:val="000000"/>
          <w:sz w:val="24"/>
          <w:szCs w:val="24"/>
        </w:rPr>
        <w:t xml:space="preserve">t to change. Please check the </w:t>
      </w:r>
      <w:hyperlink r:id="rId11" w:history="1">
        <w:r w:rsidRPr="002C684E">
          <w:rPr>
            <w:rStyle w:val="Hyperlink"/>
            <w:rFonts w:ascii="Times New Roman" w:hAnsi="Times New Roman"/>
            <w:sz w:val="24"/>
            <w:szCs w:val="24"/>
          </w:rPr>
          <w:t>H</w:t>
        </w:r>
      </w:hyperlink>
      <w:hyperlink r:id="rId12" w:history="1">
        <w:r w:rsidRPr="002C684E">
          <w:rPr>
            <w:rStyle w:val="Hyperlink"/>
            <w:rFonts w:ascii="Times New Roman" w:hAnsi="Times New Roman"/>
            <w:sz w:val="24"/>
            <w:szCs w:val="24"/>
          </w:rPr>
          <w:t>urricane Response Marine Debris Removal</w:t>
        </w:r>
      </w:hyperlink>
      <w:r w:rsidRPr="00A41D76">
        <w:rPr>
          <w:rFonts w:ascii="Times New Roman" w:hAnsi="Times New Roman"/>
          <w:color w:val="000000"/>
          <w:sz w:val="24"/>
          <w:szCs w:val="24"/>
        </w:rPr>
        <w:t xml:space="preserve"> page of the NFWF website for the most</w:t>
      </w:r>
      <w:r>
        <w:rPr>
          <w:rFonts w:ascii="Times New Roman" w:hAnsi="Times New Roman"/>
          <w:color w:val="000000"/>
          <w:sz w:val="24"/>
          <w:szCs w:val="24"/>
        </w:rPr>
        <w:t xml:space="preserve"> current dates and information</w:t>
      </w:r>
      <w:r>
        <w:rPr>
          <w:rFonts w:ascii="Times New Roman" w:hAnsi="Times New Roman"/>
          <w:i/>
          <w:color w:val="000000"/>
          <w:sz w:val="24"/>
          <w:szCs w:val="24"/>
        </w:rPr>
        <w:t>.</w:t>
      </w:r>
    </w:p>
    <w:p w14:paraId="7C848ABD" w14:textId="77777777" w:rsidR="002C684E" w:rsidRPr="002A6662" w:rsidRDefault="002C684E" w:rsidP="002C684E">
      <w:pPr>
        <w:rPr>
          <w:rFonts w:ascii="Times New Roman" w:hAnsi="Times New Roman"/>
          <w:sz w:val="24"/>
          <w:szCs w:val="24"/>
        </w:rPr>
      </w:pPr>
    </w:p>
    <w:p w14:paraId="03CB697A" w14:textId="669C2B50" w:rsidR="002C684E" w:rsidRPr="000D3662" w:rsidRDefault="002C684E" w:rsidP="002C684E">
      <w:pPr>
        <w:ind w:left="720" w:firstLine="0"/>
        <w:rPr>
          <w:rFonts w:ascii="Times New Roman" w:hAnsi="Times New Roman"/>
          <w:sz w:val="24"/>
          <w:szCs w:val="24"/>
        </w:rPr>
      </w:pPr>
      <w:r>
        <w:rPr>
          <w:rFonts w:ascii="Times New Roman" w:hAnsi="Times New Roman"/>
          <w:sz w:val="24"/>
          <w:szCs w:val="24"/>
        </w:rPr>
        <w:t>Full Proposal W</w:t>
      </w:r>
      <w:r w:rsidRPr="007F1426">
        <w:rPr>
          <w:rFonts w:ascii="Times New Roman" w:hAnsi="Times New Roman"/>
          <w:sz w:val="24"/>
          <w:szCs w:val="24"/>
        </w:rPr>
        <w:t>ebinar</w:t>
      </w:r>
      <w:r>
        <w:rPr>
          <w:rFonts w:ascii="Times New Roman" w:hAnsi="Times New Roman"/>
          <w:sz w:val="24"/>
          <w:szCs w:val="24"/>
        </w:rPr>
        <w:t xml:space="preserve"> (</w:t>
      </w:r>
      <w:hyperlink r:id="rId13" w:history="1">
        <w:r w:rsidR="005926C9">
          <w:rPr>
            <w:rStyle w:val="Hyperlink"/>
            <w:rFonts w:ascii="Times New Roman" w:hAnsi="Times New Roman"/>
            <w:sz w:val="24"/>
            <w:szCs w:val="24"/>
          </w:rPr>
          <w:t>R</w:t>
        </w:r>
        <w:r w:rsidRPr="005C4A9D">
          <w:rPr>
            <w:rStyle w:val="Hyperlink"/>
            <w:rFonts w:ascii="Times New Roman" w:hAnsi="Times New Roman"/>
            <w:sz w:val="24"/>
            <w:szCs w:val="24"/>
          </w:rPr>
          <w:t>egister here</w:t>
        </w:r>
      </w:hyperlink>
      <w:r>
        <w:rPr>
          <w:rFonts w:ascii="Times New Roman" w:hAnsi="Times New Roman"/>
          <w:sz w:val="24"/>
          <w:szCs w:val="24"/>
        </w:rPr>
        <w:t>)</w:t>
      </w:r>
      <w:r>
        <w:rPr>
          <w:rFonts w:ascii="Times New Roman" w:hAnsi="Times New Roman"/>
          <w:sz w:val="24"/>
          <w:szCs w:val="24"/>
        </w:rPr>
        <w:tab/>
      </w:r>
      <w:r>
        <w:rPr>
          <w:rFonts w:ascii="Times New Roman" w:hAnsi="Times New Roman"/>
          <w:sz w:val="24"/>
          <w:szCs w:val="24"/>
        </w:rPr>
        <w:tab/>
        <w:t xml:space="preserve">August </w:t>
      </w:r>
      <w:r w:rsidR="004E19D6">
        <w:rPr>
          <w:rFonts w:ascii="Times New Roman" w:hAnsi="Times New Roman"/>
          <w:sz w:val="24"/>
          <w:szCs w:val="24"/>
        </w:rPr>
        <w:t>20</w:t>
      </w:r>
      <w:r w:rsidRPr="002C684E">
        <w:rPr>
          <w:rFonts w:ascii="Times New Roman" w:hAnsi="Times New Roman"/>
          <w:sz w:val="24"/>
          <w:szCs w:val="24"/>
          <w:vertAlign w:val="superscript"/>
        </w:rPr>
        <w:t>th</w:t>
      </w:r>
      <w:r>
        <w:rPr>
          <w:rFonts w:ascii="Times New Roman" w:hAnsi="Times New Roman"/>
          <w:sz w:val="24"/>
          <w:szCs w:val="24"/>
        </w:rPr>
        <w:t xml:space="preserve">, </w:t>
      </w:r>
      <w:r w:rsidR="00B84954">
        <w:rPr>
          <w:rFonts w:ascii="Times New Roman" w:hAnsi="Times New Roman"/>
          <w:sz w:val="24"/>
          <w:szCs w:val="24"/>
        </w:rPr>
        <w:t xml:space="preserve">2026, </w:t>
      </w:r>
      <w:r>
        <w:rPr>
          <w:rFonts w:ascii="Times New Roman" w:hAnsi="Times New Roman"/>
          <w:sz w:val="24"/>
          <w:szCs w:val="24"/>
        </w:rPr>
        <w:t>2:00 pm E</w:t>
      </w:r>
      <w:r w:rsidR="00FF4702">
        <w:rPr>
          <w:rFonts w:ascii="Times New Roman" w:hAnsi="Times New Roman"/>
          <w:sz w:val="24"/>
          <w:szCs w:val="24"/>
        </w:rPr>
        <w:t>D</w:t>
      </w:r>
      <w:r>
        <w:rPr>
          <w:rFonts w:ascii="Times New Roman" w:hAnsi="Times New Roman"/>
          <w:sz w:val="24"/>
          <w:szCs w:val="24"/>
        </w:rPr>
        <w:t>T</w:t>
      </w:r>
    </w:p>
    <w:p w14:paraId="0390F6FE" w14:textId="1A2CAD58" w:rsidR="002C684E" w:rsidRPr="00E6296A" w:rsidRDefault="002C684E" w:rsidP="002C684E">
      <w:pPr>
        <w:ind w:left="720" w:firstLine="0"/>
        <w:rPr>
          <w:rFonts w:ascii="Times New Roman" w:hAnsi="Times New Roman"/>
          <w:b/>
          <w:bCs/>
          <w:sz w:val="24"/>
          <w:szCs w:val="24"/>
        </w:rPr>
      </w:pPr>
      <w:r w:rsidRPr="00E6296A">
        <w:rPr>
          <w:rFonts w:ascii="Times New Roman" w:hAnsi="Times New Roman"/>
          <w:b/>
          <w:bCs/>
          <w:sz w:val="24"/>
          <w:szCs w:val="24"/>
        </w:rPr>
        <w:t>Full Proposal Due Date</w:t>
      </w:r>
      <w:r w:rsidRPr="00E6296A">
        <w:rPr>
          <w:rFonts w:ascii="Times New Roman" w:hAnsi="Times New Roman"/>
          <w:b/>
          <w:bCs/>
          <w:sz w:val="24"/>
          <w:szCs w:val="24"/>
        </w:rPr>
        <w:tab/>
      </w:r>
      <w:r w:rsidRPr="00E6296A">
        <w:rPr>
          <w:rFonts w:ascii="Times New Roman" w:hAnsi="Times New Roman"/>
          <w:b/>
          <w:bCs/>
          <w:sz w:val="24"/>
          <w:szCs w:val="24"/>
        </w:rPr>
        <w:tab/>
      </w:r>
      <w:r w:rsidRPr="00E6296A">
        <w:rPr>
          <w:rFonts w:ascii="Times New Roman" w:hAnsi="Times New Roman"/>
          <w:b/>
          <w:bCs/>
          <w:sz w:val="24"/>
          <w:szCs w:val="24"/>
        </w:rPr>
        <w:tab/>
      </w:r>
      <w:r w:rsidRPr="00E6296A">
        <w:rPr>
          <w:rFonts w:ascii="Times New Roman" w:hAnsi="Times New Roman"/>
          <w:b/>
          <w:bCs/>
          <w:sz w:val="24"/>
          <w:szCs w:val="24"/>
        </w:rPr>
        <w:tab/>
      </w:r>
      <w:r>
        <w:rPr>
          <w:rFonts w:ascii="Times New Roman" w:hAnsi="Times New Roman"/>
          <w:b/>
          <w:bCs/>
          <w:sz w:val="24"/>
          <w:szCs w:val="24"/>
        </w:rPr>
        <w:t>October 21</w:t>
      </w:r>
      <w:r w:rsidRPr="002C684E">
        <w:rPr>
          <w:rFonts w:ascii="Times New Roman" w:hAnsi="Times New Roman"/>
          <w:b/>
          <w:bCs/>
          <w:sz w:val="24"/>
          <w:szCs w:val="24"/>
          <w:vertAlign w:val="superscript"/>
        </w:rPr>
        <w:t>st</w:t>
      </w:r>
      <w:r>
        <w:rPr>
          <w:rFonts w:ascii="Times New Roman" w:hAnsi="Times New Roman"/>
          <w:b/>
          <w:bCs/>
          <w:sz w:val="24"/>
          <w:szCs w:val="24"/>
        </w:rPr>
        <w:t xml:space="preserve">, </w:t>
      </w:r>
      <w:r w:rsidR="00B84954">
        <w:rPr>
          <w:rFonts w:ascii="Times New Roman" w:hAnsi="Times New Roman"/>
          <w:b/>
          <w:bCs/>
          <w:sz w:val="24"/>
          <w:szCs w:val="24"/>
        </w:rPr>
        <w:t xml:space="preserve">2026, </w:t>
      </w:r>
      <w:r>
        <w:rPr>
          <w:rFonts w:ascii="Times New Roman" w:hAnsi="Times New Roman"/>
          <w:b/>
          <w:bCs/>
          <w:sz w:val="24"/>
          <w:szCs w:val="24"/>
        </w:rPr>
        <w:t>11:59 pm E</w:t>
      </w:r>
      <w:r w:rsidR="00FF4702">
        <w:rPr>
          <w:rFonts w:ascii="Times New Roman" w:hAnsi="Times New Roman"/>
          <w:b/>
          <w:bCs/>
          <w:sz w:val="24"/>
          <w:szCs w:val="24"/>
        </w:rPr>
        <w:t>D</w:t>
      </w:r>
      <w:r>
        <w:rPr>
          <w:rFonts w:ascii="Times New Roman" w:hAnsi="Times New Roman"/>
          <w:b/>
          <w:bCs/>
          <w:sz w:val="24"/>
          <w:szCs w:val="24"/>
        </w:rPr>
        <w:t>T</w:t>
      </w:r>
    </w:p>
    <w:p w14:paraId="505EA187" w14:textId="57C203FF" w:rsidR="005C4A9D" w:rsidRDefault="005C4A9D" w:rsidP="002C684E">
      <w:pPr>
        <w:ind w:left="720" w:firstLine="0"/>
        <w:rPr>
          <w:rFonts w:ascii="Times New Roman" w:hAnsi="Times New Roman"/>
          <w:sz w:val="24"/>
          <w:szCs w:val="24"/>
        </w:rPr>
      </w:pPr>
      <w:r>
        <w:rPr>
          <w:rFonts w:ascii="Times New Roman" w:hAnsi="Times New Roman"/>
          <w:sz w:val="24"/>
          <w:szCs w:val="24"/>
        </w:rPr>
        <w:t>Review Period</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October 2026 – February 2027</w:t>
      </w:r>
    </w:p>
    <w:p w14:paraId="2DDB22C2" w14:textId="594BEA0C" w:rsidR="002C2015" w:rsidRPr="003E1A5E" w:rsidRDefault="002C684E" w:rsidP="002C684E">
      <w:pPr>
        <w:ind w:left="720" w:firstLine="0"/>
        <w:rPr>
          <w:rFonts w:ascii="Times New Roman" w:hAnsi="Times New Roman"/>
          <w:sz w:val="24"/>
          <w:szCs w:val="24"/>
        </w:rPr>
      </w:pPr>
      <w:r w:rsidRPr="000D3662">
        <w:rPr>
          <w:rFonts w:ascii="Times New Roman" w:hAnsi="Times New Roman"/>
          <w:sz w:val="24"/>
          <w:szCs w:val="24"/>
        </w:rPr>
        <w:t>Awar</w:t>
      </w:r>
      <w:r>
        <w:rPr>
          <w:rFonts w:ascii="Times New Roman" w:hAnsi="Times New Roman"/>
          <w:sz w:val="24"/>
          <w:szCs w:val="24"/>
        </w:rPr>
        <w:t>d Announcement</w:t>
      </w:r>
      <w:r w:rsidRPr="000D3662">
        <w:rPr>
          <w:rFonts w:ascii="Times New Roman" w:hAnsi="Times New Roman"/>
          <w:sz w:val="24"/>
          <w:szCs w:val="24"/>
        </w:rPr>
        <w:tab/>
      </w:r>
      <w:r w:rsidRPr="000D3662">
        <w:rPr>
          <w:rFonts w:ascii="Times New Roman" w:hAnsi="Times New Roman"/>
          <w:sz w:val="24"/>
          <w:szCs w:val="24"/>
        </w:rPr>
        <w:tab/>
      </w:r>
      <w:r w:rsidRPr="000D3662">
        <w:rPr>
          <w:rFonts w:ascii="Times New Roman" w:hAnsi="Times New Roman"/>
          <w:sz w:val="24"/>
          <w:szCs w:val="24"/>
        </w:rPr>
        <w:tab/>
      </w:r>
      <w:r w:rsidRPr="000D3662">
        <w:rPr>
          <w:rFonts w:ascii="Times New Roman" w:hAnsi="Times New Roman"/>
          <w:sz w:val="24"/>
          <w:szCs w:val="24"/>
        </w:rPr>
        <w:tab/>
      </w:r>
      <w:r>
        <w:rPr>
          <w:rFonts w:ascii="Times New Roman" w:hAnsi="Times New Roman"/>
          <w:sz w:val="24"/>
          <w:szCs w:val="24"/>
        </w:rPr>
        <w:t>March 2027</w:t>
      </w:r>
    </w:p>
    <w:p w14:paraId="54F9F5D2" w14:textId="77777777" w:rsidR="00A33042" w:rsidRDefault="00A33042" w:rsidP="004C268B">
      <w:pPr>
        <w:rPr>
          <w:rFonts w:ascii="Times New Roman" w:hAnsi="Times New Roman"/>
          <w:b/>
          <w:caps/>
          <w:sz w:val="28"/>
          <w:szCs w:val="24"/>
        </w:rPr>
      </w:pPr>
    </w:p>
    <w:p w14:paraId="0BC4435A" w14:textId="40E965FA" w:rsidR="00A64D55" w:rsidRPr="004C268B" w:rsidRDefault="00045D6D" w:rsidP="004C268B">
      <w:pPr>
        <w:rPr>
          <w:rFonts w:ascii="Times New Roman" w:hAnsi="Times New Roman"/>
          <w:b/>
          <w:caps/>
          <w:sz w:val="28"/>
          <w:szCs w:val="24"/>
        </w:rPr>
      </w:pPr>
      <w:r w:rsidRPr="004C268B">
        <w:rPr>
          <w:rFonts w:ascii="Times New Roman" w:hAnsi="Times New Roman"/>
          <w:b/>
          <w:caps/>
          <w:sz w:val="28"/>
          <w:szCs w:val="24"/>
        </w:rPr>
        <w:t>Overview</w:t>
      </w:r>
    </w:p>
    <w:p w14:paraId="4B0D3CAB" w14:textId="77777777" w:rsidR="004C268B" w:rsidRPr="004C268B" w:rsidRDefault="004C268B" w:rsidP="004C268B">
      <w:pPr>
        <w:ind w:left="0" w:firstLine="0"/>
        <w:rPr>
          <w:rFonts w:ascii="Times New Roman" w:hAnsi="Times New Roman"/>
          <w:b/>
          <w:sz w:val="24"/>
          <w:szCs w:val="24"/>
        </w:rPr>
      </w:pPr>
    </w:p>
    <w:p w14:paraId="337A281E" w14:textId="3913C019" w:rsidR="00E763A5" w:rsidRPr="00BA486F" w:rsidRDefault="00E763A5" w:rsidP="004C268B">
      <w:pPr>
        <w:ind w:left="0" w:firstLine="0"/>
        <w:rPr>
          <w:rFonts w:ascii="Times New Roman" w:hAnsi="Times New Roman"/>
          <w:sz w:val="24"/>
          <w:szCs w:val="24"/>
        </w:rPr>
      </w:pPr>
      <w:r w:rsidRPr="004C268B">
        <w:rPr>
          <w:rFonts w:ascii="Times New Roman" w:hAnsi="Times New Roman"/>
          <w:sz w:val="24"/>
          <w:szCs w:val="24"/>
        </w:rPr>
        <w:t>National</w:t>
      </w:r>
      <w:r w:rsidRPr="00BA486F">
        <w:rPr>
          <w:rFonts w:ascii="Times New Roman" w:hAnsi="Times New Roman"/>
          <w:sz w:val="24"/>
          <w:szCs w:val="24"/>
        </w:rPr>
        <w:t xml:space="preserve"> Fish and Wildlife Foundation (NFWF) </w:t>
      </w:r>
      <w:r w:rsidR="00F766AC">
        <w:rPr>
          <w:rFonts w:ascii="Times New Roman" w:hAnsi="Times New Roman"/>
          <w:sz w:val="24"/>
          <w:szCs w:val="24"/>
        </w:rPr>
        <w:t>and the</w:t>
      </w:r>
      <w:r w:rsidRPr="00BA486F">
        <w:rPr>
          <w:rFonts w:ascii="Times New Roman" w:hAnsi="Times New Roman"/>
          <w:sz w:val="24"/>
          <w:szCs w:val="24"/>
        </w:rPr>
        <w:t xml:space="preserve"> National Oceanic and Atmospheric Administration (NOAA)</w:t>
      </w:r>
      <w:r w:rsidR="00F766AC">
        <w:rPr>
          <w:rFonts w:ascii="Times New Roman" w:hAnsi="Times New Roman"/>
          <w:sz w:val="24"/>
          <w:szCs w:val="24"/>
        </w:rPr>
        <w:t xml:space="preserve"> established the Hurricane Response </w:t>
      </w:r>
      <w:r w:rsidR="000E160E">
        <w:rPr>
          <w:rFonts w:ascii="Times New Roman" w:hAnsi="Times New Roman"/>
          <w:sz w:val="24"/>
          <w:szCs w:val="24"/>
        </w:rPr>
        <w:t>M</w:t>
      </w:r>
      <w:r w:rsidR="00F766AC">
        <w:rPr>
          <w:rFonts w:ascii="Times New Roman" w:hAnsi="Times New Roman"/>
          <w:sz w:val="24"/>
          <w:szCs w:val="24"/>
        </w:rPr>
        <w:t xml:space="preserve">arine Debris Removal Fund to </w:t>
      </w:r>
      <w:r w:rsidR="00F766AC" w:rsidRPr="00BA486F">
        <w:rPr>
          <w:rFonts w:ascii="Times New Roman" w:hAnsi="Times New Roman"/>
          <w:sz w:val="24"/>
          <w:szCs w:val="24"/>
        </w:rPr>
        <w:t>support</w:t>
      </w:r>
      <w:r w:rsidRPr="00BA486F">
        <w:rPr>
          <w:rFonts w:ascii="Times New Roman" w:hAnsi="Times New Roman"/>
          <w:sz w:val="24"/>
          <w:szCs w:val="24"/>
        </w:rPr>
        <w:t xml:space="preserve"> projects to assess, remove, and dispose of marine debris in and around coastal communities impacted </w:t>
      </w:r>
      <w:r w:rsidR="00FF4702">
        <w:rPr>
          <w:rFonts w:ascii="Times New Roman" w:hAnsi="Times New Roman"/>
          <w:sz w:val="24"/>
          <w:szCs w:val="24"/>
        </w:rPr>
        <w:t xml:space="preserve">by </w:t>
      </w:r>
      <w:r w:rsidR="00F766AC">
        <w:rPr>
          <w:rFonts w:ascii="Times New Roman" w:hAnsi="Times New Roman"/>
          <w:sz w:val="24"/>
          <w:szCs w:val="24"/>
        </w:rPr>
        <w:t>hurricanes and other episodic storm events</w:t>
      </w:r>
      <w:r w:rsidRPr="00BA486F">
        <w:rPr>
          <w:rFonts w:ascii="Times New Roman" w:hAnsi="Times New Roman"/>
          <w:sz w:val="24"/>
          <w:szCs w:val="24"/>
        </w:rPr>
        <w:t xml:space="preserve">. </w:t>
      </w:r>
    </w:p>
    <w:p w14:paraId="216EDA95" w14:textId="77777777" w:rsidR="00E763A5" w:rsidRPr="00BA486F" w:rsidRDefault="00E763A5" w:rsidP="00E763A5">
      <w:pPr>
        <w:rPr>
          <w:rFonts w:ascii="Times New Roman" w:hAnsi="Times New Roman"/>
          <w:sz w:val="24"/>
          <w:szCs w:val="24"/>
        </w:rPr>
      </w:pPr>
    </w:p>
    <w:p w14:paraId="0F789EC0" w14:textId="132711E7" w:rsidR="00E763A5" w:rsidRDefault="00F766AC" w:rsidP="00E763A5">
      <w:pPr>
        <w:ind w:left="0" w:firstLine="0"/>
        <w:rPr>
          <w:rFonts w:ascii="Times New Roman" w:hAnsi="Times New Roman"/>
          <w:sz w:val="24"/>
          <w:szCs w:val="24"/>
        </w:rPr>
      </w:pPr>
      <w:r>
        <w:rPr>
          <w:rFonts w:ascii="Times New Roman" w:hAnsi="Times New Roman"/>
          <w:sz w:val="24"/>
          <w:szCs w:val="24"/>
        </w:rPr>
        <w:t xml:space="preserve">The Hurricane Response Marine </w:t>
      </w:r>
      <w:r w:rsidR="000E160E">
        <w:rPr>
          <w:rFonts w:ascii="Times New Roman" w:hAnsi="Times New Roman"/>
          <w:sz w:val="24"/>
          <w:szCs w:val="24"/>
        </w:rPr>
        <w:t>D</w:t>
      </w:r>
      <w:r>
        <w:rPr>
          <w:rFonts w:ascii="Times New Roman" w:hAnsi="Times New Roman"/>
          <w:sz w:val="24"/>
          <w:szCs w:val="24"/>
        </w:rPr>
        <w:t xml:space="preserve">ebris </w:t>
      </w:r>
      <w:r w:rsidR="000E160E">
        <w:rPr>
          <w:rFonts w:ascii="Times New Roman" w:hAnsi="Times New Roman"/>
          <w:sz w:val="24"/>
          <w:szCs w:val="24"/>
        </w:rPr>
        <w:t>R</w:t>
      </w:r>
      <w:r>
        <w:rPr>
          <w:rFonts w:ascii="Times New Roman" w:hAnsi="Times New Roman"/>
          <w:sz w:val="24"/>
          <w:szCs w:val="24"/>
        </w:rPr>
        <w:t>emoval Fund w</w:t>
      </w:r>
      <w:r w:rsidR="00DD23FB" w:rsidRPr="00BA486F">
        <w:rPr>
          <w:rFonts w:ascii="Times New Roman" w:hAnsi="Times New Roman"/>
          <w:sz w:val="24"/>
          <w:szCs w:val="24"/>
        </w:rPr>
        <w:t xml:space="preserve">ill award grants to </w:t>
      </w:r>
      <w:r w:rsidR="00E763A5" w:rsidRPr="00BA486F">
        <w:rPr>
          <w:rFonts w:ascii="Times New Roman" w:hAnsi="Times New Roman"/>
          <w:sz w:val="24"/>
          <w:szCs w:val="24"/>
        </w:rPr>
        <w:t xml:space="preserve">remove damaging marine debris from coastal areas of communities impacted by hurricanes </w:t>
      </w:r>
      <w:r w:rsidR="00AE072B">
        <w:rPr>
          <w:rFonts w:ascii="Times New Roman" w:hAnsi="Times New Roman"/>
          <w:sz w:val="24"/>
          <w:szCs w:val="24"/>
        </w:rPr>
        <w:t>or other natural disasters</w:t>
      </w:r>
      <w:r w:rsidR="00FF4702">
        <w:rPr>
          <w:rFonts w:ascii="Times New Roman" w:hAnsi="Times New Roman"/>
          <w:sz w:val="24"/>
          <w:szCs w:val="24"/>
        </w:rPr>
        <w:t xml:space="preserve">. Priority will be placed on debris removal efforts </w:t>
      </w:r>
      <w:r w:rsidR="00E763A5" w:rsidRPr="00BA486F">
        <w:rPr>
          <w:rFonts w:ascii="Times New Roman" w:hAnsi="Times New Roman"/>
          <w:sz w:val="24"/>
          <w:szCs w:val="24"/>
        </w:rPr>
        <w:t>t</w:t>
      </w:r>
      <w:r w:rsidR="00FF4702">
        <w:rPr>
          <w:rFonts w:ascii="Times New Roman" w:hAnsi="Times New Roman"/>
          <w:sz w:val="24"/>
          <w:szCs w:val="24"/>
        </w:rPr>
        <w:t>hat</w:t>
      </w:r>
      <w:r w:rsidR="00E763A5" w:rsidRPr="00BA486F">
        <w:rPr>
          <w:rFonts w:ascii="Times New Roman" w:hAnsi="Times New Roman"/>
          <w:sz w:val="24"/>
          <w:szCs w:val="24"/>
        </w:rPr>
        <w:t xml:space="preserve"> reduce impacts </w:t>
      </w:r>
      <w:r w:rsidR="002C684E" w:rsidRPr="00BA486F">
        <w:rPr>
          <w:rFonts w:ascii="Times New Roman" w:hAnsi="Times New Roman"/>
          <w:sz w:val="24"/>
          <w:szCs w:val="24"/>
        </w:rPr>
        <w:t>on</w:t>
      </w:r>
      <w:r w:rsidR="00E763A5" w:rsidRPr="00BA486F">
        <w:rPr>
          <w:rFonts w:ascii="Times New Roman" w:hAnsi="Times New Roman"/>
          <w:sz w:val="24"/>
          <w:szCs w:val="24"/>
        </w:rPr>
        <w:t xml:space="preserve"> communities</w:t>
      </w:r>
      <w:r w:rsidR="002C684E">
        <w:rPr>
          <w:rFonts w:ascii="Times New Roman" w:hAnsi="Times New Roman"/>
          <w:sz w:val="24"/>
          <w:szCs w:val="24"/>
        </w:rPr>
        <w:t xml:space="preserve"> </w:t>
      </w:r>
      <w:r w:rsidR="00FF4702">
        <w:rPr>
          <w:rFonts w:ascii="Times New Roman" w:hAnsi="Times New Roman"/>
          <w:sz w:val="24"/>
          <w:szCs w:val="24"/>
        </w:rPr>
        <w:t>and</w:t>
      </w:r>
      <w:r w:rsidR="002C684E">
        <w:rPr>
          <w:rFonts w:ascii="Times New Roman" w:hAnsi="Times New Roman"/>
          <w:sz w:val="24"/>
          <w:szCs w:val="24"/>
        </w:rPr>
        <w:t xml:space="preserve"> industry </w:t>
      </w:r>
      <w:r w:rsidR="00FF4702">
        <w:rPr>
          <w:rFonts w:ascii="Times New Roman" w:hAnsi="Times New Roman"/>
          <w:sz w:val="24"/>
          <w:szCs w:val="24"/>
        </w:rPr>
        <w:t>as well as</w:t>
      </w:r>
      <w:r w:rsidR="00E763A5" w:rsidRPr="00BA486F">
        <w:rPr>
          <w:rFonts w:ascii="Times New Roman" w:hAnsi="Times New Roman"/>
          <w:sz w:val="24"/>
          <w:szCs w:val="24"/>
        </w:rPr>
        <w:t xml:space="preserve"> </w:t>
      </w:r>
      <w:r w:rsidR="00FA6DC7">
        <w:rPr>
          <w:rFonts w:ascii="Times New Roman" w:hAnsi="Times New Roman"/>
          <w:sz w:val="24"/>
          <w:szCs w:val="24"/>
        </w:rPr>
        <w:t xml:space="preserve">prevent </w:t>
      </w:r>
      <w:r w:rsidR="00E763A5" w:rsidRPr="00BA486F">
        <w:rPr>
          <w:rFonts w:ascii="Times New Roman" w:hAnsi="Times New Roman"/>
          <w:sz w:val="24"/>
          <w:szCs w:val="24"/>
        </w:rPr>
        <w:t>further harm to habitats and fish and wildlife populations</w:t>
      </w:r>
      <w:r w:rsidR="00E763A5" w:rsidRPr="0007644B">
        <w:rPr>
          <w:rFonts w:ascii="Times New Roman" w:hAnsi="Times New Roman"/>
          <w:sz w:val="24"/>
          <w:szCs w:val="24"/>
        </w:rPr>
        <w:t xml:space="preserve">. </w:t>
      </w:r>
      <w:r>
        <w:rPr>
          <w:rFonts w:ascii="Times New Roman" w:hAnsi="Times New Roman"/>
          <w:sz w:val="24"/>
          <w:szCs w:val="24"/>
        </w:rPr>
        <w:t xml:space="preserve">Funding has been made available by </w:t>
      </w:r>
      <w:bookmarkStart w:id="0" w:name="_Hlk97194057"/>
      <w:r w:rsidR="009F33D4">
        <w:rPr>
          <w:rFonts w:ascii="Times New Roman" w:hAnsi="Times New Roman"/>
          <w:sz w:val="24"/>
          <w:szCs w:val="24"/>
        </w:rPr>
        <w:t xml:space="preserve">the </w:t>
      </w:r>
      <w:r w:rsidR="009F33D4" w:rsidRPr="009F33D4">
        <w:rPr>
          <w:rFonts w:ascii="Times New Roman" w:hAnsi="Times New Roman"/>
          <w:sz w:val="24"/>
          <w:szCs w:val="24"/>
        </w:rPr>
        <w:t xml:space="preserve">FY </w:t>
      </w:r>
      <w:r w:rsidR="004E19D6">
        <w:rPr>
          <w:rFonts w:ascii="Times New Roman" w:hAnsi="Times New Roman"/>
          <w:sz w:val="24"/>
          <w:szCs w:val="24"/>
        </w:rPr>
        <w:t>2025</w:t>
      </w:r>
      <w:r w:rsidR="009F33D4" w:rsidRPr="009F33D4">
        <w:rPr>
          <w:rFonts w:ascii="Times New Roman" w:hAnsi="Times New Roman"/>
          <w:sz w:val="24"/>
          <w:szCs w:val="24"/>
        </w:rPr>
        <w:t xml:space="preserve"> </w:t>
      </w:r>
      <w:r w:rsidR="004E19D6" w:rsidRPr="004E19D6">
        <w:rPr>
          <w:rFonts w:ascii="Times New Roman" w:hAnsi="Times New Roman"/>
          <w:sz w:val="24"/>
          <w:szCs w:val="24"/>
        </w:rPr>
        <w:t>American Relief Ac</w:t>
      </w:r>
      <w:r w:rsidR="009F33D4" w:rsidRPr="009F33D4">
        <w:rPr>
          <w:rFonts w:ascii="Times New Roman" w:hAnsi="Times New Roman"/>
          <w:sz w:val="24"/>
          <w:szCs w:val="24"/>
        </w:rPr>
        <w:t xml:space="preserve">t, </w:t>
      </w:r>
      <w:bookmarkEnd w:id="0"/>
      <w:r w:rsidR="004E19D6" w:rsidRPr="004E19D6">
        <w:rPr>
          <w:rFonts w:ascii="Times New Roman" w:hAnsi="Times New Roman"/>
          <w:sz w:val="24"/>
          <w:szCs w:val="24"/>
        </w:rPr>
        <w:t>P</w:t>
      </w:r>
      <w:r w:rsidR="004E19D6">
        <w:rPr>
          <w:rFonts w:ascii="Times New Roman" w:hAnsi="Times New Roman"/>
          <w:sz w:val="24"/>
          <w:szCs w:val="24"/>
        </w:rPr>
        <w:t xml:space="preserve">.L. </w:t>
      </w:r>
      <w:r w:rsidR="004E19D6" w:rsidRPr="004E19D6">
        <w:rPr>
          <w:rFonts w:ascii="Times New Roman" w:hAnsi="Times New Roman"/>
          <w:sz w:val="24"/>
          <w:szCs w:val="24"/>
        </w:rPr>
        <w:t>118-158</w:t>
      </w:r>
      <w:r w:rsidR="00EC78FC">
        <w:rPr>
          <w:rFonts w:ascii="Times New Roman" w:hAnsi="Times New Roman"/>
          <w:sz w:val="24"/>
          <w:szCs w:val="24"/>
        </w:rPr>
        <w:t>.</w:t>
      </w:r>
    </w:p>
    <w:p w14:paraId="389FAE1C" w14:textId="77777777" w:rsidR="003E1C93" w:rsidRDefault="003E1C93" w:rsidP="00E763A5">
      <w:pPr>
        <w:ind w:left="0" w:firstLine="0"/>
        <w:rPr>
          <w:rFonts w:ascii="Times New Roman" w:hAnsi="Times New Roman"/>
          <w:sz w:val="24"/>
          <w:szCs w:val="24"/>
        </w:rPr>
      </w:pPr>
    </w:p>
    <w:p w14:paraId="5F022E8B" w14:textId="01BA378E" w:rsidR="003E1C93" w:rsidRPr="003E1C93" w:rsidRDefault="003E1C93" w:rsidP="003E1C93">
      <w:pPr>
        <w:rPr>
          <w:rFonts w:ascii="Times New Roman" w:hAnsi="Times New Roman"/>
          <w:b/>
          <w:caps/>
          <w:sz w:val="28"/>
          <w:szCs w:val="24"/>
        </w:rPr>
      </w:pPr>
      <w:r>
        <w:rPr>
          <w:rFonts w:ascii="Times New Roman" w:hAnsi="Times New Roman"/>
          <w:b/>
          <w:caps/>
          <w:sz w:val="28"/>
          <w:szCs w:val="24"/>
        </w:rPr>
        <w:t>GRANT AWARD INFORMATION</w:t>
      </w:r>
    </w:p>
    <w:p w14:paraId="0A788BCE" w14:textId="77777777" w:rsidR="003E1C93" w:rsidRDefault="003E1C93" w:rsidP="00E763A5">
      <w:pPr>
        <w:ind w:left="0" w:firstLine="0"/>
        <w:rPr>
          <w:rFonts w:ascii="Times New Roman" w:hAnsi="Times New Roman"/>
          <w:sz w:val="24"/>
          <w:szCs w:val="24"/>
        </w:rPr>
      </w:pPr>
    </w:p>
    <w:p w14:paraId="20A03880" w14:textId="76D56FC5" w:rsidR="003E1C93" w:rsidRDefault="003E1C93" w:rsidP="00E763A5">
      <w:pPr>
        <w:ind w:left="0" w:firstLine="0"/>
        <w:rPr>
          <w:rFonts w:ascii="Times New Roman" w:hAnsi="Times New Roman"/>
          <w:sz w:val="24"/>
          <w:szCs w:val="24"/>
        </w:rPr>
      </w:pPr>
      <w:r w:rsidRPr="003E1A5E">
        <w:rPr>
          <w:rFonts w:ascii="Times New Roman" w:hAnsi="Times New Roman"/>
          <w:color w:val="000000"/>
          <w:sz w:val="24"/>
          <w:szCs w:val="24"/>
        </w:rPr>
        <w:t xml:space="preserve">The </w:t>
      </w:r>
      <w:r w:rsidRPr="003E1A5E">
        <w:rPr>
          <w:rFonts w:ascii="Times New Roman" w:hAnsi="Times New Roman"/>
          <w:sz w:val="24"/>
          <w:szCs w:val="24"/>
        </w:rPr>
        <w:t>Hurricane Response Marine Debris Removal Fund</w:t>
      </w:r>
      <w:r w:rsidRPr="003E1A5E">
        <w:rPr>
          <w:rFonts w:ascii="Times New Roman" w:hAnsi="Times New Roman"/>
          <w:color w:val="000000"/>
          <w:sz w:val="24"/>
          <w:szCs w:val="24"/>
        </w:rPr>
        <w:t xml:space="preserve"> </w:t>
      </w:r>
      <w:r w:rsidRPr="00824055">
        <w:rPr>
          <w:rFonts w:ascii="Times New Roman" w:hAnsi="Times New Roman"/>
          <w:color w:val="000000"/>
          <w:sz w:val="24"/>
          <w:szCs w:val="24"/>
        </w:rPr>
        <w:t xml:space="preserve">will </w:t>
      </w:r>
      <w:proofErr w:type="gramStart"/>
      <w:r w:rsidRPr="00824055">
        <w:rPr>
          <w:rFonts w:ascii="Times New Roman" w:hAnsi="Times New Roman"/>
          <w:color w:val="000000"/>
          <w:sz w:val="24"/>
          <w:szCs w:val="24"/>
        </w:rPr>
        <w:t>award</w:t>
      </w:r>
      <w:proofErr w:type="gramEnd"/>
      <w:r w:rsidRPr="00824055">
        <w:rPr>
          <w:rFonts w:ascii="Times New Roman" w:hAnsi="Times New Roman"/>
          <w:color w:val="000000"/>
          <w:sz w:val="24"/>
          <w:szCs w:val="24"/>
        </w:rPr>
        <w:t xml:space="preserve"> </w:t>
      </w:r>
      <w:r w:rsidRPr="004434E1">
        <w:rPr>
          <w:rFonts w:ascii="Times New Roman" w:hAnsi="Times New Roman"/>
          <w:color w:val="000000"/>
          <w:sz w:val="24"/>
          <w:szCs w:val="24"/>
        </w:rPr>
        <w:t xml:space="preserve">up to </w:t>
      </w:r>
      <w:r w:rsidRPr="004434E1">
        <w:rPr>
          <w:rFonts w:ascii="Times New Roman" w:hAnsi="Times New Roman"/>
          <w:sz w:val="24"/>
          <w:szCs w:val="24"/>
        </w:rPr>
        <w:t>$</w:t>
      </w:r>
      <w:r w:rsidR="00EF3A36" w:rsidRPr="004434E1">
        <w:rPr>
          <w:rFonts w:ascii="Times New Roman" w:hAnsi="Times New Roman"/>
          <w:sz w:val="24"/>
          <w:szCs w:val="24"/>
        </w:rPr>
        <w:t>11</w:t>
      </w:r>
      <w:r w:rsidRPr="004434E1">
        <w:rPr>
          <w:rFonts w:ascii="Times New Roman" w:hAnsi="Times New Roman"/>
          <w:sz w:val="24"/>
          <w:szCs w:val="24"/>
        </w:rPr>
        <w:t xml:space="preserve"> million</w:t>
      </w:r>
      <w:r w:rsidRPr="00802C71">
        <w:rPr>
          <w:rFonts w:ascii="Times New Roman" w:hAnsi="Times New Roman"/>
          <w:sz w:val="24"/>
          <w:szCs w:val="24"/>
        </w:rPr>
        <w:t xml:space="preserve"> in</w:t>
      </w:r>
      <w:r w:rsidRPr="003E1A5E">
        <w:rPr>
          <w:rFonts w:ascii="Times New Roman" w:hAnsi="Times New Roman"/>
          <w:sz w:val="24"/>
          <w:szCs w:val="24"/>
        </w:rPr>
        <w:t xml:space="preserve"> grants in </w:t>
      </w:r>
      <w:r w:rsidR="005C4A9D">
        <w:rPr>
          <w:rFonts w:ascii="Times New Roman" w:hAnsi="Times New Roman"/>
          <w:sz w:val="24"/>
          <w:szCs w:val="24"/>
        </w:rPr>
        <w:t>2027</w:t>
      </w:r>
      <w:r w:rsidRPr="003E1A5E">
        <w:rPr>
          <w:rFonts w:ascii="Times New Roman" w:hAnsi="Times New Roman"/>
          <w:color w:val="000000"/>
          <w:sz w:val="24"/>
          <w:szCs w:val="24"/>
        </w:rPr>
        <w:t xml:space="preserve">. </w:t>
      </w:r>
      <w:r w:rsidRPr="003E1A5E">
        <w:rPr>
          <w:rFonts w:ascii="Times New Roman" w:hAnsi="Times New Roman"/>
          <w:sz w:val="24"/>
          <w:szCs w:val="24"/>
        </w:rPr>
        <w:t xml:space="preserve">While there is no minimum or maximum expected award amount, funding request amounts should be appropriate relative to the overall scale and impact of the project. Please contact Michelle Pico </w:t>
      </w:r>
      <w:hyperlink r:id="rId14" w:history="1">
        <w:r w:rsidRPr="003E1A5E">
          <w:rPr>
            <w:rStyle w:val="Hyperlink"/>
            <w:rFonts w:ascii="Times New Roman" w:hAnsi="Times New Roman"/>
            <w:sz w:val="24"/>
            <w:szCs w:val="24"/>
          </w:rPr>
          <w:t>pico@nfwf.org</w:t>
        </w:r>
      </w:hyperlink>
      <w:r w:rsidRPr="003E1A5E">
        <w:rPr>
          <w:rFonts w:ascii="Times New Roman" w:hAnsi="Times New Roman"/>
          <w:sz w:val="24"/>
          <w:szCs w:val="24"/>
        </w:rPr>
        <w:t xml:space="preserve"> with any questions about funding request amounts.</w:t>
      </w:r>
    </w:p>
    <w:p w14:paraId="3955249F" w14:textId="77777777" w:rsidR="00D14177" w:rsidRPr="008371D3" w:rsidRDefault="00D14177" w:rsidP="00D054F5">
      <w:pPr>
        <w:ind w:left="0" w:firstLine="0"/>
        <w:rPr>
          <w:rFonts w:ascii="Times New Roman" w:hAnsi="Times New Roman"/>
          <w:b/>
          <w:sz w:val="24"/>
          <w:szCs w:val="24"/>
        </w:rPr>
      </w:pPr>
    </w:p>
    <w:p w14:paraId="754BD8E4" w14:textId="77777777" w:rsidR="00A51B23" w:rsidRDefault="00A51B23" w:rsidP="00A35776">
      <w:pPr>
        <w:rPr>
          <w:rFonts w:ascii="Times New Roman" w:hAnsi="Times New Roman"/>
          <w:b/>
          <w:caps/>
          <w:sz w:val="28"/>
          <w:szCs w:val="24"/>
        </w:rPr>
      </w:pPr>
    </w:p>
    <w:p w14:paraId="552F1568" w14:textId="77777777" w:rsidR="00A51B23" w:rsidRDefault="00A51B23" w:rsidP="00A35776">
      <w:pPr>
        <w:rPr>
          <w:rFonts w:ascii="Times New Roman" w:hAnsi="Times New Roman"/>
          <w:b/>
          <w:caps/>
          <w:sz w:val="28"/>
          <w:szCs w:val="24"/>
        </w:rPr>
      </w:pPr>
    </w:p>
    <w:p w14:paraId="126AC068" w14:textId="7018E5E6" w:rsidR="00A64D55" w:rsidRDefault="00045D6D" w:rsidP="00A35776">
      <w:pPr>
        <w:rPr>
          <w:rFonts w:ascii="Times New Roman" w:hAnsi="Times New Roman"/>
          <w:b/>
          <w:caps/>
          <w:sz w:val="28"/>
          <w:szCs w:val="24"/>
        </w:rPr>
      </w:pPr>
      <w:r w:rsidRPr="00497023">
        <w:rPr>
          <w:rFonts w:ascii="Times New Roman" w:hAnsi="Times New Roman"/>
          <w:b/>
          <w:caps/>
          <w:sz w:val="28"/>
          <w:szCs w:val="24"/>
        </w:rPr>
        <w:lastRenderedPageBreak/>
        <w:t>Geographic Focus</w:t>
      </w:r>
    </w:p>
    <w:p w14:paraId="246404B0" w14:textId="77777777" w:rsidR="00FD4BD1" w:rsidRDefault="00FD4BD1" w:rsidP="006402AA">
      <w:pPr>
        <w:ind w:left="0" w:firstLine="0"/>
        <w:rPr>
          <w:rFonts w:ascii="Times New Roman" w:hAnsi="Times New Roman"/>
          <w:sz w:val="24"/>
          <w:szCs w:val="24"/>
        </w:rPr>
      </w:pPr>
    </w:p>
    <w:p w14:paraId="7AA61A12" w14:textId="5ABE29B7" w:rsidR="00B85E28" w:rsidRDefault="008F184A" w:rsidP="006402AA">
      <w:pPr>
        <w:ind w:left="0" w:firstLine="0"/>
        <w:rPr>
          <w:rFonts w:asciiTheme="majorBidi" w:hAnsiTheme="majorBidi" w:cstheme="majorBidi"/>
          <w:sz w:val="24"/>
          <w:szCs w:val="24"/>
        </w:rPr>
      </w:pPr>
      <w:r>
        <w:rPr>
          <w:rFonts w:ascii="Times New Roman" w:hAnsi="Times New Roman"/>
          <w:sz w:val="24"/>
          <w:szCs w:val="24"/>
        </w:rPr>
        <w:t>E</w:t>
      </w:r>
      <w:r w:rsidR="00FE4496">
        <w:rPr>
          <w:rFonts w:ascii="Times New Roman" w:hAnsi="Times New Roman"/>
          <w:sz w:val="24"/>
          <w:szCs w:val="24"/>
        </w:rPr>
        <w:t>ligible p</w:t>
      </w:r>
      <w:r w:rsidR="00FD4BD1" w:rsidRPr="00665D4E">
        <w:rPr>
          <w:rFonts w:ascii="Times New Roman" w:hAnsi="Times New Roman"/>
          <w:sz w:val="24"/>
          <w:szCs w:val="24"/>
        </w:rPr>
        <w:t xml:space="preserve">rojects </w:t>
      </w:r>
      <w:r w:rsidR="00F766AC" w:rsidRPr="00F766AC">
        <w:rPr>
          <w:rFonts w:ascii="Times New Roman" w:hAnsi="Times New Roman"/>
          <w:sz w:val="24"/>
          <w:szCs w:val="24"/>
        </w:rPr>
        <w:t>will</w:t>
      </w:r>
      <w:r w:rsidR="00FD4BD1" w:rsidRPr="00F766AC">
        <w:rPr>
          <w:rFonts w:ascii="Times New Roman" w:hAnsi="Times New Roman"/>
          <w:sz w:val="24"/>
          <w:szCs w:val="24"/>
        </w:rPr>
        <w:t xml:space="preserve"> </w:t>
      </w:r>
      <w:r w:rsidR="00E763A5" w:rsidRPr="00F766AC">
        <w:rPr>
          <w:rFonts w:asciiTheme="majorBidi" w:hAnsiTheme="majorBidi" w:cstheme="majorBidi"/>
          <w:sz w:val="24"/>
          <w:szCs w:val="24"/>
        </w:rPr>
        <w:t>reduce</w:t>
      </w:r>
      <w:r w:rsidR="00E763A5">
        <w:rPr>
          <w:rFonts w:asciiTheme="majorBidi" w:hAnsiTheme="majorBidi" w:cstheme="majorBidi"/>
          <w:sz w:val="24"/>
          <w:szCs w:val="24"/>
        </w:rPr>
        <w:t xml:space="preserve"> marine debris</w:t>
      </w:r>
      <w:r w:rsidR="00E763A5" w:rsidRPr="00E05735">
        <w:rPr>
          <w:rFonts w:asciiTheme="majorBidi" w:hAnsiTheme="majorBidi" w:cstheme="majorBidi"/>
          <w:sz w:val="24"/>
          <w:szCs w:val="24"/>
        </w:rPr>
        <w:t xml:space="preserve"> </w:t>
      </w:r>
      <w:r w:rsidR="00B035EA">
        <w:rPr>
          <w:rFonts w:asciiTheme="majorBidi" w:hAnsiTheme="majorBidi" w:cstheme="majorBidi"/>
          <w:sz w:val="24"/>
          <w:szCs w:val="24"/>
        </w:rPr>
        <w:t>from coastal habitats and nearshore waters of coastal counties</w:t>
      </w:r>
      <w:r w:rsidR="00EF3A36">
        <w:rPr>
          <w:rFonts w:asciiTheme="majorBidi" w:hAnsiTheme="majorBidi" w:cstheme="majorBidi"/>
          <w:sz w:val="24"/>
          <w:szCs w:val="24"/>
        </w:rPr>
        <w:t xml:space="preserve"> as depicted in the maps below</w:t>
      </w:r>
      <w:r w:rsidR="00B035EA">
        <w:rPr>
          <w:rFonts w:asciiTheme="majorBidi" w:hAnsiTheme="majorBidi" w:cstheme="majorBidi"/>
          <w:sz w:val="24"/>
          <w:szCs w:val="24"/>
        </w:rPr>
        <w:t xml:space="preserve"> </w:t>
      </w:r>
      <w:r w:rsidR="00824055">
        <w:rPr>
          <w:rFonts w:asciiTheme="majorBidi" w:hAnsiTheme="majorBidi" w:cstheme="majorBidi"/>
          <w:sz w:val="24"/>
          <w:szCs w:val="24"/>
        </w:rPr>
        <w:t xml:space="preserve">in </w:t>
      </w:r>
      <w:r w:rsidR="00EF3A36">
        <w:rPr>
          <w:rFonts w:asciiTheme="majorBidi" w:hAnsiTheme="majorBidi" w:cstheme="majorBidi"/>
          <w:sz w:val="24"/>
          <w:szCs w:val="24"/>
        </w:rPr>
        <w:t>Guam</w:t>
      </w:r>
      <w:r w:rsidR="00EF3A36" w:rsidRPr="00EF3A36">
        <w:rPr>
          <w:rFonts w:asciiTheme="majorBidi" w:hAnsiTheme="majorBidi" w:cstheme="majorBidi"/>
          <w:sz w:val="24"/>
          <w:szCs w:val="24"/>
        </w:rPr>
        <w:t xml:space="preserve">, </w:t>
      </w:r>
      <w:r w:rsidR="009F33D4" w:rsidRPr="00EF3A36">
        <w:rPr>
          <w:rFonts w:asciiTheme="majorBidi" w:hAnsiTheme="majorBidi" w:cstheme="majorBidi"/>
          <w:sz w:val="24"/>
          <w:szCs w:val="24"/>
        </w:rPr>
        <w:t xml:space="preserve">Florida, Georgia, </w:t>
      </w:r>
      <w:r w:rsidR="00EF3A36" w:rsidRPr="00EF3A36">
        <w:rPr>
          <w:rFonts w:asciiTheme="majorBidi" w:hAnsiTheme="majorBidi" w:cstheme="majorBidi"/>
          <w:sz w:val="24"/>
          <w:szCs w:val="24"/>
        </w:rPr>
        <w:t xml:space="preserve">North Carolina and </w:t>
      </w:r>
      <w:r w:rsidR="009F33D4" w:rsidRPr="00EF3A36">
        <w:rPr>
          <w:rFonts w:asciiTheme="majorBidi" w:hAnsiTheme="majorBidi" w:cstheme="majorBidi"/>
          <w:sz w:val="24"/>
          <w:szCs w:val="24"/>
        </w:rPr>
        <w:t>South Carolina</w:t>
      </w:r>
      <w:r w:rsidR="00EF3A36" w:rsidRPr="00EF3A36">
        <w:rPr>
          <w:rFonts w:asciiTheme="majorBidi" w:hAnsiTheme="majorBidi" w:cstheme="majorBidi"/>
          <w:sz w:val="24"/>
          <w:szCs w:val="24"/>
        </w:rPr>
        <w:t xml:space="preserve"> imp</w:t>
      </w:r>
      <w:r w:rsidR="009F33D4" w:rsidRPr="00EF3A36">
        <w:rPr>
          <w:rFonts w:asciiTheme="majorBidi" w:hAnsiTheme="majorBidi" w:cstheme="majorBidi"/>
          <w:sz w:val="24"/>
          <w:szCs w:val="24"/>
        </w:rPr>
        <w:t>acted</w:t>
      </w:r>
      <w:r w:rsidR="009F33D4" w:rsidRPr="002C684E">
        <w:rPr>
          <w:rFonts w:asciiTheme="majorBidi" w:hAnsiTheme="majorBidi" w:cstheme="majorBidi"/>
          <w:sz w:val="24"/>
          <w:szCs w:val="24"/>
        </w:rPr>
        <w:t xml:space="preserve"> by the 202</w:t>
      </w:r>
      <w:r w:rsidR="001F4BA2">
        <w:rPr>
          <w:rFonts w:asciiTheme="majorBidi" w:hAnsiTheme="majorBidi" w:cstheme="majorBidi"/>
          <w:sz w:val="24"/>
          <w:szCs w:val="24"/>
        </w:rPr>
        <w:t xml:space="preserve">3-2024 </w:t>
      </w:r>
      <w:r w:rsidR="009F33D4" w:rsidRPr="002C684E">
        <w:rPr>
          <w:rFonts w:asciiTheme="majorBidi" w:hAnsiTheme="majorBidi" w:cstheme="majorBidi"/>
          <w:sz w:val="24"/>
          <w:szCs w:val="24"/>
        </w:rPr>
        <w:t xml:space="preserve">hurricanes </w:t>
      </w:r>
      <w:r w:rsidR="002C684E">
        <w:rPr>
          <w:rFonts w:asciiTheme="majorBidi" w:hAnsiTheme="majorBidi" w:cstheme="majorBidi"/>
          <w:sz w:val="24"/>
          <w:szCs w:val="24"/>
        </w:rPr>
        <w:t xml:space="preserve">Idalia, Helene, </w:t>
      </w:r>
      <w:r w:rsidR="001F4BA2">
        <w:rPr>
          <w:rFonts w:asciiTheme="majorBidi" w:hAnsiTheme="majorBidi" w:cstheme="majorBidi"/>
          <w:sz w:val="24"/>
          <w:szCs w:val="24"/>
        </w:rPr>
        <w:t xml:space="preserve">and </w:t>
      </w:r>
      <w:r w:rsidR="002C684E">
        <w:rPr>
          <w:rFonts w:asciiTheme="majorBidi" w:hAnsiTheme="majorBidi" w:cstheme="majorBidi"/>
          <w:sz w:val="24"/>
          <w:szCs w:val="24"/>
        </w:rPr>
        <w:t>Milton</w:t>
      </w:r>
      <w:r w:rsidR="001F4BA2">
        <w:rPr>
          <w:rFonts w:asciiTheme="majorBidi" w:hAnsiTheme="majorBidi" w:cstheme="majorBidi"/>
          <w:sz w:val="24"/>
          <w:szCs w:val="24"/>
        </w:rPr>
        <w:t>, and</w:t>
      </w:r>
      <w:r w:rsidR="009F33D4" w:rsidRPr="002C684E">
        <w:rPr>
          <w:rFonts w:asciiTheme="majorBidi" w:hAnsiTheme="majorBidi" w:cstheme="majorBidi"/>
          <w:sz w:val="24"/>
          <w:szCs w:val="24"/>
        </w:rPr>
        <w:t xml:space="preserve"> Typhoon </w:t>
      </w:r>
      <w:r w:rsidR="002C684E">
        <w:rPr>
          <w:rFonts w:asciiTheme="majorBidi" w:hAnsiTheme="majorBidi" w:cstheme="majorBidi"/>
          <w:sz w:val="24"/>
          <w:szCs w:val="24"/>
        </w:rPr>
        <w:t>Mawar</w:t>
      </w:r>
      <w:r w:rsidR="009F33D4" w:rsidRPr="002C684E">
        <w:rPr>
          <w:rFonts w:asciiTheme="majorBidi" w:hAnsiTheme="majorBidi" w:cstheme="majorBidi"/>
          <w:sz w:val="24"/>
          <w:szCs w:val="24"/>
        </w:rPr>
        <w:t>.</w:t>
      </w:r>
      <w:r w:rsidR="00AE072B">
        <w:rPr>
          <w:rFonts w:asciiTheme="majorBidi" w:hAnsiTheme="majorBidi" w:cstheme="majorBidi"/>
          <w:sz w:val="24"/>
          <w:szCs w:val="24"/>
        </w:rPr>
        <w:t xml:space="preserve"> </w:t>
      </w:r>
    </w:p>
    <w:p w14:paraId="249C51D8" w14:textId="501FACC2" w:rsidR="00A55041" w:rsidRDefault="004434E1" w:rsidP="006402AA">
      <w:pPr>
        <w:ind w:left="0" w:firstLine="0"/>
        <w:rPr>
          <w:rFonts w:asciiTheme="majorBidi" w:hAnsiTheme="majorBidi" w:cstheme="majorBidi"/>
          <w:sz w:val="24"/>
          <w:szCs w:val="24"/>
        </w:rPr>
      </w:pPr>
      <w:r w:rsidRPr="00A55041">
        <w:rPr>
          <w:rFonts w:ascii="Times New Roman" w:hAnsi="Times New Roman"/>
          <w:noProof/>
          <w:color w:val="000000"/>
          <w:sz w:val="24"/>
          <w:szCs w:val="24"/>
          <w:shd w:val="clear" w:color="auto" w:fill="FFFFFF"/>
        </w:rPr>
        <w:drawing>
          <wp:anchor distT="0" distB="0" distL="114300" distR="114300" simplePos="0" relativeHeight="251658240" behindDoc="1" locked="0" layoutInCell="1" allowOverlap="1" wp14:anchorId="6E670B77" wp14:editId="52FEC889">
            <wp:simplePos x="0" y="0"/>
            <wp:positionH relativeFrom="column">
              <wp:posOffset>33655</wp:posOffset>
            </wp:positionH>
            <wp:positionV relativeFrom="paragraph">
              <wp:posOffset>180340</wp:posOffset>
            </wp:positionV>
            <wp:extent cx="2965450" cy="2266950"/>
            <wp:effectExtent l="0" t="0" r="6350" b="0"/>
            <wp:wrapTight wrapText="bothSides">
              <wp:wrapPolygon edited="0">
                <wp:start x="0" y="0"/>
                <wp:lineTo x="0" y="21418"/>
                <wp:lineTo x="21507" y="21418"/>
                <wp:lineTo x="21507" y="0"/>
                <wp:lineTo x="0" y="0"/>
              </wp:wrapPolygon>
            </wp:wrapTight>
            <wp:docPr id="1205835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65450" cy="22669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6AF267" w14:textId="4D92EA98" w:rsidR="00A55041" w:rsidRDefault="004434E1" w:rsidP="00A55041">
      <w:pPr>
        <w:ind w:left="0" w:firstLine="0"/>
        <w:jc w:val="center"/>
        <w:rPr>
          <w:rFonts w:ascii="Times New Roman" w:hAnsi="Times New Roman"/>
          <w:color w:val="000000"/>
          <w:sz w:val="24"/>
          <w:szCs w:val="24"/>
          <w:shd w:val="clear" w:color="auto" w:fill="FFFFFF"/>
        </w:rPr>
      </w:pPr>
      <w:r w:rsidRPr="00A55041">
        <w:rPr>
          <w:rFonts w:ascii="Times New Roman" w:hAnsi="Times New Roman"/>
          <w:noProof/>
          <w:color w:val="000000"/>
          <w:sz w:val="24"/>
          <w:szCs w:val="24"/>
          <w:shd w:val="clear" w:color="auto" w:fill="FFFFFF"/>
        </w:rPr>
        <w:drawing>
          <wp:anchor distT="0" distB="0" distL="114300" distR="114300" simplePos="0" relativeHeight="251661312" behindDoc="1" locked="0" layoutInCell="1" allowOverlap="1" wp14:anchorId="04338279" wp14:editId="515AC9C6">
            <wp:simplePos x="0" y="0"/>
            <wp:positionH relativeFrom="margin">
              <wp:align>right</wp:align>
            </wp:positionH>
            <wp:positionV relativeFrom="paragraph">
              <wp:posOffset>2433955</wp:posOffset>
            </wp:positionV>
            <wp:extent cx="2971800" cy="2270760"/>
            <wp:effectExtent l="0" t="0" r="0" b="0"/>
            <wp:wrapTight wrapText="bothSides">
              <wp:wrapPolygon edited="0">
                <wp:start x="0" y="0"/>
                <wp:lineTo x="0" y="21383"/>
                <wp:lineTo x="21462" y="21383"/>
                <wp:lineTo x="21462" y="0"/>
                <wp:lineTo x="0" y="0"/>
              </wp:wrapPolygon>
            </wp:wrapTight>
            <wp:docPr id="5931379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71800" cy="22707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A55041">
        <w:rPr>
          <w:rFonts w:ascii="Times New Roman" w:hAnsi="Times New Roman"/>
          <w:noProof/>
          <w:color w:val="000000"/>
          <w:sz w:val="24"/>
          <w:szCs w:val="24"/>
          <w:shd w:val="clear" w:color="auto" w:fill="FFFFFF"/>
        </w:rPr>
        <w:drawing>
          <wp:anchor distT="0" distB="0" distL="114300" distR="114300" simplePos="0" relativeHeight="251659264" behindDoc="1" locked="0" layoutInCell="1" allowOverlap="1" wp14:anchorId="67372D5C" wp14:editId="1933FFC3">
            <wp:simplePos x="0" y="0"/>
            <wp:positionH relativeFrom="column">
              <wp:posOffset>3129280</wp:posOffset>
            </wp:positionH>
            <wp:positionV relativeFrom="paragraph">
              <wp:posOffset>14605</wp:posOffset>
            </wp:positionV>
            <wp:extent cx="2946400" cy="2244090"/>
            <wp:effectExtent l="0" t="0" r="6350" b="3810"/>
            <wp:wrapTight wrapText="bothSides">
              <wp:wrapPolygon edited="0">
                <wp:start x="0" y="0"/>
                <wp:lineTo x="0" y="21453"/>
                <wp:lineTo x="21507" y="21453"/>
                <wp:lineTo x="21507" y="0"/>
                <wp:lineTo x="0" y="0"/>
              </wp:wrapPolygon>
            </wp:wrapTight>
            <wp:docPr id="10682697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46400" cy="22440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31788C" w14:textId="4253E1BA" w:rsidR="00A55041" w:rsidRDefault="004434E1" w:rsidP="00A55041">
      <w:pPr>
        <w:ind w:left="0" w:firstLine="0"/>
        <w:jc w:val="center"/>
        <w:rPr>
          <w:rFonts w:ascii="Times New Roman" w:hAnsi="Times New Roman"/>
          <w:color w:val="000000"/>
          <w:sz w:val="24"/>
          <w:szCs w:val="24"/>
          <w:shd w:val="clear" w:color="auto" w:fill="FFFFFF"/>
        </w:rPr>
      </w:pPr>
      <w:r w:rsidRPr="00A55041">
        <w:rPr>
          <w:rFonts w:ascii="Times New Roman" w:hAnsi="Times New Roman"/>
          <w:noProof/>
          <w:color w:val="000000"/>
          <w:sz w:val="24"/>
          <w:szCs w:val="24"/>
          <w:shd w:val="clear" w:color="auto" w:fill="FFFFFF"/>
        </w:rPr>
        <w:drawing>
          <wp:anchor distT="0" distB="0" distL="114300" distR="114300" simplePos="0" relativeHeight="251660288" behindDoc="1" locked="0" layoutInCell="1" allowOverlap="1" wp14:anchorId="00358AF3" wp14:editId="3B85DB1D">
            <wp:simplePos x="0" y="0"/>
            <wp:positionH relativeFrom="column">
              <wp:posOffset>34290</wp:posOffset>
            </wp:positionH>
            <wp:positionV relativeFrom="paragraph">
              <wp:posOffset>8890</wp:posOffset>
            </wp:positionV>
            <wp:extent cx="2952750" cy="2256790"/>
            <wp:effectExtent l="0" t="0" r="0" b="0"/>
            <wp:wrapTight wrapText="bothSides">
              <wp:wrapPolygon edited="0">
                <wp:start x="0" y="0"/>
                <wp:lineTo x="0" y="21333"/>
                <wp:lineTo x="21461" y="21333"/>
                <wp:lineTo x="21461" y="0"/>
                <wp:lineTo x="0" y="0"/>
              </wp:wrapPolygon>
            </wp:wrapTight>
            <wp:docPr id="5813824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952750" cy="22567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898401" w14:textId="16B01015" w:rsidR="00671221" w:rsidRDefault="00671221" w:rsidP="004C268B">
      <w:pPr>
        <w:rPr>
          <w:rFonts w:ascii="Times New Roman" w:hAnsi="Times New Roman"/>
          <w:b/>
          <w:caps/>
          <w:sz w:val="28"/>
          <w:szCs w:val="24"/>
        </w:rPr>
      </w:pPr>
      <w:r w:rsidRPr="004C268B">
        <w:rPr>
          <w:rFonts w:ascii="Times New Roman" w:hAnsi="Times New Roman"/>
          <w:b/>
          <w:caps/>
          <w:sz w:val="28"/>
          <w:szCs w:val="24"/>
        </w:rPr>
        <w:t>PROGRAM PRIORITIES</w:t>
      </w:r>
    </w:p>
    <w:p w14:paraId="7B65BF35" w14:textId="77777777" w:rsidR="004C268B" w:rsidRPr="004C268B" w:rsidRDefault="004C268B" w:rsidP="003E1A5E">
      <w:pPr>
        <w:rPr>
          <w:rFonts w:ascii="Times New Roman" w:hAnsi="Times New Roman"/>
          <w:b/>
          <w:caps/>
          <w:sz w:val="24"/>
          <w:szCs w:val="24"/>
        </w:rPr>
      </w:pPr>
    </w:p>
    <w:p w14:paraId="311E3628" w14:textId="170F1FED" w:rsidR="00B035EA" w:rsidRDefault="00B035EA" w:rsidP="00B035EA">
      <w:pPr>
        <w:ind w:left="0" w:firstLine="0"/>
        <w:rPr>
          <w:rFonts w:ascii="Times New Roman" w:hAnsi="Times New Roman"/>
          <w:sz w:val="24"/>
          <w:szCs w:val="24"/>
        </w:rPr>
      </w:pPr>
      <w:r w:rsidRPr="15F0F770">
        <w:rPr>
          <w:rFonts w:ascii="Times New Roman" w:hAnsi="Times New Roman"/>
          <w:sz w:val="24"/>
          <w:szCs w:val="24"/>
        </w:rPr>
        <w:t>This program will prioritize projects that provide dual benefits –</w:t>
      </w:r>
      <w:r w:rsidR="1DD2E4EB" w:rsidRPr="15F0F770">
        <w:rPr>
          <w:rFonts w:ascii="Times New Roman" w:hAnsi="Times New Roman"/>
          <w:sz w:val="24"/>
          <w:szCs w:val="24"/>
        </w:rPr>
        <w:t xml:space="preserve"> </w:t>
      </w:r>
      <w:r w:rsidRPr="15F0F770">
        <w:rPr>
          <w:rFonts w:ascii="Times New Roman" w:hAnsi="Times New Roman"/>
          <w:sz w:val="24"/>
          <w:szCs w:val="24"/>
        </w:rPr>
        <w:t xml:space="preserve">for </w:t>
      </w:r>
      <w:r w:rsidR="00DC69EB" w:rsidRPr="15F0F770">
        <w:rPr>
          <w:rFonts w:ascii="Times New Roman" w:hAnsi="Times New Roman"/>
          <w:sz w:val="24"/>
          <w:szCs w:val="24"/>
        </w:rPr>
        <w:t xml:space="preserve">both </w:t>
      </w:r>
      <w:r w:rsidRPr="15F0F770">
        <w:rPr>
          <w:rFonts w:ascii="Times New Roman" w:hAnsi="Times New Roman"/>
          <w:sz w:val="24"/>
          <w:szCs w:val="24"/>
        </w:rPr>
        <w:t xml:space="preserve">human communities and for fish and wildlife. The program will use assessment and prioritization efforts conducted by local, state, and federal response agencies or their designees to prioritize projects that will address </w:t>
      </w:r>
      <w:r w:rsidR="22772333" w:rsidRPr="15F0F770">
        <w:rPr>
          <w:rFonts w:ascii="Times New Roman" w:hAnsi="Times New Roman"/>
          <w:sz w:val="24"/>
          <w:szCs w:val="24"/>
        </w:rPr>
        <w:t xml:space="preserve">man-made </w:t>
      </w:r>
      <w:r w:rsidRPr="15F0F770">
        <w:rPr>
          <w:rFonts w:ascii="Times New Roman" w:hAnsi="Times New Roman"/>
          <w:sz w:val="24"/>
          <w:szCs w:val="24"/>
        </w:rPr>
        <w:t xml:space="preserve">marine debris in areas of greatest impact and most critical to prevent communities and ecosystems from further harm. </w:t>
      </w:r>
      <w:proofErr w:type="gramStart"/>
      <w:r w:rsidRPr="15F0F770">
        <w:rPr>
          <w:rFonts w:ascii="Times New Roman" w:hAnsi="Times New Roman"/>
          <w:sz w:val="24"/>
          <w:szCs w:val="24"/>
        </w:rPr>
        <w:t>The majority of</w:t>
      </w:r>
      <w:proofErr w:type="gramEnd"/>
      <w:r w:rsidRPr="15F0F770">
        <w:rPr>
          <w:rFonts w:ascii="Times New Roman" w:hAnsi="Times New Roman"/>
          <w:sz w:val="24"/>
          <w:szCs w:val="24"/>
        </w:rPr>
        <w:t xml:space="preserve"> funds are anticipated to support direct removal and proper disposal efforts although limited funding may also be available for assessment and capacity building for future response. </w:t>
      </w:r>
    </w:p>
    <w:p w14:paraId="65019309" w14:textId="77777777" w:rsidR="00B035EA" w:rsidRDefault="00B035EA" w:rsidP="00B035EA">
      <w:pPr>
        <w:rPr>
          <w:rFonts w:ascii="Times New Roman" w:hAnsi="Times New Roman"/>
          <w:sz w:val="24"/>
          <w:szCs w:val="24"/>
        </w:rPr>
      </w:pPr>
    </w:p>
    <w:p w14:paraId="0CBEEDB4" w14:textId="6F107266" w:rsidR="00B035EA" w:rsidRPr="002111E8" w:rsidRDefault="00B035EA" w:rsidP="00B035EA">
      <w:pPr>
        <w:ind w:left="0" w:firstLine="0"/>
        <w:rPr>
          <w:rFonts w:ascii="Times New Roman" w:hAnsi="Times New Roman"/>
          <w:sz w:val="24"/>
          <w:szCs w:val="24"/>
          <w:shd w:val="clear" w:color="auto" w:fill="FFFFFF"/>
        </w:rPr>
      </w:pPr>
      <w:r>
        <w:rPr>
          <w:rFonts w:ascii="Times New Roman" w:hAnsi="Times New Roman"/>
          <w:sz w:val="24"/>
          <w:szCs w:val="24"/>
        </w:rPr>
        <w:t xml:space="preserve">All proposals must clearly describe how projects will </w:t>
      </w:r>
      <w:r w:rsidRPr="002111E8">
        <w:rPr>
          <w:rFonts w:ascii="Times New Roman" w:hAnsi="Times New Roman"/>
          <w:sz w:val="24"/>
          <w:szCs w:val="24"/>
        </w:rPr>
        <w:t>support achieving the overall goal</w:t>
      </w:r>
      <w:r>
        <w:rPr>
          <w:rFonts w:ascii="Times New Roman" w:hAnsi="Times New Roman"/>
          <w:sz w:val="24"/>
          <w:szCs w:val="24"/>
        </w:rPr>
        <w:t>s</w:t>
      </w:r>
      <w:r w:rsidRPr="002111E8">
        <w:rPr>
          <w:rFonts w:ascii="Times New Roman" w:hAnsi="Times New Roman"/>
          <w:sz w:val="24"/>
          <w:szCs w:val="24"/>
        </w:rPr>
        <w:t xml:space="preserve"> of the </w:t>
      </w:r>
      <w:r w:rsidRPr="001F4BA2">
        <w:rPr>
          <w:rFonts w:ascii="Times New Roman" w:hAnsi="Times New Roman"/>
          <w:sz w:val="24"/>
          <w:szCs w:val="24"/>
        </w:rPr>
        <w:t>Hurricane Response Marine Debris Removal Fund</w:t>
      </w:r>
      <w:r w:rsidRPr="002111E8">
        <w:rPr>
          <w:rFonts w:ascii="Times New Roman" w:hAnsi="Times New Roman"/>
          <w:sz w:val="24"/>
          <w:szCs w:val="24"/>
        </w:rPr>
        <w:t xml:space="preserve">, </w:t>
      </w:r>
      <w:r>
        <w:rPr>
          <w:rFonts w:ascii="Times New Roman" w:hAnsi="Times New Roman"/>
          <w:sz w:val="24"/>
          <w:szCs w:val="24"/>
        </w:rPr>
        <w:t>including:</w:t>
      </w:r>
    </w:p>
    <w:p w14:paraId="3EF9970D" w14:textId="3D258944" w:rsidR="00907F7D" w:rsidRPr="002111E8" w:rsidRDefault="00907F7D" w:rsidP="00907F7D">
      <w:pPr>
        <w:pStyle w:val="ListParagraph"/>
        <w:numPr>
          <w:ilvl w:val="0"/>
          <w:numId w:val="12"/>
        </w:numPr>
        <w:spacing w:before="120"/>
        <w:rPr>
          <w:rFonts w:ascii="Times New Roman" w:hAnsi="Times New Roman"/>
          <w:sz w:val="24"/>
          <w:szCs w:val="24"/>
        </w:rPr>
      </w:pPr>
      <w:r w:rsidRPr="002111E8">
        <w:rPr>
          <w:rFonts w:ascii="Times New Roman" w:hAnsi="Times New Roman"/>
          <w:sz w:val="24"/>
          <w:szCs w:val="24"/>
        </w:rPr>
        <w:lastRenderedPageBreak/>
        <w:t xml:space="preserve">Relative benefit to coastal communities </w:t>
      </w:r>
      <w:r w:rsidR="000B34C2" w:rsidRPr="002111E8">
        <w:rPr>
          <w:rFonts w:ascii="Times New Roman" w:hAnsi="Times New Roman"/>
          <w:sz w:val="24"/>
          <w:szCs w:val="24"/>
        </w:rPr>
        <w:t xml:space="preserve">and industry </w:t>
      </w:r>
      <w:r w:rsidRPr="007E5018">
        <w:rPr>
          <w:rFonts w:ascii="Times New Roman" w:hAnsi="Times New Roman"/>
          <w:sz w:val="24"/>
          <w:szCs w:val="24"/>
          <w:shd w:val="clear" w:color="auto" w:fill="FFFFFF"/>
        </w:rPr>
        <w:t xml:space="preserve">from reducing the impact of </w:t>
      </w:r>
      <w:r w:rsidRPr="002111E8">
        <w:rPr>
          <w:rFonts w:ascii="Times New Roman" w:hAnsi="Times New Roman"/>
          <w:sz w:val="24"/>
          <w:szCs w:val="24"/>
        </w:rPr>
        <w:t>marine debris</w:t>
      </w:r>
      <w:r>
        <w:rPr>
          <w:rFonts w:ascii="Times New Roman" w:hAnsi="Times New Roman"/>
          <w:sz w:val="24"/>
          <w:szCs w:val="24"/>
        </w:rPr>
        <w:t xml:space="preserve"> </w:t>
      </w:r>
      <w:r w:rsidRPr="002111E8">
        <w:rPr>
          <w:rFonts w:ascii="Times New Roman" w:hAnsi="Times New Roman"/>
          <w:sz w:val="24"/>
          <w:szCs w:val="24"/>
        </w:rPr>
        <w:t>to properties and community infrastructure, assets of economic and cultural importance, and</w:t>
      </w:r>
      <w:r w:rsidRPr="15F0F770">
        <w:rPr>
          <w:rFonts w:ascii="Times New Roman" w:hAnsi="Times New Roman"/>
          <w:sz w:val="24"/>
          <w:szCs w:val="24"/>
        </w:rPr>
        <w:t xml:space="preserve"> navigational safety; and</w:t>
      </w:r>
    </w:p>
    <w:p w14:paraId="0824AE29" w14:textId="77777777" w:rsidR="00907F7D" w:rsidRPr="00912602" w:rsidRDefault="00907F7D" w:rsidP="00907F7D">
      <w:pPr>
        <w:pStyle w:val="ListParagraph"/>
        <w:numPr>
          <w:ilvl w:val="0"/>
          <w:numId w:val="12"/>
        </w:numPr>
        <w:spacing w:before="120"/>
        <w:rPr>
          <w:rFonts w:ascii="Times New Roman" w:hAnsi="Times New Roman"/>
          <w:sz w:val="24"/>
          <w:szCs w:val="24"/>
        </w:rPr>
      </w:pPr>
      <w:r w:rsidRPr="002111E8">
        <w:rPr>
          <w:rFonts w:ascii="Times New Roman" w:hAnsi="Times New Roman"/>
          <w:sz w:val="24"/>
          <w:szCs w:val="24"/>
        </w:rPr>
        <w:t>Anticipated enhancement of the ecological integrity and functionality of ecosystems</w:t>
      </w:r>
      <w:r>
        <w:rPr>
          <w:rFonts w:ascii="Times New Roman" w:hAnsi="Times New Roman"/>
          <w:sz w:val="24"/>
          <w:szCs w:val="24"/>
        </w:rPr>
        <w:t xml:space="preserve"> and/or prevention of further harm</w:t>
      </w:r>
      <w:r w:rsidRPr="002111E8">
        <w:rPr>
          <w:rFonts w:ascii="Times New Roman" w:hAnsi="Times New Roman"/>
          <w:sz w:val="24"/>
          <w:szCs w:val="24"/>
        </w:rPr>
        <w:t xml:space="preserve"> to fish and w</w:t>
      </w:r>
      <w:r>
        <w:rPr>
          <w:rFonts w:ascii="Times New Roman" w:hAnsi="Times New Roman"/>
          <w:sz w:val="24"/>
          <w:szCs w:val="24"/>
        </w:rPr>
        <w:t>ildlife and their habitats.</w:t>
      </w:r>
    </w:p>
    <w:p w14:paraId="54EBF36D" w14:textId="77777777" w:rsidR="00B035EA" w:rsidRDefault="00B035EA" w:rsidP="00B035EA">
      <w:pPr>
        <w:rPr>
          <w:rFonts w:ascii="Times New Roman" w:hAnsi="Times New Roman"/>
          <w:sz w:val="24"/>
          <w:szCs w:val="24"/>
        </w:rPr>
      </w:pPr>
    </w:p>
    <w:p w14:paraId="71CBB712" w14:textId="3EEE92E9" w:rsidR="00E763A5" w:rsidRPr="0007644B" w:rsidRDefault="00E763A5" w:rsidP="15F0F770">
      <w:pPr>
        <w:pStyle w:val="ListParagraph"/>
        <w:pBdr>
          <w:top w:val="nil"/>
          <w:left w:val="nil"/>
          <w:bottom w:val="nil"/>
          <w:right w:val="nil"/>
          <w:between w:val="nil"/>
          <w:bar w:val="nil"/>
        </w:pBdr>
        <w:ind w:left="0" w:firstLine="0"/>
        <w:rPr>
          <w:rFonts w:ascii="Times New Roman" w:hAnsi="Times New Roman"/>
          <w:sz w:val="24"/>
          <w:szCs w:val="24"/>
        </w:rPr>
      </w:pPr>
      <w:r w:rsidRPr="0007644B">
        <w:rPr>
          <w:rFonts w:ascii="Times New Roman" w:hAnsi="Times New Roman"/>
          <w:sz w:val="24"/>
          <w:szCs w:val="24"/>
        </w:rPr>
        <w:t xml:space="preserve">Due to the </w:t>
      </w:r>
      <w:r w:rsidR="00907F7D">
        <w:rPr>
          <w:rFonts w:ascii="Times New Roman" w:hAnsi="Times New Roman"/>
          <w:sz w:val="24"/>
          <w:szCs w:val="24"/>
        </w:rPr>
        <w:t>relief</w:t>
      </w:r>
      <w:r w:rsidRPr="0007644B">
        <w:rPr>
          <w:rFonts w:ascii="Times New Roman" w:hAnsi="Times New Roman"/>
          <w:sz w:val="24"/>
          <w:szCs w:val="24"/>
        </w:rPr>
        <w:t xml:space="preserve"> nature of these funds, the </w:t>
      </w:r>
      <w:r w:rsidRPr="15F0F770">
        <w:rPr>
          <w:rFonts w:ascii="Times New Roman" w:hAnsi="Times New Roman"/>
          <w:sz w:val="24"/>
          <w:szCs w:val="24"/>
        </w:rPr>
        <w:t>Hurricane Response Marine Debris Removal Fund</w:t>
      </w:r>
      <w:r w:rsidRPr="0007644B">
        <w:rPr>
          <w:rFonts w:ascii="Times New Roman" w:hAnsi="Times New Roman"/>
          <w:sz w:val="24"/>
          <w:szCs w:val="24"/>
        </w:rPr>
        <w:t xml:space="preserve"> will primarily fund projects that are ready for </w:t>
      </w:r>
      <w:r>
        <w:rPr>
          <w:rFonts w:ascii="Times New Roman" w:hAnsi="Times New Roman"/>
          <w:sz w:val="24"/>
          <w:szCs w:val="24"/>
        </w:rPr>
        <w:t xml:space="preserve">direct clean-up efforts to remove and dispose of </w:t>
      </w:r>
      <w:r w:rsidR="00CB193B">
        <w:rPr>
          <w:rFonts w:ascii="Times New Roman" w:hAnsi="Times New Roman"/>
          <w:sz w:val="24"/>
          <w:szCs w:val="24"/>
        </w:rPr>
        <w:t xml:space="preserve">man-made </w:t>
      </w:r>
      <w:r>
        <w:rPr>
          <w:rFonts w:ascii="Times New Roman" w:hAnsi="Times New Roman"/>
          <w:sz w:val="24"/>
          <w:szCs w:val="24"/>
        </w:rPr>
        <w:t xml:space="preserve">marine debris that resulted from the storms to </w:t>
      </w:r>
      <w:r w:rsidRPr="0007644B">
        <w:rPr>
          <w:rFonts w:ascii="Times New Roman" w:hAnsi="Times New Roman"/>
          <w:sz w:val="24"/>
          <w:szCs w:val="24"/>
        </w:rPr>
        <w:t xml:space="preserve">provide the most accelerated and comprehensive outcomes </w:t>
      </w:r>
      <w:r>
        <w:rPr>
          <w:rFonts w:ascii="Times New Roman" w:hAnsi="Times New Roman"/>
          <w:sz w:val="24"/>
          <w:szCs w:val="24"/>
        </w:rPr>
        <w:t>for impacted</w:t>
      </w:r>
      <w:r w:rsidRPr="0007644B">
        <w:rPr>
          <w:rFonts w:ascii="Times New Roman" w:hAnsi="Times New Roman"/>
          <w:sz w:val="24"/>
          <w:szCs w:val="24"/>
        </w:rPr>
        <w:t xml:space="preserve"> </w:t>
      </w:r>
      <w:r>
        <w:rPr>
          <w:rFonts w:ascii="Times New Roman" w:hAnsi="Times New Roman"/>
          <w:sz w:val="24"/>
          <w:szCs w:val="24"/>
        </w:rPr>
        <w:t xml:space="preserve">coastal resources and </w:t>
      </w:r>
      <w:r w:rsidRPr="0007644B">
        <w:rPr>
          <w:rFonts w:ascii="Times New Roman" w:hAnsi="Times New Roman"/>
          <w:sz w:val="24"/>
          <w:szCs w:val="24"/>
        </w:rPr>
        <w:t xml:space="preserve">communities. </w:t>
      </w:r>
      <w:r w:rsidRPr="0007644B">
        <w:rPr>
          <w:rFonts w:ascii="Times New Roman" w:hAnsi="Times New Roman"/>
          <w:sz w:val="24"/>
          <w:szCs w:val="24"/>
          <w:shd w:val="clear" w:color="auto" w:fill="FFFFFF"/>
        </w:rPr>
        <w:t xml:space="preserve">Eligible projects </w:t>
      </w:r>
      <w:r w:rsidR="00907F7D">
        <w:rPr>
          <w:rFonts w:ascii="Times New Roman" w:hAnsi="Times New Roman"/>
          <w:sz w:val="24"/>
          <w:szCs w:val="24"/>
          <w:shd w:val="clear" w:color="auto" w:fill="FFFFFF"/>
        </w:rPr>
        <w:t>will</w:t>
      </w:r>
      <w:r>
        <w:rPr>
          <w:rFonts w:ascii="Times New Roman" w:hAnsi="Times New Roman"/>
          <w:sz w:val="24"/>
          <w:szCs w:val="24"/>
          <w:shd w:val="clear" w:color="auto" w:fill="FFFFFF"/>
        </w:rPr>
        <w:t xml:space="preserve"> </w:t>
      </w:r>
      <w:r w:rsidRPr="0007644B">
        <w:rPr>
          <w:rFonts w:ascii="Times New Roman" w:hAnsi="Times New Roman"/>
          <w:sz w:val="24"/>
          <w:szCs w:val="24"/>
          <w:shd w:val="clear" w:color="auto" w:fill="FFFFFF"/>
        </w:rPr>
        <w:t xml:space="preserve">include </w:t>
      </w:r>
      <w:r>
        <w:rPr>
          <w:rFonts w:ascii="Times New Roman" w:hAnsi="Times New Roman"/>
          <w:sz w:val="24"/>
          <w:szCs w:val="24"/>
          <w:shd w:val="clear" w:color="auto" w:fill="FFFFFF"/>
        </w:rPr>
        <w:t>marine debris removal activities within the coastal uplands, shorelines</w:t>
      </w:r>
      <w:r w:rsidR="00346C64">
        <w:rPr>
          <w:rFonts w:ascii="Times New Roman" w:hAnsi="Times New Roman"/>
          <w:sz w:val="24"/>
          <w:szCs w:val="24"/>
          <w:shd w:val="clear" w:color="auto" w:fill="FFFFFF"/>
        </w:rPr>
        <w:t>,</w:t>
      </w:r>
      <w:r>
        <w:rPr>
          <w:rFonts w:ascii="Times New Roman" w:hAnsi="Times New Roman"/>
          <w:sz w:val="24"/>
          <w:szCs w:val="24"/>
          <w:shd w:val="clear" w:color="auto" w:fill="FFFFFF"/>
        </w:rPr>
        <w:t xml:space="preserve"> and coastal waterways of the affected areas, with the goal of preventing further harm to economic</w:t>
      </w:r>
      <w:r w:rsidR="00907F7D" w:rsidRPr="0007644B">
        <w:rPr>
          <w:rFonts w:ascii="Times New Roman" w:hAnsi="Times New Roman"/>
          <w:sz w:val="24"/>
          <w:szCs w:val="24"/>
          <w:shd w:val="clear" w:color="auto" w:fill="FFFFFF"/>
        </w:rPr>
        <w:t xml:space="preserve">, </w:t>
      </w:r>
      <w:r w:rsidR="00907F7D" w:rsidRPr="15F0F770">
        <w:rPr>
          <w:rFonts w:ascii="Times New Roman" w:hAnsi="Times New Roman"/>
          <w:sz w:val="24"/>
          <w:szCs w:val="24"/>
        </w:rPr>
        <w:t>cultural</w:t>
      </w:r>
      <w:r w:rsidRPr="15F0F770">
        <w:rPr>
          <w:rFonts w:ascii="Times New Roman" w:hAnsi="Times New Roman"/>
          <w:sz w:val="24"/>
          <w:szCs w:val="24"/>
        </w:rPr>
        <w:t xml:space="preserve"> and ecological resources of importance to impacted coastal resources and communities. </w:t>
      </w:r>
    </w:p>
    <w:p w14:paraId="2F3B18C3" w14:textId="77777777" w:rsidR="00E763A5" w:rsidRPr="0007644B" w:rsidRDefault="00E763A5" w:rsidP="003E1A5E">
      <w:pPr>
        <w:pStyle w:val="ListParagraph"/>
        <w:pBdr>
          <w:top w:val="nil"/>
          <w:left w:val="nil"/>
          <w:bottom w:val="nil"/>
          <w:right w:val="nil"/>
          <w:between w:val="nil"/>
          <w:bar w:val="nil"/>
        </w:pBdr>
        <w:ind w:left="0" w:firstLine="0"/>
        <w:rPr>
          <w:rFonts w:asciiTheme="majorBidi" w:hAnsiTheme="majorBidi" w:cstheme="majorBidi"/>
          <w:sz w:val="24"/>
          <w:szCs w:val="24"/>
        </w:rPr>
      </w:pPr>
    </w:p>
    <w:p w14:paraId="0931C7FC" w14:textId="773B0029" w:rsidR="00E763A5" w:rsidRPr="004434E1" w:rsidRDefault="00E763A5" w:rsidP="004434E1">
      <w:pPr>
        <w:pStyle w:val="ListParagraph"/>
        <w:pBdr>
          <w:top w:val="nil"/>
          <w:left w:val="nil"/>
          <w:bottom w:val="nil"/>
          <w:right w:val="nil"/>
          <w:between w:val="nil"/>
          <w:bar w:val="nil"/>
        </w:pBdr>
        <w:ind w:left="0" w:firstLine="0"/>
        <w:rPr>
          <w:rFonts w:ascii="Times New Roman" w:hAnsi="Times New Roman"/>
          <w:sz w:val="24"/>
          <w:szCs w:val="24"/>
        </w:rPr>
      </w:pPr>
      <w:r w:rsidRPr="004434E1">
        <w:rPr>
          <w:rFonts w:ascii="Times New Roman" w:hAnsi="Times New Roman"/>
          <w:sz w:val="24"/>
          <w:szCs w:val="24"/>
        </w:rPr>
        <w:t>Projects will be prioritized based on the targeted debris’ existing or potential impact to coastal resources and communities and to prevent further harm to sensitive habitats and species. Priority will be given to projects that have already completed a marine debris assessment to prioritize debris from the storm(s) and where hazardous materials have already been addressed. Projects that have secured all necessary permits and have mapped out all disposal and recycling logistics will also receive higher priority for funding.</w:t>
      </w:r>
      <w:r w:rsidR="004434E1" w:rsidRPr="004434E1">
        <w:rPr>
          <w:rFonts w:ascii="Times New Roman" w:hAnsi="Times New Roman"/>
          <w:sz w:val="24"/>
          <w:szCs w:val="24"/>
        </w:rPr>
        <w:t xml:space="preserve"> </w:t>
      </w:r>
      <w:r w:rsidR="004434E1">
        <w:rPr>
          <w:rFonts w:ascii="Times New Roman" w:hAnsi="Times New Roman"/>
          <w:sz w:val="24"/>
          <w:szCs w:val="24"/>
        </w:rPr>
        <w:t xml:space="preserve">Applicants that are proposing removal will need to certify that they have the appropriate authority or jurisdiction to implement the removals and that none are the responsibility of another entity. </w:t>
      </w:r>
    </w:p>
    <w:p w14:paraId="55D1CB8A" w14:textId="77777777" w:rsidR="00E763A5" w:rsidRPr="00884910" w:rsidRDefault="00E763A5" w:rsidP="003E1A5E">
      <w:pPr>
        <w:pStyle w:val="Default"/>
        <w:rPr>
          <w:rFonts w:ascii="Times New Roman" w:hAnsi="Times New Roman" w:cs="Times New Roman"/>
          <w:color w:val="auto"/>
          <w:shd w:val="clear" w:color="auto" w:fill="FFFFFF"/>
        </w:rPr>
      </w:pPr>
    </w:p>
    <w:p w14:paraId="7B54BB88" w14:textId="77777777" w:rsidR="00884910" w:rsidRPr="00EC78FC" w:rsidRDefault="00E763A5" w:rsidP="003E1A5E">
      <w:pPr>
        <w:pStyle w:val="Default"/>
        <w:rPr>
          <w:rFonts w:ascii="Times New Roman" w:hAnsi="Times New Roman" w:cs="Times New Roman"/>
          <w:color w:val="auto"/>
          <w:shd w:val="clear" w:color="auto" w:fill="FFFFFF"/>
        </w:rPr>
      </w:pPr>
      <w:r w:rsidRPr="00EC78FC">
        <w:rPr>
          <w:rFonts w:ascii="Times New Roman" w:hAnsi="Times New Roman" w:cs="Times New Roman"/>
          <w:color w:val="auto"/>
          <w:shd w:val="clear" w:color="auto" w:fill="FFFFFF"/>
        </w:rPr>
        <w:t xml:space="preserve">Assessment work may be included </w:t>
      </w:r>
      <w:proofErr w:type="gramStart"/>
      <w:r w:rsidRPr="00EC78FC">
        <w:rPr>
          <w:rFonts w:ascii="Times New Roman" w:hAnsi="Times New Roman" w:cs="Times New Roman"/>
          <w:color w:val="auto"/>
          <w:shd w:val="clear" w:color="auto" w:fill="FFFFFF"/>
        </w:rPr>
        <w:t>to locate</w:t>
      </w:r>
      <w:proofErr w:type="gramEnd"/>
      <w:r w:rsidRPr="00EC78FC">
        <w:rPr>
          <w:rFonts w:ascii="Times New Roman" w:hAnsi="Times New Roman" w:cs="Times New Roman"/>
          <w:color w:val="auto"/>
          <w:shd w:val="clear" w:color="auto" w:fill="FFFFFF"/>
        </w:rPr>
        <w:t xml:space="preserve"> submerged debris and help prioritize removal efforts.</w:t>
      </w:r>
    </w:p>
    <w:p w14:paraId="55038E0A" w14:textId="77777777" w:rsidR="00884910" w:rsidRPr="00EC78FC" w:rsidRDefault="00884910" w:rsidP="003E1A5E">
      <w:pPr>
        <w:pStyle w:val="Default"/>
        <w:rPr>
          <w:rFonts w:ascii="Times New Roman" w:hAnsi="Times New Roman" w:cs="Times New Roman"/>
          <w:color w:val="auto"/>
          <w:shd w:val="clear" w:color="auto" w:fill="FFFFFF"/>
        </w:rPr>
      </w:pPr>
    </w:p>
    <w:p w14:paraId="36316469" w14:textId="77777777" w:rsidR="00884910" w:rsidRDefault="00884910" w:rsidP="00884910">
      <w:pPr>
        <w:ind w:left="0" w:firstLine="0"/>
        <w:rPr>
          <w:rFonts w:ascii="Times New Roman" w:hAnsi="Times New Roman"/>
          <w:sz w:val="24"/>
          <w:szCs w:val="24"/>
          <w:shd w:val="clear" w:color="auto" w:fill="FFFFFF"/>
        </w:rPr>
      </w:pPr>
      <w:r w:rsidRPr="00EC78FC">
        <w:rPr>
          <w:rFonts w:ascii="Times New Roman" w:hAnsi="Times New Roman"/>
          <w:b/>
          <w:bCs/>
          <w:sz w:val="24"/>
          <w:szCs w:val="24"/>
          <w:shd w:val="clear" w:color="auto" w:fill="FFFFFF"/>
        </w:rPr>
        <w:t>Community Impact and Engagement</w:t>
      </w:r>
      <w:r w:rsidRPr="00EC78FC">
        <w:rPr>
          <w:rFonts w:ascii="Times New Roman" w:hAnsi="Times New Roman"/>
          <w:sz w:val="24"/>
          <w:szCs w:val="24"/>
          <w:shd w:val="clear" w:color="auto" w:fill="FFFFFF"/>
        </w:rPr>
        <w:t>: Projects that incorporate outreach to communities, foster community engagement, and pursue collaborative management leading to measurable conservation benefits are encouraged. When possible, projects should be developed through community input and co-design processes ensuring traditional knowledge elevation. Additionally, projects should engage community-level partners (e.g., municipalities, NGOs, community organizations, community leaders) to help design, implement, and maintain projects to secure maximum benefits for communities, maintenance, and sustainability post-grant award.</w:t>
      </w:r>
      <w:r w:rsidRPr="00884910">
        <w:rPr>
          <w:rFonts w:ascii="Times New Roman" w:hAnsi="Times New Roman"/>
          <w:sz w:val="24"/>
          <w:szCs w:val="24"/>
          <w:shd w:val="clear" w:color="auto" w:fill="FFFFFF"/>
        </w:rPr>
        <w:t xml:space="preserve"> </w:t>
      </w:r>
    </w:p>
    <w:p w14:paraId="1759AD4D" w14:textId="77777777" w:rsidR="004E19D6" w:rsidRDefault="004E19D6" w:rsidP="003E1A5E">
      <w:pPr>
        <w:pStyle w:val="Default"/>
        <w:rPr>
          <w:rFonts w:ascii="Crimson Text" w:hAnsi="Crimson Text"/>
          <w:shd w:val="clear" w:color="auto" w:fill="FFFFFF"/>
        </w:rPr>
      </w:pPr>
    </w:p>
    <w:p w14:paraId="392C808F" w14:textId="61687835" w:rsidR="00791D80" w:rsidRPr="004C268B" w:rsidRDefault="00791D80" w:rsidP="004C268B">
      <w:pPr>
        <w:ind w:left="0" w:firstLine="0"/>
        <w:rPr>
          <w:rFonts w:ascii="Times New Roman" w:hAnsi="Times New Roman"/>
          <w:b/>
          <w:caps/>
          <w:sz w:val="28"/>
          <w:szCs w:val="24"/>
        </w:rPr>
      </w:pPr>
      <w:r w:rsidRPr="004C268B">
        <w:rPr>
          <w:rFonts w:ascii="Times New Roman" w:hAnsi="Times New Roman"/>
          <w:b/>
          <w:caps/>
          <w:sz w:val="28"/>
          <w:szCs w:val="24"/>
        </w:rPr>
        <w:t>PROJECT METRICS</w:t>
      </w:r>
    </w:p>
    <w:p w14:paraId="64A1D4CC" w14:textId="23820C96" w:rsidR="003E1A5E" w:rsidRDefault="00654CBE" w:rsidP="00654CBE">
      <w:pPr>
        <w:pStyle w:val="ms-rteelement-p"/>
        <w:rPr>
          <w:color w:val="auto"/>
        </w:rPr>
      </w:pPr>
      <w:r w:rsidRPr="00802C71">
        <w:rPr>
          <w:color w:val="auto"/>
        </w:rPr>
        <w:t>To better gauge progress on individual grants and to ensure greater consistency of project data provided by multiple grants, the Hurricane Response Marine Debris Removal Fund</w:t>
      </w:r>
      <w:r w:rsidRPr="00802C71">
        <w:rPr>
          <w:i/>
          <w:color w:val="auto"/>
        </w:rPr>
        <w:t xml:space="preserve"> </w:t>
      </w:r>
      <w:r w:rsidRPr="00802C71">
        <w:rPr>
          <w:color w:val="auto"/>
        </w:rPr>
        <w:t xml:space="preserve">has a list of metrics in Easygrants for full proposal applicants to choose from for future reporting. We ask that applicants select only the most relevant metrics from this list for their project (all possible </w:t>
      </w:r>
      <w:r w:rsidRPr="00EF3A36">
        <w:rPr>
          <w:color w:val="auto"/>
        </w:rPr>
        <w:t xml:space="preserve">program metrics are shown in the table below). If you think an applicable metric has not been provided, please contact Michelle Pico at </w:t>
      </w:r>
      <w:hyperlink r:id="rId19" w:history="1">
        <w:r w:rsidR="004E19D6" w:rsidRPr="00931114">
          <w:rPr>
            <w:rStyle w:val="Hyperlink"/>
            <w:iCs/>
          </w:rPr>
          <w:t>pico@nfwf.org</w:t>
        </w:r>
      </w:hyperlink>
      <w:r w:rsidR="004E19D6">
        <w:rPr>
          <w:iCs/>
        </w:rPr>
        <w:t xml:space="preserve"> </w:t>
      </w:r>
      <w:r w:rsidRPr="00EF3A36">
        <w:rPr>
          <w:color w:val="auto"/>
        </w:rPr>
        <w:t>to discuss acceptable alternatives.</w:t>
      </w:r>
    </w:p>
    <w:p w14:paraId="2C66458F" w14:textId="77777777" w:rsidR="004E19D6" w:rsidRDefault="004E19D6" w:rsidP="00654CBE">
      <w:pPr>
        <w:pStyle w:val="ms-rteelement-p"/>
        <w:rPr>
          <w:color w:val="auto"/>
        </w:rPr>
      </w:pPr>
    </w:p>
    <w:p w14:paraId="629A4F41" w14:textId="77777777" w:rsidR="004E19D6" w:rsidRPr="00EF3A36" w:rsidRDefault="004E19D6" w:rsidP="00654CBE">
      <w:pPr>
        <w:pStyle w:val="ms-rteelement-p"/>
        <w:rPr>
          <w:i/>
          <w:color w:val="auto"/>
        </w:rPr>
      </w:pPr>
    </w:p>
    <w:tbl>
      <w:tblPr>
        <w:tblStyle w:val="TableGrid"/>
        <w:tblW w:w="9640" w:type="dxa"/>
        <w:tblLayout w:type="fixed"/>
        <w:tblLook w:val="04A0" w:firstRow="1" w:lastRow="0" w:firstColumn="1" w:lastColumn="0" w:noHBand="0" w:noVBand="1"/>
      </w:tblPr>
      <w:tblGrid>
        <w:gridCol w:w="2335"/>
        <w:gridCol w:w="2970"/>
        <w:gridCol w:w="4325"/>
        <w:gridCol w:w="10"/>
      </w:tblGrid>
      <w:tr w:rsidR="00D36908" w:rsidRPr="00EF3A36" w14:paraId="2A5CF6C6" w14:textId="77777777" w:rsidTr="00A121E7">
        <w:trPr>
          <w:gridAfter w:val="1"/>
          <w:wAfter w:w="10" w:type="dxa"/>
          <w:trHeight w:val="503"/>
        </w:trPr>
        <w:tc>
          <w:tcPr>
            <w:tcW w:w="2335" w:type="dxa"/>
            <w:vAlign w:val="center"/>
          </w:tcPr>
          <w:p w14:paraId="3A0DD5B3" w14:textId="77777777" w:rsidR="00D36908" w:rsidRPr="00EF3A36" w:rsidRDefault="00D36908" w:rsidP="004C268B">
            <w:pPr>
              <w:pStyle w:val="Body"/>
              <w:rPr>
                <w:rStyle w:val="Strong"/>
                <w:rFonts w:ascii="Times New Roman" w:hAnsi="Times New Roman" w:cs="Times New Roman"/>
                <w:b w:val="0"/>
                <w:bCs w:val="0"/>
                <w:sz w:val="24"/>
                <w:szCs w:val="24"/>
              </w:rPr>
            </w:pPr>
            <w:r w:rsidRPr="00EF3A36">
              <w:rPr>
                <w:rStyle w:val="Strong"/>
                <w:rFonts w:ascii="Times New Roman" w:hAnsi="Times New Roman" w:cs="Times New Roman"/>
                <w:sz w:val="24"/>
                <w:szCs w:val="24"/>
              </w:rPr>
              <w:lastRenderedPageBreak/>
              <w:t>Project Activity</w:t>
            </w:r>
          </w:p>
        </w:tc>
        <w:tc>
          <w:tcPr>
            <w:tcW w:w="2970" w:type="dxa"/>
            <w:vAlign w:val="center"/>
          </w:tcPr>
          <w:p w14:paraId="3FCC0AB8" w14:textId="0970135A" w:rsidR="00D36908" w:rsidRPr="00EF3A36" w:rsidRDefault="00D36908" w:rsidP="004C268B">
            <w:pPr>
              <w:pStyle w:val="Body"/>
              <w:rPr>
                <w:rStyle w:val="Strong"/>
                <w:rFonts w:ascii="Times New Roman" w:hAnsi="Times New Roman" w:cs="Times New Roman"/>
                <w:b w:val="0"/>
                <w:bCs w:val="0"/>
                <w:sz w:val="24"/>
                <w:szCs w:val="24"/>
              </w:rPr>
            </w:pPr>
            <w:r w:rsidRPr="00EF3A36">
              <w:rPr>
                <w:rStyle w:val="Strong"/>
                <w:rFonts w:ascii="Times New Roman" w:hAnsi="Times New Roman" w:cs="Times New Roman"/>
                <w:sz w:val="24"/>
                <w:szCs w:val="24"/>
              </w:rPr>
              <w:t>Recommended Metrics</w:t>
            </w:r>
          </w:p>
        </w:tc>
        <w:tc>
          <w:tcPr>
            <w:tcW w:w="4325" w:type="dxa"/>
            <w:vAlign w:val="center"/>
          </w:tcPr>
          <w:p w14:paraId="11C414C1" w14:textId="77777777" w:rsidR="00D36908" w:rsidRPr="00EF3A36" w:rsidRDefault="00D36908" w:rsidP="004C268B">
            <w:pPr>
              <w:pStyle w:val="Body"/>
              <w:ind w:left="38" w:firstLine="38"/>
              <w:rPr>
                <w:rStyle w:val="Strong"/>
                <w:rFonts w:ascii="Times New Roman" w:hAnsi="Times New Roman" w:cs="Times New Roman"/>
                <w:b w:val="0"/>
                <w:bCs w:val="0"/>
                <w:sz w:val="24"/>
                <w:szCs w:val="24"/>
              </w:rPr>
            </w:pPr>
            <w:r w:rsidRPr="00EF3A36">
              <w:rPr>
                <w:rStyle w:val="Strong"/>
                <w:rFonts w:ascii="Times New Roman" w:hAnsi="Times New Roman" w:cs="Times New Roman"/>
                <w:sz w:val="24"/>
                <w:szCs w:val="24"/>
              </w:rPr>
              <w:t>Additional Guidance</w:t>
            </w:r>
          </w:p>
        </w:tc>
      </w:tr>
      <w:tr w:rsidR="00FC6C35" w:rsidRPr="00EF3A36" w14:paraId="3A6273D9" w14:textId="77777777" w:rsidTr="00A121E7">
        <w:trPr>
          <w:trHeight w:val="1062"/>
        </w:trPr>
        <w:tc>
          <w:tcPr>
            <w:tcW w:w="2335" w:type="dxa"/>
            <w:vMerge w:val="restart"/>
            <w:vAlign w:val="center"/>
            <w:hideMark/>
          </w:tcPr>
          <w:p w14:paraId="4B73C86B" w14:textId="472D586C" w:rsidR="00FC6C35" w:rsidRPr="00EF3A36" w:rsidRDefault="00FC6C35" w:rsidP="004C268B">
            <w:pPr>
              <w:ind w:left="0" w:firstLine="0"/>
              <w:rPr>
                <w:rFonts w:ascii="Times New Roman" w:eastAsia="Times New Roman" w:hAnsi="Times New Roman"/>
                <w:color w:val="000000"/>
                <w:szCs w:val="24"/>
              </w:rPr>
            </w:pPr>
            <w:r w:rsidRPr="00EF3A36">
              <w:rPr>
                <w:rFonts w:ascii="Times New Roman" w:eastAsia="Times New Roman" w:hAnsi="Times New Roman"/>
                <w:bCs/>
                <w:color w:val="000000"/>
                <w:szCs w:val="24"/>
              </w:rPr>
              <w:t>Marine Debris Removal &amp; Disposal</w:t>
            </w:r>
          </w:p>
        </w:tc>
        <w:tc>
          <w:tcPr>
            <w:tcW w:w="2970" w:type="dxa"/>
            <w:vAlign w:val="center"/>
            <w:hideMark/>
          </w:tcPr>
          <w:p w14:paraId="3190D975" w14:textId="49DC42F7" w:rsidR="00FC6C35" w:rsidRPr="00EF3A36" w:rsidRDefault="00FC6C35" w:rsidP="004C268B">
            <w:pPr>
              <w:ind w:left="0" w:firstLine="0"/>
              <w:rPr>
                <w:rFonts w:ascii="Times New Roman" w:eastAsia="Times New Roman" w:hAnsi="Times New Roman"/>
                <w:bCs/>
                <w:color w:val="000000"/>
                <w:szCs w:val="24"/>
              </w:rPr>
            </w:pPr>
            <w:r w:rsidRPr="00EF3A36">
              <w:rPr>
                <w:rFonts w:ascii="Times New Roman" w:eastAsia="Times New Roman" w:hAnsi="Times New Roman"/>
                <w:bCs/>
                <w:color w:val="000000"/>
                <w:szCs w:val="24"/>
              </w:rPr>
              <w:t xml:space="preserve"># </w:t>
            </w:r>
            <w:proofErr w:type="spellStart"/>
            <w:r w:rsidRPr="00EF3A36">
              <w:rPr>
                <w:rFonts w:ascii="Times New Roman" w:eastAsia="Times New Roman" w:hAnsi="Times New Roman"/>
                <w:bCs/>
                <w:color w:val="000000"/>
                <w:szCs w:val="24"/>
              </w:rPr>
              <w:t>lbs</w:t>
            </w:r>
            <w:proofErr w:type="spellEnd"/>
            <w:r w:rsidRPr="00EF3A36">
              <w:rPr>
                <w:rFonts w:ascii="Times New Roman" w:eastAsia="Times New Roman" w:hAnsi="Times New Roman"/>
                <w:bCs/>
                <w:color w:val="000000"/>
                <w:szCs w:val="24"/>
              </w:rPr>
              <w:t xml:space="preserve"> of marine debris removed</w:t>
            </w:r>
          </w:p>
        </w:tc>
        <w:tc>
          <w:tcPr>
            <w:tcW w:w="4335" w:type="dxa"/>
            <w:gridSpan w:val="2"/>
            <w:vAlign w:val="center"/>
            <w:hideMark/>
          </w:tcPr>
          <w:p w14:paraId="1CF33C71" w14:textId="3160EEBD" w:rsidR="00FC6C35" w:rsidRPr="00EF3A36" w:rsidRDefault="00FC6C35" w:rsidP="004E19D6">
            <w:pPr>
              <w:ind w:left="38" w:firstLine="0"/>
              <w:rPr>
                <w:rFonts w:ascii="Times New Roman" w:eastAsia="Times New Roman" w:hAnsi="Times New Roman"/>
                <w:color w:val="000000"/>
                <w:szCs w:val="24"/>
              </w:rPr>
            </w:pPr>
            <w:r w:rsidRPr="00EF3A36">
              <w:rPr>
                <w:rFonts w:ascii="Times New Roman" w:eastAsia="Times New Roman" w:hAnsi="Times New Roman"/>
                <w:color w:val="000000"/>
                <w:szCs w:val="24"/>
              </w:rPr>
              <w:t xml:space="preserve">Enter the number of pounds of marine debris that has been removed from the environment and properly disposed of. </w:t>
            </w:r>
            <w:r w:rsidR="006526F9" w:rsidRPr="00EF3A36">
              <w:rPr>
                <w:rFonts w:ascii="Times New Roman" w:eastAsia="Times New Roman" w:hAnsi="Times New Roman"/>
                <w:color w:val="000000"/>
                <w:szCs w:val="24"/>
              </w:rPr>
              <w:t xml:space="preserve">In reporting you will be asked to express in pounds how removed debris was </w:t>
            </w:r>
            <w:proofErr w:type="gramStart"/>
            <w:r w:rsidR="006526F9" w:rsidRPr="00EF3A36">
              <w:rPr>
                <w:rFonts w:ascii="Times New Roman" w:eastAsia="Times New Roman" w:hAnsi="Times New Roman"/>
                <w:color w:val="000000"/>
                <w:szCs w:val="24"/>
              </w:rPr>
              <w:t>disposed</w:t>
            </w:r>
            <w:proofErr w:type="gramEnd"/>
            <w:r w:rsidR="006526F9" w:rsidRPr="00EF3A36">
              <w:rPr>
                <w:rFonts w:ascii="Times New Roman" w:eastAsia="Times New Roman" w:hAnsi="Times New Roman"/>
                <w:color w:val="000000"/>
                <w:szCs w:val="24"/>
              </w:rPr>
              <w:t xml:space="preserve"> (recycling vs. landfill, etc.)</w:t>
            </w:r>
            <w:r w:rsidR="004E19D6">
              <w:rPr>
                <w:rFonts w:ascii="Times New Roman" w:eastAsia="Times New Roman" w:hAnsi="Times New Roman"/>
                <w:color w:val="000000"/>
                <w:szCs w:val="24"/>
              </w:rPr>
              <w:t xml:space="preserve">. </w:t>
            </w:r>
            <w:r w:rsidRPr="00EF3A36">
              <w:rPr>
                <w:rFonts w:ascii="Times New Roman" w:eastAsia="Times New Roman" w:hAnsi="Times New Roman"/>
                <w:b/>
                <w:color w:val="000000"/>
                <w:szCs w:val="24"/>
              </w:rPr>
              <w:t>Do not include full vessels in this weight metric.</w:t>
            </w:r>
          </w:p>
        </w:tc>
      </w:tr>
      <w:tr w:rsidR="00FC6C35" w:rsidRPr="00EF3A36" w14:paraId="2F4B6C18" w14:textId="77777777" w:rsidTr="00A121E7">
        <w:trPr>
          <w:trHeight w:val="1062"/>
        </w:trPr>
        <w:tc>
          <w:tcPr>
            <w:tcW w:w="2335" w:type="dxa"/>
            <w:vMerge/>
            <w:vAlign w:val="center"/>
          </w:tcPr>
          <w:p w14:paraId="4FBB6007" w14:textId="77777777" w:rsidR="00FC6C35" w:rsidRPr="00EF3A36" w:rsidRDefault="00FC6C35" w:rsidP="004C268B">
            <w:pPr>
              <w:ind w:left="0" w:firstLine="0"/>
              <w:rPr>
                <w:rFonts w:ascii="Times New Roman" w:eastAsia="Times New Roman" w:hAnsi="Times New Roman"/>
                <w:bCs/>
                <w:color w:val="000000"/>
                <w:szCs w:val="24"/>
              </w:rPr>
            </w:pPr>
          </w:p>
        </w:tc>
        <w:tc>
          <w:tcPr>
            <w:tcW w:w="2970" w:type="dxa"/>
            <w:vAlign w:val="center"/>
          </w:tcPr>
          <w:p w14:paraId="3562052F" w14:textId="77777777" w:rsidR="00FC6C35" w:rsidRPr="00EF3A36" w:rsidRDefault="00FC6C35" w:rsidP="00D813EA">
            <w:pPr>
              <w:ind w:left="0" w:firstLine="0"/>
              <w:rPr>
                <w:rFonts w:ascii="Times New Roman" w:eastAsia="Times New Roman" w:hAnsi="Times New Roman"/>
                <w:bCs/>
                <w:color w:val="000000"/>
                <w:szCs w:val="24"/>
              </w:rPr>
            </w:pPr>
            <w:r w:rsidRPr="00EF3A36">
              <w:rPr>
                <w:rFonts w:ascii="Times New Roman" w:eastAsia="Times New Roman" w:hAnsi="Times New Roman"/>
                <w:bCs/>
                <w:color w:val="000000"/>
                <w:szCs w:val="24"/>
              </w:rPr>
              <w:t># of vessels removed and disposed</w:t>
            </w:r>
          </w:p>
          <w:p w14:paraId="625FD6A4" w14:textId="77777777" w:rsidR="00FC6C35" w:rsidRPr="00EF3A36" w:rsidRDefault="00FC6C35" w:rsidP="004C268B">
            <w:pPr>
              <w:ind w:left="0" w:firstLine="0"/>
              <w:rPr>
                <w:rFonts w:ascii="Times New Roman" w:eastAsia="Times New Roman" w:hAnsi="Times New Roman"/>
                <w:bCs/>
                <w:color w:val="000000"/>
                <w:szCs w:val="24"/>
              </w:rPr>
            </w:pPr>
          </w:p>
        </w:tc>
        <w:tc>
          <w:tcPr>
            <w:tcW w:w="4335" w:type="dxa"/>
            <w:gridSpan w:val="2"/>
            <w:vAlign w:val="center"/>
          </w:tcPr>
          <w:p w14:paraId="11BA3336" w14:textId="1DC6AE80" w:rsidR="00FC6C35" w:rsidRPr="00EF3A36" w:rsidRDefault="00FC6C35" w:rsidP="004C268B">
            <w:pPr>
              <w:ind w:left="38" w:firstLine="0"/>
              <w:rPr>
                <w:rFonts w:ascii="Times New Roman" w:eastAsia="Times New Roman" w:hAnsi="Times New Roman"/>
                <w:color w:val="000000"/>
                <w:szCs w:val="24"/>
              </w:rPr>
            </w:pPr>
            <w:r w:rsidRPr="00EF3A36">
              <w:rPr>
                <w:rFonts w:ascii="Times New Roman" w:eastAsia="Times New Roman" w:hAnsi="Times New Roman"/>
                <w:color w:val="000000"/>
                <w:szCs w:val="24"/>
              </w:rPr>
              <w:t>Enter the number of vessels that have been removed from the environment and properly disposed of.</w:t>
            </w:r>
          </w:p>
        </w:tc>
      </w:tr>
      <w:tr w:rsidR="00FC6C35" w:rsidRPr="00EF3A36" w14:paraId="1B48A8E6" w14:textId="77777777" w:rsidTr="00A121E7">
        <w:trPr>
          <w:trHeight w:val="1062"/>
        </w:trPr>
        <w:tc>
          <w:tcPr>
            <w:tcW w:w="2335" w:type="dxa"/>
            <w:vMerge/>
            <w:vAlign w:val="center"/>
          </w:tcPr>
          <w:p w14:paraId="03D14161" w14:textId="77777777" w:rsidR="00FC6C35" w:rsidRPr="00EF3A36" w:rsidRDefault="00FC6C35" w:rsidP="004C268B">
            <w:pPr>
              <w:ind w:left="0" w:firstLine="0"/>
              <w:rPr>
                <w:rFonts w:ascii="Times New Roman" w:eastAsia="Times New Roman" w:hAnsi="Times New Roman"/>
                <w:bCs/>
                <w:color w:val="000000"/>
                <w:szCs w:val="24"/>
              </w:rPr>
            </w:pPr>
          </w:p>
        </w:tc>
        <w:tc>
          <w:tcPr>
            <w:tcW w:w="2970" w:type="dxa"/>
            <w:vAlign w:val="center"/>
          </w:tcPr>
          <w:p w14:paraId="0DC5CBC8" w14:textId="67BBF386" w:rsidR="00FC6C35" w:rsidRPr="00EF3A36" w:rsidRDefault="00FC6C35" w:rsidP="005C47BA">
            <w:pPr>
              <w:ind w:left="0" w:firstLine="0"/>
              <w:rPr>
                <w:rFonts w:ascii="Times New Roman" w:eastAsia="Times New Roman" w:hAnsi="Times New Roman"/>
                <w:bCs/>
                <w:color w:val="000000"/>
                <w:szCs w:val="24"/>
              </w:rPr>
            </w:pPr>
            <w:r w:rsidRPr="00EF3A36">
              <w:rPr>
                <w:rFonts w:ascii="Times New Roman" w:eastAsia="Times New Roman" w:hAnsi="Times New Roman"/>
                <w:bCs/>
                <w:color w:val="000000"/>
                <w:szCs w:val="24"/>
              </w:rPr>
              <w:t># of acres restored</w:t>
            </w:r>
          </w:p>
        </w:tc>
        <w:tc>
          <w:tcPr>
            <w:tcW w:w="4335" w:type="dxa"/>
            <w:gridSpan w:val="2"/>
            <w:vAlign w:val="center"/>
          </w:tcPr>
          <w:p w14:paraId="78276B34" w14:textId="5EB6DAB5" w:rsidR="00FC6C35" w:rsidRPr="00EF3A36" w:rsidRDefault="00FC6C35" w:rsidP="005C47BA">
            <w:pPr>
              <w:ind w:left="38" w:firstLine="0"/>
              <w:rPr>
                <w:rFonts w:ascii="Times New Roman" w:eastAsia="Times New Roman" w:hAnsi="Times New Roman"/>
                <w:color w:val="000000"/>
                <w:szCs w:val="24"/>
              </w:rPr>
            </w:pPr>
            <w:r w:rsidRPr="00EF3A36">
              <w:rPr>
                <w:rFonts w:ascii="Times New Roman" w:eastAsia="Times New Roman" w:hAnsi="Times New Roman"/>
                <w:color w:val="000000"/>
                <w:szCs w:val="24"/>
              </w:rPr>
              <w:t>Enter the number of acres cleared of marine debris. In the notes, indicate the type(s) of habitat cleared of debris.</w:t>
            </w:r>
          </w:p>
        </w:tc>
      </w:tr>
      <w:tr w:rsidR="00D36908" w:rsidRPr="00EF3A36" w14:paraId="7824971C" w14:textId="77777777" w:rsidTr="00A121E7">
        <w:trPr>
          <w:trHeight w:val="538"/>
        </w:trPr>
        <w:tc>
          <w:tcPr>
            <w:tcW w:w="2335" w:type="dxa"/>
            <w:vAlign w:val="center"/>
            <w:hideMark/>
          </w:tcPr>
          <w:p w14:paraId="6E031988" w14:textId="52547AAE" w:rsidR="00D36908" w:rsidRPr="00EF3A36" w:rsidRDefault="00D36908" w:rsidP="004C268B">
            <w:pPr>
              <w:ind w:left="0" w:firstLine="0"/>
              <w:rPr>
                <w:rFonts w:ascii="Times New Roman" w:eastAsia="Times New Roman" w:hAnsi="Times New Roman"/>
                <w:color w:val="000000"/>
                <w:szCs w:val="24"/>
              </w:rPr>
            </w:pPr>
            <w:r w:rsidRPr="00EF3A36">
              <w:rPr>
                <w:rFonts w:ascii="Times New Roman" w:eastAsia="Times New Roman" w:hAnsi="Times New Roman"/>
                <w:bCs/>
                <w:color w:val="000000"/>
                <w:szCs w:val="24"/>
              </w:rPr>
              <w:t>Marine Debris Assessment</w:t>
            </w:r>
          </w:p>
        </w:tc>
        <w:tc>
          <w:tcPr>
            <w:tcW w:w="2970" w:type="dxa"/>
            <w:vAlign w:val="center"/>
            <w:hideMark/>
          </w:tcPr>
          <w:p w14:paraId="07F75E1C" w14:textId="77777777" w:rsidR="00D36908" w:rsidRPr="00EF3A36" w:rsidRDefault="00D36908" w:rsidP="004C268B">
            <w:pPr>
              <w:ind w:left="0" w:firstLine="0"/>
              <w:rPr>
                <w:rFonts w:ascii="Times New Roman" w:eastAsia="Times New Roman" w:hAnsi="Times New Roman"/>
                <w:color w:val="000000"/>
                <w:szCs w:val="24"/>
              </w:rPr>
            </w:pPr>
            <w:r w:rsidRPr="00EF3A36">
              <w:rPr>
                <w:rFonts w:ascii="Times New Roman" w:eastAsia="Times New Roman" w:hAnsi="Times New Roman"/>
                <w:bCs/>
                <w:color w:val="000000"/>
                <w:szCs w:val="24"/>
              </w:rPr>
              <w:t># of acres assessed</w:t>
            </w:r>
          </w:p>
        </w:tc>
        <w:tc>
          <w:tcPr>
            <w:tcW w:w="4335" w:type="dxa"/>
            <w:gridSpan w:val="2"/>
            <w:vAlign w:val="center"/>
            <w:hideMark/>
          </w:tcPr>
          <w:p w14:paraId="37E21AA2" w14:textId="439F543C" w:rsidR="004C268B" w:rsidRPr="00EF3A36" w:rsidRDefault="00D36908" w:rsidP="004C268B">
            <w:pPr>
              <w:ind w:left="0" w:firstLine="0"/>
              <w:rPr>
                <w:rFonts w:ascii="Times New Roman" w:eastAsia="Times New Roman" w:hAnsi="Times New Roman"/>
                <w:color w:val="000000"/>
                <w:szCs w:val="24"/>
              </w:rPr>
            </w:pPr>
            <w:r w:rsidRPr="00EF3A36">
              <w:rPr>
                <w:rFonts w:ascii="Times New Roman" w:eastAsia="Times New Roman" w:hAnsi="Times New Roman"/>
                <w:color w:val="000000"/>
                <w:szCs w:val="24"/>
              </w:rPr>
              <w:t>Enter the total area to be assessed for storm debris. </w:t>
            </w:r>
          </w:p>
        </w:tc>
      </w:tr>
      <w:tr w:rsidR="00802C71" w:rsidRPr="00E031C0" w14:paraId="67781F61" w14:textId="77777777" w:rsidTr="00EE7A24">
        <w:trPr>
          <w:trHeight w:val="538"/>
        </w:trPr>
        <w:tc>
          <w:tcPr>
            <w:tcW w:w="2335" w:type="dxa"/>
            <w:vAlign w:val="center"/>
          </w:tcPr>
          <w:p w14:paraId="1C5FFCF1" w14:textId="6615F942" w:rsidR="00802C71" w:rsidRPr="00EF3A36" w:rsidRDefault="00802C71" w:rsidP="00802C71">
            <w:pPr>
              <w:ind w:left="0" w:firstLine="0"/>
            </w:pPr>
            <w:r w:rsidRPr="00EF3A36">
              <w:rPr>
                <w:rFonts w:ascii="Times New Roman" w:eastAsia="Times New Roman" w:hAnsi="Times New Roman"/>
                <w:bCs/>
                <w:color w:val="000000"/>
                <w:szCs w:val="24"/>
              </w:rPr>
              <w:t>Community Engagement</w:t>
            </w:r>
          </w:p>
        </w:tc>
        <w:tc>
          <w:tcPr>
            <w:tcW w:w="2970" w:type="dxa"/>
            <w:vAlign w:val="center"/>
          </w:tcPr>
          <w:p w14:paraId="29777501" w14:textId="13B48098" w:rsidR="00802C71" w:rsidRPr="00EF3A36" w:rsidRDefault="00802C71" w:rsidP="005C47BA">
            <w:pPr>
              <w:ind w:left="0" w:firstLine="0"/>
              <w:rPr>
                <w:rFonts w:ascii="Times New Roman" w:eastAsia="Times New Roman" w:hAnsi="Times New Roman"/>
                <w:bCs/>
                <w:color w:val="000000"/>
                <w:szCs w:val="24"/>
              </w:rPr>
            </w:pPr>
            <w:r w:rsidRPr="00EF3A36">
              <w:rPr>
                <w:rFonts w:ascii="Times New Roman" w:eastAsia="Times New Roman" w:hAnsi="Times New Roman"/>
                <w:bCs/>
                <w:color w:val="000000"/>
                <w:szCs w:val="24"/>
              </w:rPr>
              <w:t># of volunteer hours</w:t>
            </w:r>
          </w:p>
        </w:tc>
        <w:tc>
          <w:tcPr>
            <w:tcW w:w="4335" w:type="dxa"/>
            <w:gridSpan w:val="2"/>
            <w:vAlign w:val="center"/>
          </w:tcPr>
          <w:p w14:paraId="66D07DD4" w14:textId="5346A248" w:rsidR="00802C71" w:rsidRPr="00EF3A36" w:rsidRDefault="00802C71" w:rsidP="005C47BA">
            <w:pPr>
              <w:ind w:left="0" w:firstLine="0"/>
              <w:rPr>
                <w:rFonts w:ascii="Times New Roman" w:eastAsia="Times New Roman" w:hAnsi="Times New Roman"/>
                <w:color w:val="000000"/>
                <w:szCs w:val="24"/>
              </w:rPr>
            </w:pPr>
            <w:r w:rsidRPr="00EF3A36">
              <w:rPr>
                <w:rFonts w:ascii="Times New Roman" w:eastAsia="Times New Roman" w:hAnsi="Times New Roman"/>
                <w:color w:val="000000"/>
                <w:szCs w:val="24"/>
              </w:rPr>
              <w:t xml:space="preserve">Please complete the number of hours if any volunteers </w:t>
            </w:r>
            <w:proofErr w:type="gramStart"/>
            <w:r w:rsidRPr="00EF3A36">
              <w:rPr>
                <w:rFonts w:ascii="Times New Roman" w:eastAsia="Times New Roman" w:hAnsi="Times New Roman"/>
                <w:color w:val="000000"/>
                <w:szCs w:val="24"/>
              </w:rPr>
              <w:t>will be</w:t>
            </w:r>
            <w:proofErr w:type="gramEnd"/>
            <w:r w:rsidRPr="00EF3A36">
              <w:rPr>
                <w:rFonts w:ascii="Times New Roman" w:eastAsia="Times New Roman" w:hAnsi="Times New Roman"/>
                <w:color w:val="000000"/>
                <w:szCs w:val="24"/>
              </w:rPr>
              <w:t xml:space="preserve"> engaged </w:t>
            </w:r>
            <w:proofErr w:type="gramStart"/>
            <w:r w:rsidRPr="00EF3A36">
              <w:rPr>
                <w:rFonts w:ascii="Times New Roman" w:eastAsia="Times New Roman" w:hAnsi="Times New Roman"/>
                <w:color w:val="000000"/>
                <w:szCs w:val="24"/>
              </w:rPr>
              <w:t>as a result of</w:t>
            </w:r>
            <w:proofErr w:type="gramEnd"/>
            <w:r w:rsidRPr="00EF3A36">
              <w:rPr>
                <w:rFonts w:ascii="Times New Roman" w:eastAsia="Times New Roman" w:hAnsi="Times New Roman"/>
                <w:color w:val="000000"/>
                <w:szCs w:val="24"/>
              </w:rPr>
              <w:t xml:space="preserve"> these grants. In the notes</w:t>
            </w:r>
            <w:r w:rsidR="001F4BA2" w:rsidRPr="00EF3A36">
              <w:rPr>
                <w:rFonts w:ascii="Times New Roman" w:eastAsia="Times New Roman" w:hAnsi="Times New Roman"/>
                <w:color w:val="000000"/>
                <w:szCs w:val="24"/>
              </w:rPr>
              <w:t xml:space="preserve">, </w:t>
            </w:r>
            <w:r w:rsidRPr="00EF3A36">
              <w:rPr>
                <w:rFonts w:ascii="Times New Roman" w:eastAsia="Times New Roman" w:hAnsi="Times New Roman"/>
                <w:color w:val="000000"/>
                <w:szCs w:val="24"/>
              </w:rPr>
              <w:t xml:space="preserve">provide more detail </w:t>
            </w:r>
            <w:r w:rsidR="001F4BA2" w:rsidRPr="00EF3A36">
              <w:rPr>
                <w:rFonts w:ascii="Times New Roman" w:eastAsia="Times New Roman" w:hAnsi="Times New Roman"/>
                <w:color w:val="000000"/>
                <w:szCs w:val="24"/>
              </w:rPr>
              <w:t xml:space="preserve">on </w:t>
            </w:r>
            <w:r w:rsidRPr="00EF3A36">
              <w:rPr>
                <w:rFonts w:ascii="Times New Roman" w:eastAsia="Times New Roman" w:hAnsi="Times New Roman"/>
                <w:color w:val="000000"/>
                <w:szCs w:val="24"/>
              </w:rPr>
              <w:t xml:space="preserve">how volunteers will be </w:t>
            </w:r>
            <w:r w:rsidR="00824055" w:rsidRPr="00EF3A36">
              <w:rPr>
                <w:rFonts w:ascii="Times New Roman" w:eastAsia="Times New Roman" w:hAnsi="Times New Roman"/>
                <w:color w:val="000000"/>
                <w:szCs w:val="24"/>
              </w:rPr>
              <w:t>engaged</w:t>
            </w:r>
            <w:r w:rsidRPr="00EF3A36">
              <w:rPr>
                <w:rFonts w:ascii="Times New Roman" w:eastAsia="Times New Roman" w:hAnsi="Times New Roman"/>
                <w:color w:val="000000"/>
                <w:szCs w:val="24"/>
              </w:rPr>
              <w:t>.</w:t>
            </w:r>
          </w:p>
        </w:tc>
      </w:tr>
      <w:tr w:rsidR="004E614E" w:rsidRPr="00E031C0" w14:paraId="557D22CC" w14:textId="77777777" w:rsidTr="00EE7A24">
        <w:trPr>
          <w:trHeight w:val="538"/>
        </w:trPr>
        <w:tc>
          <w:tcPr>
            <w:tcW w:w="2335" w:type="dxa"/>
            <w:vMerge w:val="restart"/>
            <w:vAlign w:val="center"/>
          </w:tcPr>
          <w:p w14:paraId="112D9992" w14:textId="5A365C7A" w:rsidR="004E614E" w:rsidRPr="00EF3A36" w:rsidRDefault="004E614E" w:rsidP="00802C71">
            <w:pPr>
              <w:ind w:left="0" w:firstLine="0"/>
              <w:rPr>
                <w:rFonts w:ascii="Times New Roman" w:eastAsia="Times New Roman" w:hAnsi="Times New Roman"/>
                <w:bCs/>
                <w:color w:val="000000"/>
                <w:szCs w:val="24"/>
              </w:rPr>
            </w:pPr>
            <w:r>
              <w:rPr>
                <w:rFonts w:ascii="Times New Roman" w:eastAsia="Times New Roman" w:hAnsi="Times New Roman"/>
                <w:bCs/>
                <w:color w:val="000000"/>
                <w:szCs w:val="24"/>
              </w:rPr>
              <w:t>Economic Benefits</w:t>
            </w:r>
          </w:p>
        </w:tc>
        <w:tc>
          <w:tcPr>
            <w:tcW w:w="2970" w:type="dxa"/>
            <w:vAlign w:val="center"/>
          </w:tcPr>
          <w:p w14:paraId="1D6930DC" w14:textId="454F8C38" w:rsidR="004E614E" w:rsidRPr="00EF3A36" w:rsidRDefault="004E614E" w:rsidP="005C47BA">
            <w:pPr>
              <w:ind w:left="0" w:firstLine="0"/>
              <w:rPr>
                <w:rFonts w:ascii="Times New Roman" w:eastAsia="Times New Roman" w:hAnsi="Times New Roman"/>
                <w:bCs/>
                <w:color w:val="000000"/>
                <w:szCs w:val="24"/>
              </w:rPr>
            </w:pPr>
            <w:r>
              <w:rPr>
                <w:rFonts w:ascii="Times New Roman" w:eastAsia="Times New Roman" w:hAnsi="Times New Roman"/>
                <w:bCs/>
                <w:color w:val="000000"/>
                <w:szCs w:val="24"/>
              </w:rPr>
              <w:t># jobs created</w:t>
            </w:r>
          </w:p>
        </w:tc>
        <w:tc>
          <w:tcPr>
            <w:tcW w:w="4335" w:type="dxa"/>
            <w:gridSpan w:val="2"/>
            <w:vAlign w:val="center"/>
          </w:tcPr>
          <w:p w14:paraId="678431F3" w14:textId="58B36D98" w:rsidR="004E614E" w:rsidRPr="00EF3A36" w:rsidRDefault="00B82FEF" w:rsidP="00B82FEF">
            <w:pPr>
              <w:ind w:left="0" w:firstLine="0"/>
              <w:rPr>
                <w:rFonts w:ascii="Times New Roman" w:eastAsia="Times New Roman" w:hAnsi="Times New Roman"/>
                <w:color w:val="000000"/>
                <w:szCs w:val="24"/>
              </w:rPr>
            </w:pPr>
            <w:r w:rsidRPr="00B82FEF">
              <w:rPr>
                <w:rFonts w:ascii="Times New Roman" w:eastAsia="Times New Roman" w:hAnsi="Times New Roman"/>
                <w:color w:val="000000"/>
                <w:szCs w:val="24"/>
              </w:rPr>
              <w:t>Enter the number of jobs created.</w:t>
            </w:r>
          </w:p>
        </w:tc>
      </w:tr>
      <w:tr w:rsidR="004E614E" w:rsidRPr="00E031C0" w14:paraId="07F61B26" w14:textId="77777777">
        <w:trPr>
          <w:trHeight w:val="538"/>
        </w:trPr>
        <w:tc>
          <w:tcPr>
            <w:tcW w:w="2335" w:type="dxa"/>
            <w:vMerge/>
            <w:vAlign w:val="center"/>
          </w:tcPr>
          <w:p w14:paraId="56B0E8AD" w14:textId="77777777" w:rsidR="004E614E" w:rsidRPr="00EF3A36" w:rsidRDefault="004E614E" w:rsidP="00802C71">
            <w:pPr>
              <w:ind w:left="0" w:firstLine="0"/>
              <w:rPr>
                <w:rFonts w:ascii="Times New Roman" w:eastAsia="Times New Roman" w:hAnsi="Times New Roman"/>
                <w:bCs/>
                <w:color w:val="000000"/>
                <w:szCs w:val="24"/>
              </w:rPr>
            </w:pPr>
          </w:p>
        </w:tc>
        <w:tc>
          <w:tcPr>
            <w:tcW w:w="2970" w:type="dxa"/>
            <w:tcBorders>
              <w:bottom w:val="single" w:sz="4" w:space="0" w:color="auto"/>
            </w:tcBorders>
            <w:vAlign w:val="center"/>
          </w:tcPr>
          <w:p w14:paraId="5BDB16DA" w14:textId="1371728B" w:rsidR="004E614E" w:rsidRPr="00EF3A36" w:rsidRDefault="004E614E" w:rsidP="005C47BA">
            <w:pPr>
              <w:ind w:left="0" w:firstLine="0"/>
              <w:rPr>
                <w:rFonts w:ascii="Times New Roman" w:eastAsia="Times New Roman" w:hAnsi="Times New Roman"/>
                <w:bCs/>
                <w:color w:val="000000"/>
                <w:szCs w:val="24"/>
              </w:rPr>
            </w:pPr>
            <w:r>
              <w:rPr>
                <w:rFonts w:ascii="Times New Roman" w:eastAsia="Times New Roman" w:hAnsi="Times New Roman"/>
                <w:bCs/>
                <w:color w:val="000000"/>
                <w:szCs w:val="24"/>
              </w:rPr>
              <w:t># jobs sustained</w:t>
            </w:r>
          </w:p>
        </w:tc>
        <w:tc>
          <w:tcPr>
            <w:tcW w:w="4335" w:type="dxa"/>
            <w:gridSpan w:val="2"/>
            <w:tcBorders>
              <w:bottom w:val="single" w:sz="4" w:space="0" w:color="auto"/>
            </w:tcBorders>
            <w:vAlign w:val="center"/>
          </w:tcPr>
          <w:p w14:paraId="7F089982" w14:textId="21BCBE2A" w:rsidR="004E614E" w:rsidRPr="00EF3A36" w:rsidRDefault="00B82FEF" w:rsidP="005C47BA">
            <w:pPr>
              <w:ind w:left="0" w:firstLine="0"/>
              <w:rPr>
                <w:rFonts w:ascii="Times New Roman" w:eastAsia="Times New Roman" w:hAnsi="Times New Roman"/>
                <w:color w:val="000000"/>
                <w:szCs w:val="24"/>
              </w:rPr>
            </w:pPr>
            <w:r w:rsidRPr="00B82FEF">
              <w:rPr>
                <w:rFonts w:ascii="Times New Roman" w:eastAsia="Times New Roman" w:hAnsi="Times New Roman"/>
                <w:color w:val="000000"/>
                <w:szCs w:val="24"/>
              </w:rPr>
              <w:t>Enter the number of jobs sustained.</w:t>
            </w:r>
          </w:p>
        </w:tc>
      </w:tr>
    </w:tbl>
    <w:p w14:paraId="0F3DB946" w14:textId="77777777" w:rsidR="00A33042" w:rsidRDefault="00A33042" w:rsidP="003E1A5E">
      <w:pPr>
        <w:ind w:left="0" w:firstLine="0"/>
        <w:rPr>
          <w:rFonts w:ascii="Times New Roman" w:hAnsi="Times New Roman"/>
          <w:b/>
          <w:sz w:val="28"/>
          <w:szCs w:val="24"/>
        </w:rPr>
      </w:pPr>
    </w:p>
    <w:p w14:paraId="0C755F18" w14:textId="79B77CDA" w:rsidR="00DC4D00" w:rsidRPr="004722E6" w:rsidRDefault="00DC4D00" w:rsidP="003E1A5E">
      <w:pPr>
        <w:ind w:left="0" w:firstLine="0"/>
        <w:rPr>
          <w:rFonts w:ascii="Times New Roman" w:hAnsi="Times New Roman"/>
          <w:i/>
          <w:sz w:val="28"/>
          <w:szCs w:val="24"/>
        </w:rPr>
      </w:pPr>
      <w:r w:rsidRPr="004722E6">
        <w:rPr>
          <w:rFonts w:ascii="Times New Roman" w:hAnsi="Times New Roman"/>
          <w:b/>
          <w:sz w:val="28"/>
          <w:szCs w:val="24"/>
        </w:rPr>
        <w:t>ELIGIBILITY</w:t>
      </w:r>
    </w:p>
    <w:p w14:paraId="0DCDDC89" w14:textId="77777777" w:rsidR="00A62CEF" w:rsidRPr="004722E6" w:rsidRDefault="00A62CEF" w:rsidP="003E1A5E">
      <w:pPr>
        <w:autoSpaceDE w:val="0"/>
        <w:autoSpaceDN w:val="0"/>
        <w:adjustRightInd w:val="0"/>
        <w:ind w:left="0" w:firstLine="0"/>
        <w:rPr>
          <w:rFonts w:ascii="Times New Roman" w:hAnsi="Times New Roman"/>
          <w:b/>
          <w:bCs/>
          <w:sz w:val="24"/>
          <w:szCs w:val="24"/>
        </w:rPr>
      </w:pPr>
    </w:p>
    <w:p w14:paraId="2D922BD1" w14:textId="77777777" w:rsidR="00A62CEF" w:rsidRDefault="004722E6" w:rsidP="003E1A5E">
      <w:pPr>
        <w:autoSpaceDE w:val="0"/>
        <w:autoSpaceDN w:val="0"/>
        <w:adjustRightInd w:val="0"/>
        <w:rPr>
          <w:rFonts w:ascii="Times New Roman" w:hAnsi="Times New Roman"/>
          <w:b/>
          <w:bCs/>
          <w:sz w:val="24"/>
          <w:szCs w:val="24"/>
        </w:rPr>
      </w:pPr>
      <w:r>
        <w:rPr>
          <w:rFonts w:ascii="Times New Roman" w:hAnsi="Times New Roman"/>
          <w:b/>
          <w:bCs/>
          <w:sz w:val="24"/>
          <w:szCs w:val="24"/>
        </w:rPr>
        <w:t>Eligible and Inel</w:t>
      </w:r>
      <w:r w:rsidR="001B4B4E">
        <w:rPr>
          <w:rFonts w:ascii="Times New Roman" w:hAnsi="Times New Roman"/>
          <w:b/>
          <w:bCs/>
          <w:sz w:val="24"/>
          <w:szCs w:val="24"/>
        </w:rPr>
        <w:t>igible Entities</w:t>
      </w:r>
    </w:p>
    <w:p w14:paraId="3E6E62BC" w14:textId="77777777" w:rsidR="003E1A5E" w:rsidRDefault="003E1A5E" w:rsidP="003E1A5E">
      <w:pPr>
        <w:autoSpaceDE w:val="0"/>
        <w:autoSpaceDN w:val="0"/>
        <w:adjustRightInd w:val="0"/>
        <w:rPr>
          <w:rFonts w:ascii="Times New Roman" w:hAnsi="Times New Roman"/>
          <w:i/>
          <w:sz w:val="24"/>
          <w:szCs w:val="24"/>
        </w:rPr>
      </w:pPr>
    </w:p>
    <w:p w14:paraId="32396F46" w14:textId="5DBE2243" w:rsidR="001F4BA2" w:rsidRDefault="00B24792" w:rsidP="001F4BA2">
      <w:pPr>
        <w:shd w:val="clear" w:color="auto" w:fill="FFFFFF"/>
        <w:spacing w:after="120"/>
        <w:rPr>
          <w:rFonts w:ascii="Times New Roman" w:hAnsi="Times New Roman"/>
          <w:color w:val="000000"/>
          <w:sz w:val="24"/>
          <w:szCs w:val="24"/>
        </w:rPr>
      </w:pPr>
      <w:r w:rsidRPr="009C1B47">
        <w:rPr>
          <w:rFonts w:ascii="Times New Roman" w:hAnsi="Times New Roman"/>
          <w:color w:val="000000"/>
          <w:sz w:val="24"/>
          <w:szCs w:val="24"/>
        </w:rPr>
        <w:t>Eligible applicants</w:t>
      </w:r>
      <w:r w:rsidR="001F4BA2">
        <w:rPr>
          <w:rFonts w:ascii="Times New Roman" w:hAnsi="Times New Roman"/>
          <w:color w:val="000000"/>
          <w:sz w:val="24"/>
          <w:szCs w:val="24"/>
        </w:rPr>
        <w:t xml:space="preserve"> include:</w:t>
      </w:r>
    </w:p>
    <w:p w14:paraId="31623134" w14:textId="77777777" w:rsidR="001F4BA2" w:rsidRDefault="001F4BA2" w:rsidP="001F4BA2">
      <w:pPr>
        <w:pStyle w:val="ListParagraph"/>
        <w:numPr>
          <w:ilvl w:val="0"/>
          <w:numId w:val="21"/>
        </w:numPr>
        <w:shd w:val="clear" w:color="auto" w:fill="FFFFFF"/>
        <w:spacing w:after="120"/>
        <w:contextualSpacing/>
        <w:rPr>
          <w:rFonts w:ascii="Times New Roman" w:hAnsi="Times New Roman"/>
          <w:color w:val="000000"/>
          <w:sz w:val="24"/>
          <w:szCs w:val="24"/>
        </w:rPr>
      </w:pPr>
      <w:r>
        <w:rPr>
          <w:rFonts w:ascii="Times New Roman" w:hAnsi="Times New Roman"/>
          <w:color w:val="000000"/>
          <w:sz w:val="24"/>
          <w:szCs w:val="24"/>
        </w:rPr>
        <w:t>N</w:t>
      </w:r>
      <w:r w:rsidR="00B24792" w:rsidRPr="001F4BA2">
        <w:rPr>
          <w:rFonts w:ascii="Times New Roman" w:hAnsi="Times New Roman"/>
          <w:color w:val="000000"/>
          <w:sz w:val="24"/>
          <w:szCs w:val="24"/>
        </w:rPr>
        <w:t>on-profit 501(c) organizations</w:t>
      </w:r>
    </w:p>
    <w:p w14:paraId="48040A93" w14:textId="77777777" w:rsidR="001F4BA2" w:rsidRDefault="001F4BA2" w:rsidP="001F4BA2">
      <w:pPr>
        <w:pStyle w:val="ListParagraph"/>
        <w:numPr>
          <w:ilvl w:val="0"/>
          <w:numId w:val="21"/>
        </w:numPr>
        <w:shd w:val="clear" w:color="auto" w:fill="FFFFFF"/>
        <w:spacing w:after="120"/>
        <w:contextualSpacing/>
        <w:rPr>
          <w:rFonts w:ascii="Times New Roman" w:hAnsi="Times New Roman"/>
          <w:color w:val="000000"/>
          <w:sz w:val="24"/>
          <w:szCs w:val="24"/>
        </w:rPr>
      </w:pPr>
      <w:r>
        <w:rPr>
          <w:rFonts w:ascii="Times New Roman" w:hAnsi="Times New Roman"/>
          <w:color w:val="000000"/>
          <w:sz w:val="24"/>
          <w:szCs w:val="24"/>
        </w:rPr>
        <w:t>S</w:t>
      </w:r>
      <w:r w:rsidR="00B24792" w:rsidRPr="001F4BA2">
        <w:rPr>
          <w:rFonts w:ascii="Times New Roman" w:hAnsi="Times New Roman"/>
          <w:color w:val="000000"/>
          <w:sz w:val="24"/>
          <w:szCs w:val="24"/>
        </w:rPr>
        <w:t>tate and territorial government agencies</w:t>
      </w:r>
    </w:p>
    <w:p w14:paraId="56C83DC5" w14:textId="77777777" w:rsidR="001F4BA2" w:rsidRDefault="001F4BA2" w:rsidP="001F4BA2">
      <w:pPr>
        <w:pStyle w:val="ListParagraph"/>
        <w:numPr>
          <w:ilvl w:val="0"/>
          <w:numId w:val="21"/>
        </w:numPr>
        <w:shd w:val="clear" w:color="auto" w:fill="FFFFFF"/>
        <w:spacing w:after="120"/>
        <w:contextualSpacing/>
        <w:rPr>
          <w:rFonts w:ascii="Times New Roman" w:hAnsi="Times New Roman"/>
          <w:color w:val="000000"/>
          <w:sz w:val="24"/>
          <w:szCs w:val="24"/>
        </w:rPr>
      </w:pPr>
      <w:r>
        <w:rPr>
          <w:rFonts w:ascii="Times New Roman" w:hAnsi="Times New Roman"/>
          <w:color w:val="000000"/>
          <w:sz w:val="24"/>
          <w:szCs w:val="24"/>
        </w:rPr>
        <w:t>L</w:t>
      </w:r>
      <w:r w:rsidR="00B24792" w:rsidRPr="001F4BA2">
        <w:rPr>
          <w:rFonts w:ascii="Times New Roman" w:hAnsi="Times New Roman"/>
          <w:color w:val="000000"/>
          <w:sz w:val="24"/>
          <w:szCs w:val="24"/>
        </w:rPr>
        <w:t>ocal governments</w:t>
      </w:r>
    </w:p>
    <w:p w14:paraId="2DA8178D" w14:textId="77777777" w:rsidR="001F4BA2" w:rsidRDefault="001F4BA2" w:rsidP="001F4BA2">
      <w:pPr>
        <w:pStyle w:val="ListParagraph"/>
        <w:numPr>
          <w:ilvl w:val="0"/>
          <w:numId w:val="21"/>
        </w:numPr>
        <w:shd w:val="clear" w:color="auto" w:fill="FFFFFF"/>
        <w:spacing w:after="120"/>
        <w:contextualSpacing/>
        <w:rPr>
          <w:rFonts w:ascii="Times New Roman" w:hAnsi="Times New Roman"/>
          <w:color w:val="000000"/>
          <w:sz w:val="24"/>
          <w:szCs w:val="24"/>
        </w:rPr>
      </w:pPr>
      <w:r>
        <w:rPr>
          <w:rFonts w:ascii="Times New Roman" w:hAnsi="Times New Roman"/>
          <w:color w:val="000000"/>
          <w:sz w:val="24"/>
          <w:szCs w:val="24"/>
        </w:rPr>
        <w:t>M</w:t>
      </w:r>
      <w:r w:rsidR="00B24792" w:rsidRPr="001F4BA2">
        <w:rPr>
          <w:rFonts w:ascii="Times New Roman" w:hAnsi="Times New Roman"/>
          <w:color w:val="000000"/>
          <w:sz w:val="24"/>
          <w:szCs w:val="24"/>
        </w:rPr>
        <w:t>unicipal governments</w:t>
      </w:r>
    </w:p>
    <w:p w14:paraId="7EFB8675" w14:textId="77777777" w:rsidR="001F4BA2" w:rsidRDefault="001F4BA2" w:rsidP="001F4BA2">
      <w:pPr>
        <w:pStyle w:val="ListParagraph"/>
        <w:numPr>
          <w:ilvl w:val="0"/>
          <w:numId w:val="21"/>
        </w:numPr>
        <w:shd w:val="clear" w:color="auto" w:fill="FFFFFF"/>
        <w:contextualSpacing/>
        <w:rPr>
          <w:rFonts w:ascii="Times New Roman" w:hAnsi="Times New Roman"/>
          <w:color w:val="000000"/>
          <w:sz w:val="24"/>
          <w:szCs w:val="24"/>
        </w:rPr>
      </w:pPr>
      <w:r>
        <w:rPr>
          <w:rFonts w:ascii="Times New Roman" w:hAnsi="Times New Roman"/>
          <w:color w:val="000000"/>
          <w:sz w:val="24"/>
          <w:szCs w:val="24"/>
        </w:rPr>
        <w:t>C</w:t>
      </w:r>
      <w:r w:rsidR="0072784A" w:rsidRPr="001F4BA2">
        <w:rPr>
          <w:rFonts w:ascii="Times New Roman" w:hAnsi="Times New Roman"/>
          <w:color w:val="000000"/>
          <w:sz w:val="24"/>
          <w:szCs w:val="24"/>
        </w:rPr>
        <w:t>ommercial (for-profit) organizations</w:t>
      </w:r>
    </w:p>
    <w:p w14:paraId="1AAA8B3E" w14:textId="1E06DCF1" w:rsidR="001F4BA2" w:rsidRPr="001F4BA2" w:rsidRDefault="001F4BA2" w:rsidP="001F4BA2">
      <w:pPr>
        <w:numPr>
          <w:ilvl w:val="1"/>
          <w:numId w:val="21"/>
        </w:numPr>
        <w:shd w:val="clear" w:color="auto" w:fill="FFFFFF"/>
        <w:contextualSpacing/>
        <w:rPr>
          <w:rFonts w:ascii="Times New Roman" w:hAnsi="Times New Roman"/>
          <w:color w:val="000000"/>
          <w:sz w:val="24"/>
          <w:szCs w:val="24"/>
        </w:rPr>
      </w:pPr>
      <w:r w:rsidRPr="00875178">
        <w:rPr>
          <w:rFonts w:ascii="Times New Roman" w:eastAsia="Times New Roman" w:hAnsi="Times New Roman"/>
          <w:sz w:val="24"/>
          <w:szCs w:val="24"/>
        </w:rPr>
        <w:t>For-profit applicants: please note that this is a request for grant proposals, not procurement of goods and services;</w:t>
      </w:r>
      <w:r w:rsidRPr="00875178">
        <w:rPr>
          <w:rFonts w:ascii="Times New Roman" w:hAnsi="Times New Roman"/>
          <w:color w:val="000000"/>
          <w:sz w:val="24"/>
          <w:szCs w:val="24"/>
        </w:rPr>
        <w:t xml:space="preserve"> see the Budget section below for specific cost considerations.</w:t>
      </w:r>
    </w:p>
    <w:p w14:paraId="7CCC20D1" w14:textId="77777777" w:rsidR="001F4BA2" w:rsidRDefault="00875178" w:rsidP="001F4BA2">
      <w:pPr>
        <w:pStyle w:val="ListParagraph"/>
        <w:numPr>
          <w:ilvl w:val="0"/>
          <w:numId w:val="21"/>
        </w:numPr>
        <w:shd w:val="clear" w:color="auto" w:fill="FFFFFF"/>
        <w:contextualSpacing/>
        <w:rPr>
          <w:rFonts w:ascii="Times New Roman" w:hAnsi="Times New Roman"/>
          <w:color w:val="000000"/>
          <w:sz w:val="24"/>
          <w:szCs w:val="24"/>
        </w:rPr>
      </w:pPr>
      <w:r w:rsidRPr="001F4BA2">
        <w:rPr>
          <w:rFonts w:ascii="Times New Roman" w:hAnsi="Times New Roman"/>
          <w:color w:val="000000"/>
          <w:sz w:val="24"/>
          <w:szCs w:val="24"/>
        </w:rPr>
        <w:t>Tribal Governments and Organizations</w:t>
      </w:r>
    </w:p>
    <w:p w14:paraId="119136B3" w14:textId="591FE0F0" w:rsidR="001F4BA2" w:rsidRPr="001F4BA2" w:rsidRDefault="001F4BA2" w:rsidP="001F4BA2">
      <w:pPr>
        <w:numPr>
          <w:ilvl w:val="1"/>
          <w:numId w:val="21"/>
        </w:numPr>
        <w:shd w:val="clear" w:color="auto" w:fill="FFFFFF"/>
        <w:contextualSpacing/>
        <w:rPr>
          <w:rFonts w:ascii="Times New Roman" w:hAnsi="Times New Roman"/>
          <w:color w:val="000000"/>
          <w:sz w:val="24"/>
          <w:szCs w:val="24"/>
        </w:rPr>
      </w:pPr>
      <w:r w:rsidRPr="009C1B47">
        <w:rPr>
          <w:rFonts w:ascii="Times New Roman" w:hAnsi="Times New Roman"/>
          <w:color w:val="000000"/>
          <w:sz w:val="24"/>
          <w:szCs w:val="24"/>
        </w:rPr>
        <w:t>Tribal governments include all Native American tribal governments (both federally recognized tribes and those tribes that are not federally recognized)</w:t>
      </w:r>
    </w:p>
    <w:p w14:paraId="277C33AE" w14:textId="77777777" w:rsidR="001F4BA2" w:rsidRDefault="001F4BA2" w:rsidP="001F4BA2">
      <w:pPr>
        <w:pStyle w:val="ListParagraph"/>
        <w:numPr>
          <w:ilvl w:val="0"/>
          <w:numId w:val="21"/>
        </w:numPr>
        <w:shd w:val="clear" w:color="auto" w:fill="FFFFFF"/>
        <w:spacing w:after="120"/>
        <w:contextualSpacing/>
        <w:rPr>
          <w:rFonts w:ascii="Times New Roman" w:hAnsi="Times New Roman"/>
          <w:color w:val="000000"/>
          <w:sz w:val="24"/>
          <w:szCs w:val="24"/>
        </w:rPr>
      </w:pPr>
      <w:r>
        <w:rPr>
          <w:rFonts w:ascii="Times New Roman" w:hAnsi="Times New Roman"/>
          <w:color w:val="000000"/>
          <w:sz w:val="24"/>
          <w:szCs w:val="24"/>
        </w:rPr>
        <w:t>E</w:t>
      </w:r>
      <w:r w:rsidR="00582100" w:rsidRPr="001F4BA2">
        <w:rPr>
          <w:rFonts w:ascii="Times New Roman" w:hAnsi="Times New Roman"/>
          <w:color w:val="000000"/>
          <w:sz w:val="24"/>
          <w:szCs w:val="24"/>
        </w:rPr>
        <w:t>ducational institutions</w:t>
      </w:r>
    </w:p>
    <w:p w14:paraId="4E571BAB" w14:textId="62D7728D" w:rsidR="00B24792" w:rsidRPr="001F4BA2" w:rsidRDefault="00B24792" w:rsidP="001F4BA2">
      <w:pPr>
        <w:shd w:val="clear" w:color="auto" w:fill="FFFFFF"/>
        <w:spacing w:after="120"/>
        <w:ind w:left="0" w:firstLine="0"/>
        <w:contextualSpacing/>
        <w:rPr>
          <w:rFonts w:ascii="Times New Roman" w:hAnsi="Times New Roman"/>
          <w:color w:val="000000"/>
          <w:sz w:val="24"/>
          <w:szCs w:val="24"/>
        </w:rPr>
      </w:pPr>
      <w:r w:rsidRPr="001F4BA2">
        <w:rPr>
          <w:rFonts w:ascii="Times New Roman" w:hAnsi="Times New Roman"/>
          <w:color w:val="000000"/>
          <w:sz w:val="24"/>
          <w:szCs w:val="24"/>
        </w:rPr>
        <w:lastRenderedPageBreak/>
        <w:t>As this program will award grants of Federal financial assistance funds, applicants must be able to comply with the OMB guidance in subparts A through F of 2 CFR 200 (</w:t>
      </w:r>
      <w:hyperlink r:id="rId20" w:history="1">
        <w:r w:rsidRPr="001F4BA2">
          <w:rPr>
            <w:rStyle w:val="Hyperlink"/>
            <w:rFonts w:ascii="Times New Roman" w:hAnsi="Times New Roman"/>
            <w:sz w:val="24"/>
            <w:szCs w:val="24"/>
          </w:rPr>
          <w:t>OMB Uniform Guidance</w:t>
        </w:r>
      </w:hyperlink>
      <w:r w:rsidRPr="001F4BA2">
        <w:rPr>
          <w:rFonts w:ascii="Times New Roman" w:hAnsi="Times New Roman"/>
          <w:color w:val="000000"/>
          <w:sz w:val="24"/>
          <w:szCs w:val="24"/>
        </w:rPr>
        <w:t>)</w:t>
      </w:r>
    </w:p>
    <w:p w14:paraId="160ADF07" w14:textId="77777777" w:rsidR="001F4BA2" w:rsidRPr="009C1B47" w:rsidRDefault="001F4BA2" w:rsidP="001F4BA2">
      <w:pPr>
        <w:shd w:val="clear" w:color="auto" w:fill="FFFFFF"/>
        <w:spacing w:after="120"/>
        <w:contextualSpacing/>
        <w:rPr>
          <w:rFonts w:ascii="Times New Roman" w:hAnsi="Times New Roman"/>
          <w:color w:val="000000"/>
          <w:sz w:val="24"/>
          <w:szCs w:val="24"/>
        </w:rPr>
      </w:pPr>
    </w:p>
    <w:p w14:paraId="09858FE5" w14:textId="77777777" w:rsidR="001F4BA2" w:rsidRDefault="00B24792" w:rsidP="001F4BA2">
      <w:pPr>
        <w:shd w:val="clear" w:color="auto" w:fill="FFFFFF"/>
        <w:spacing w:after="120"/>
        <w:contextualSpacing/>
        <w:rPr>
          <w:rFonts w:ascii="Times New Roman" w:hAnsi="Times New Roman"/>
          <w:color w:val="000000"/>
          <w:sz w:val="24"/>
          <w:szCs w:val="24"/>
        </w:rPr>
      </w:pPr>
      <w:r w:rsidRPr="00D75987">
        <w:rPr>
          <w:rFonts w:ascii="Times New Roman" w:hAnsi="Times New Roman"/>
          <w:color w:val="000000"/>
          <w:sz w:val="24"/>
          <w:szCs w:val="24"/>
        </w:rPr>
        <w:t>Ineligible applicants include</w:t>
      </w:r>
      <w:r w:rsidR="001F4BA2">
        <w:rPr>
          <w:rFonts w:ascii="Times New Roman" w:hAnsi="Times New Roman"/>
          <w:color w:val="000000"/>
          <w:sz w:val="24"/>
          <w:szCs w:val="24"/>
        </w:rPr>
        <w:t>:</w:t>
      </w:r>
    </w:p>
    <w:p w14:paraId="6AE33F19" w14:textId="77777777" w:rsidR="001F4BA2" w:rsidRDefault="001F4BA2" w:rsidP="001F4BA2">
      <w:pPr>
        <w:pStyle w:val="ListParagraph"/>
        <w:numPr>
          <w:ilvl w:val="0"/>
          <w:numId w:val="21"/>
        </w:numPr>
        <w:shd w:val="clear" w:color="auto" w:fill="FFFFFF"/>
        <w:spacing w:after="120"/>
        <w:ind w:left="778"/>
        <w:contextualSpacing/>
        <w:rPr>
          <w:rFonts w:ascii="Times New Roman" w:hAnsi="Times New Roman"/>
          <w:color w:val="000000"/>
          <w:sz w:val="24"/>
          <w:szCs w:val="24"/>
        </w:rPr>
      </w:pPr>
      <w:r>
        <w:rPr>
          <w:rFonts w:ascii="Times New Roman" w:hAnsi="Times New Roman"/>
          <w:color w:val="000000"/>
          <w:sz w:val="24"/>
          <w:szCs w:val="24"/>
        </w:rPr>
        <w:t>F</w:t>
      </w:r>
      <w:r w:rsidR="00B24792" w:rsidRPr="001F4BA2">
        <w:rPr>
          <w:rFonts w:ascii="Times New Roman" w:hAnsi="Times New Roman"/>
          <w:color w:val="000000"/>
          <w:sz w:val="24"/>
          <w:szCs w:val="24"/>
        </w:rPr>
        <w:t>ederal agencies or</w:t>
      </w:r>
      <w:r w:rsidR="00582100" w:rsidRPr="001F4BA2">
        <w:rPr>
          <w:rFonts w:ascii="Times New Roman" w:hAnsi="Times New Roman"/>
          <w:color w:val="000000"/>
          <w:sz w:val="24"/>
          <w:szCs w:val="24"/>
        </w:rPr>
        <w:t xml:space="preserve"> employees of federal agencies</w:t>
      </w:r>
    </w:p>
    <w:p w14:paraId="288F8403" w14:textId="77777777" w:rsidR="001F4BA2" w:rsidRDefault="001F4BA2" w:rsidP="001F4BA2">
      <w:pPr>
        <w:pStyle w:val="ListParagraph"/>
        <w:numPr>
          <w:ilvl w:val="0"/>
          <w:numId w:val="21"/>
        </w:numPr>
        <w:shd w:val="clear" w:color="auto" w:fill="FFFFFF"/>
        <w:spacing w:after="120"/>
        <w:ind w:left="778"/>
        <w:contextualSpacing/>
        <w:rPr>
          <w:rFonts w:ascii="Times New Roman" w:hAnsi="Times New Roman"/>
          <w:color w:val="000000"/>
          <w:sz w:val="24"/>
          <w:szCs w:val="24"/>
        </w:rPr>
      </w:pPr>
      <w:r>
        <w:rPr>
          <w:rFonts w:ascii="Times New Roman" w:hAnsi="Times New Roman"/>
          <w:color w:val="000000"/>
          <w:sz w:val="24"/>
          <w:szCs w:val="24"/>
        </w:rPr>
        <w:t>F</w:t>
      </w:r>
      <w:r w:rsidR="00B24792" w:rsidRPr="001F4BA2">
        <w:rPr>
          <w:rFonts w:ascii="Times New Roman" w:hAnsi="Times New Roman"/>
          <w:color w:val="000000"/>
          <w:sz w:val="24"/>
          <w:szCs w:val="24"/>
        </w:rPr>
        <w:t>oreign organizations</w:t>
      </w:r>
    </w:p>
    <w:p w14:paraId="283BDC6C" w14:textId="77777777" w:rsidR="001F4BA2" w:rsidRDefault="001F4BA2" w:rsidP="001F4BA2">
      <w:pPr>
        <w:pStyle w:val="ListParagraph"/>
        <w:numPr>
          <w:ilvl w:val="0"/>
          <w:numId w:val="21"/>
        </w:numPr>
        <w:shd w:val="clear" w:color="auto" w:fill="FFFFFF"/>
        <w:spacing w:after="120"/>
        <w:ind w:left="778"/>
        <w:contextualSpacing/>
        <w:rPr>
          <w:rFonts w:ascii="Times New Roman" w:hAnsi="Times New Roman"/>
          <w:color w:val="000000"/>
          <w:sz w:val="24"/>
          <w:szCs w:val="24"/>
        </w:rPr>
      </w:pPr>
      <w:r>
        <w:rPr>
          <w:rFonts w:ascii="Times New Roman" w:hAnsi="Times New Roman"/>
          <w:color w:val="000000"/>
          <w:sz w:val="24"/>
          <w:szCs w:val="24"/>
        </w:rPr>
        <w:t>F</w:t>
      </w:r>
      <w:r w:rsidR="00B24792" w:rsidRPr="001F4BA2">
        <w:rPr>
          <w:rFonts w:ascii="Times New Roman" w:hAnsi="Times New Roman"/>
          <w:color w:val="000000"/>
          <w:sz w:val="24"/>
          <w:szCs w:val="24"/>
        </w:rPr>
        <w:t>oreign public entities</w:t>
      </w:r>
    </w:p>
    <w:p w14:paraId="7ECD5432" w14:textId="18FFE878" w:rsidR="00B24792" w:rsidRDefault="001F4BA2" w:rsidP="001F4BA2">
      <w:pPr>
        <w:pStyle w:val="ListParagraph"/>
        <w:numPr>
          <w:ilvl w:val="0"/>
          <w:numId w:val="21"/>
        </w:numPr>
        <w:shd w:val="clear" w:color="auto" w:fill="FFFFFF"/>
        <w:spacing w:after="120"/>
        <w:ind w:left="778"/>
        <w:contextualSpacing/>
        <w:rPr>
          <w:rFonts w:ascii="Times New Roman" w:hAnsi="Times New Roman"/>
          <w:color w:val="000000"/>
          <w:sz w:val="24"/>
          <w:szCs w:val="24"/>
        </w:rPr>
      </w:pPr>
      <w:r>
        <w:rPr>
          <w:rFonts w:ascii="Times New Roman" w:hAnsi="Times New Roman"/>
          <w:color w:val="000000"/>
          <w:sz w:val="24"/>
          <w:szCs w:val="24"/>
        </w:rPr>
        <w:t xml:space="preserve">Unincorporated </w:t>
      </w:r>
      <w:r w:rsidR="00B24792" w:rsidRPr="001F4BA2">
        <w:rPr>
          <w:rFonts w:ascii="Times New Roman" w:hAnsi="Times New Roman"/>
          <w:color w:val="000000"/>
          <w:sz w:val="24"/>
          <w:szCs w:val="24"/>
        </w:rPr>
        <w:t>individuals</w:t>
      </w:r>
    </w:p>
    <w:p w14:paraId="45768F6A" w14:textId="77777777" w:rsidR="001F4BA2" w:rsidRPr="003E1A5E" w:rsidRDefault="001F4BA2" w:rsidP="001F4BA2">
      <w:pPr>
        <w:ind w:left="0" w:firstLine="0"/>
        <w:rPr>
          <w:rFonts w:ascii="Times New Roman" w:hAnsi="Times New Roman"/>
          <w:sz w:val="24"/>
          <w:szCs w:val="24"/>
        </w:rPr>
      </w:pPr>
    </w:p>
    <w:p w14:paraId="7068AEAB" w14:textId="77777777" w:rsidR="001F4BA2" w:rsidRDefault="001F4BA2" w:rsidP="001F4BA2">
      <w:pPr>
        <w:ind w:left="0" w:firstLine="0"/>
        <w:rPr>
          <w:rFonts w:ascii="Times New Roman" w:hAnsi="Times New Roman"/>
          <w:b/>
          <w:sz w:val="28"/>
          <w:szCs w:val="24"/>
        </w:rPr>
      </w:pPr>
      <w:r w:rsidRPr="00884910">
        <w:rPr>
          <w:rFonts w:ascii="Times New Roman" w:hAnsi="Times New Roman"/>
          <w:b/>
          <w:sz w:val="28"/>
          <w:szCs w:val="24"/>
        </w:rPr>
        <w:t>EVALUATION CRITERIA</w:t>
      </w:r>
    </w:p>
    <w:p w14:paraId="7B01DC2A" w14:textId="77777777" w:rsidR="001F4BA2" w:rsidRPr="004C268B" w:rsidRDefault="001F4BA2" w:rsidP="001F4BA2">
      <w:pPr>
        <w:ind w:left="0" w:firstLine="0"/>
        <w:rPr>
          <w:rFonts w:ascii="Times New Roman" w:hAnsi="Times New Roman"/>
          <w:sz w:val="24"/>
          <w:szCs w:val="24"/>
        </w:rPr>
      </w:pPr>
    </w:p>
    <w:p w14:paraId="5111A7E6" w14:textId="77777777" w:rsidR="001F4BA2" w:rsidRDefault="001F4BA2" w:rsidP="001F4BA2">
      <w:pPr>
        <w:ind w:left="0" w:firstLine="0"/>
        <w:rPr>
          <w:rFonts w:ascii="Times New Roman" w:hAnsi="Times New Roman"/>
          <w:sz w:val="24"/>
          <w:szCs w:val="24"/>
        </w:rPr>
      </w:pPr>
      <w:r w:rsidRPr="009B073A">
        <w:rPr>
          <w:rFonts w:ascii="Times New Roman" w:hAnsi="Times New Roman"/>
          <w:sz w:val="24"/>
          <w:szCs w:val="24"/>
        </w:rPr>
        <w:t>All proposals will be screened for relevance, accuracy, completeness and compliance with NFWF and funding source policies. Proposals will then be evaluated based on the extent to which t</w:t>
      </w:r>
      <w:r>
        <w:rPr>
          <w:rFonts w:ascii="Times New Roman" w:hAnsi="Times New Roman"/>
          <w:sz w:val="24"/>
          <w:szCs w:val="24"/>
        </w:rPr>
        <w:t>hey meet the following criteria.</w:t>
      </w:r>
    </w:p>
    <w:p w14:paraId="2D630E61" w14:textId="77777777" w:rsidR="001F4BA2" w:rsidRDefault="001F4BA2" w:rsidP="001F4BA2">
      <w:pPr>
        <w:ind w:left="0" w:firstLine="0"/>
        <w:rPr>
          <w:rFonts w:ascii="Times New Roman" w:hAnsi="Times New Roman"/>
          <w:sz w:val="24"/>
          <w:szCs w:val="24"/>
        </w:rPr>
      </w:pPr>
    </w:p>
    <w:tbl>
      <w:tblPr>
        <w:tblW w:w="8640" w:type="dxa"/>
        <w:tblInd w:w="355" w:type="dxa"/>
        <w:tblLook w:val="04A0" w:firstRow="1" w:lastRow="0" w:firstColumn="1" w:lastColumn="0" w:noHBand="0" w:noVBand="1"/>
      </w:tblPr>
      <w:tblGrid>
        <w:gridCol w:w="3510"/>
        <w:gridCol w:w="2070"/>
        <w:gridCol w:w="3060"/>
      </w:tblGrid>
      <w:tr w:rsidR="001F4BA2" w14:paraId="6F9AE8B6" w14:textId="77777777" w:rsidTr="001F4BA2">
        <w:trPr>
          <w:trHeight w:val="432"/>
        </w:trPr>
        <w:tc>
          <w:tcPr>
            <w:tcW w:w="3510" w:type="dxa"/>
            <w:tcBorders>
              <w:top w:val="single" w:sz="4" w:space="0" w:color="auto"/>
              <w:left w:val="single" w:sz="4" w:space="0" w:color="auto"/>
              <w:bottom w:val="single" w:sz="4" w:space="0" w:color="auto"/>
              <w:right w:val="single" w:sz="4" w:space="0" w:color="auto"/>
            </w:tcBorders>
            <w:shd w:val="clear" w:color="000000" w:fill="8EA9DB"/>
            <w:noWrap/>
            <w:vAlign w:val="center"/>
            <w:hideMark/>
          </w:tcPr>
          <w:p w14:paraId="4C2B6153" w14:textId="77777777" w:rsidR="001F4BA2" w:rsidRPr="004D3DBC" w:rsidRDefault="001F4BA2" w:rsidP="001F4BA2">
            <w:pPr>
              <w:jc w:val="center"/>
              <w:rPr>
                <w:rFonts w:eastAsia="Times New Roman" w:cs="Calibri"/>
                <w:b/>
                <w:bCs/>
                <w:color w:val="FFFFFF"/>
              </w:rPr>
            </w:pPr>
            <w:bookmarkStart w:id="1" w:name="_Hlk52539502"/>
            <w:r w:rsidRPr="004D3DBC">
              <w:rPr>
                <w:rFonts w:eastAsia="Times New Roman" w:cs="Calibri"/>
                <w:b/>
                <w:bCs/>
                <w:color w:val="FFFFFF"/>
              </w:rPr>
              <w:t>Conservation Outcomes</w:t>
            </w:r>
          </w:p>
        </w:tc>
        <w:tc>
          <w:tcPr>
            <w:tcW w:w="2070" w:type="dxa"/>
            <w:tcBorders>
              <w:top w:val="single" w:sz="4" w:space="0" w:color="auto"/>
              <w:left w:val="nil"/>
              <w:bottom w:val="single" w:sz="4" w:space="0" w:color="auto"/>
              <w:right w:val="single" w:sz="4" w:space="0" w:color="auto"/>
            </w:tcBorders>
            <w:shd w:val="clear" w:color="000000" w:fill="8EA9DB"/>
            <w:noWrap/>
            <w:vAlign w:val="center"/>
            <w:hideMark/>
          </w:tcPr>
          <w:p w14:paraId="37418EEF" w14:textId="77777777" w:rsidR="001F4BA2" w:rsidRPr="004D3DBC" w:rsidRDefault="001F4BA2" w:rsidP="001F4BA2">
            <w:pPr>
              <w:jc w:val="center"/>
              <w:rPr>
                <w:rFonts w:eastAsia="Times New Roman" w:cs="Calibri"/>
                <w:b/>
                <w:bCs/>
                <w:color w:val="FFFFFF"/>
              </w:rPr>
            </w:pPr>
            <w:r w:rsidRPr="004D3DBC">
              <w:rPr>
                <w:rFonts w:eastAsia="Times New Roman" w:cs="Calibri"/>
                <w:b/>
                <w:bCs/>
                <w:color w:val="FFFFFF"/>
              </w:rPr>
              <w:t>Budget</w:t>
            </w:r>
          </w:p>
        </w:tc>
        <w:tc>
          <w:tcPr>
            <w:tcW w:w="3060" w:type="dxa"/>
            <w:tcBorders>
              <w:top w:val="single" w:sz="4" w:space="0" w:color="auto"/>
              <w:left w:val="nil"/>
              <w:bottom w:val="single" w:sz="4" w:space="0" w:color="auto"/>
              <w:right w:val="single" w:sz="4" w:space="0" w:color="auto"/>
            </w:tcBorders>
            <w:shd w:val="clear" w:color="000000" w:fill="8EA9DB"/>
            <w:noWrap/>
            <w:vAlign w:val="center"/>
            <w:hideMark/>
          </w:tcPr>
          <w:p w14:paraId="6915423C" w14:textId="77777777" w:rsidR="001F4BA2" w:rsidRPr="004D3DBC" w:rsidRDefault="001F4BA2" w:rsidP="001F4BA2">
            <w:pPr>
              <w:jc w:val="center"/>
              <w:rPr>
                <w:rFonts w:eastAsia="Times New Roman" w:cs="Calibri"/>
                <w:b/>
                <w:bCs/>
                <w:color w:val="FFFFFF"/>
              </w:rPr>
            </w:pPr>
            <w:r w:rsidRPr="004D3DBC">
              <w:rPr>
                <w:rFonts w:eastAsia="Times New Roman" w:cs="Calibri"/>
                <w:b/>
                <w:bCs/>
                <w:color w:val="FFFFFF"/>
              </w:rPr>
              <w:t>Technical</w:t>
            </w:r>
          </w:p>
        </w:tc>
      </w:tr>
      <w:tr w:rsidR="001F4BA2" w14:paraId="3335865C" w14:textId="77777777" w:rsidTr="001F4BA2">
        <w:trPr>
          <w:trHeight w:val="2033"/>
        </w:trPr>
        <w:tc>
          <w:tcPr>
            <w:tcW w:w="3510" w:type="dxa"/>
            <w:tcBorders>
              <w:top w:val="single" w:sz="4" w:space="0" w:color="auto"/>
              <w:left w:val="single" w:sz="4" w:space="0" w:color="auto"/>
              <w:bottom w:val="single" w:sz="4" w:space="0" w:color="auto"/>
              <w:right w:val="single" w:sz="4" w:space="0" w:color="auto"/>
            </w:tcBorders>
            <w:shd w:val="clear" w:color="000000" w:fill="FFFFFF"/>
            <w:hideMark/>
          </w:tcPr>
          <w:p w14:paraId="24DE840E" w14:textId="77777777" w:rsidR="001F4BA2" w:rsidRDefault="001F4BA2" w:rsidP="001F4BA2">
            <w:pPr>
              <w:pStyle w:val="ListParagraph"/>
              <w:numPr>
                <w:ilvl w:val="0"/>
                <w:numId w:val="23"/>
              </w:numPr>
              <w:contextualSpacing/>
              <w:rPr>
                <w:rFonts w:eastAsia="Times New Roman" w:cs="Calibri"/>
                <w:iCs/>
                <w:sz w:val="18"/>
                <w:szCs w:val="20"/>
              </w:rPr>
            </w:pPr>
            <w:r>
              <w:rPr>
                <w:rFonts w:eastAsia="Times New Roman" w:cs="Calibri"/>
                <w:iCs/>
                <w:sz w:val="18"/>
                <w:szCs w:val="20"/>
              </w:rPr>
              <w:t>Alignment with program goals and priorities</w:t>
            </w:r>
          </w:p>
          <w:p w14:paraId="077CE355" w14:textId="77777777" w:rsidR="001F4BA2" w:rsidRDefault="001F4BA2" w:rsidP="001F4BA2">
            <w:pPr>
              <w:pStyle w:val="ListParagraph"/>
              <w:numPr>
                <w:ilvl w:val="0"/>
                <w:numId w:val="23"/>
              </w:numPr>
              <w:contextualSpacing/>
              <w:rPr>
                <w:rFonts w:eastAsia="Times New Roman" w:cs="Calibri"/>
                <w:iCs/>
                <w:sz w:val="18"/>
                <w:szCs w:val="20"/>
              </w:rPr>
            </w:pPr>
            <w:r>
              <w:rPr>
                <w:rFonts w:eastAsia="Times New Roman" w:cs="Calibri"/>
                <w:iCs/>
                <w:sz w:val="18"/>
                <w:szCs w:val="20"/>
              </w:rPr>
              <w:t>Quantifiable performance metrics</w:t>
            </w:r>
          </w:p>
          <w:p w14:paraId="5D29E9FA" w14:textId="77777777" w:rsidR="001F4BA2" w:rsidRPr="004D3DBC" w:rsidRDefault="001F4BA2" w:rsidP="001F4BA2">
            <w:pPr>
              <w:pStyle w:val="ListParagraph"/>
              <w:numPr>
                <w:ilvl w:val="0"/>
                <w:numId w:val="23"/>
              </w:numPr>
              <w:contextualSpacing/>
              <w:rPr>
                <w:rFonts w:eastAsia="Times New Roman" w:cs="Calibri"/>
                <w:iCs/>
                <w:sz w:val="18"/>
                <w:szCs w:val="20"/>
              </w:rPr>
            </w:pPr>
            <w:r>
              <w:rPr>
                <w:rFonts w:eastAsia="Times New Roman" w:cs="Calibri"/>
                <w:iCs/>
                <w:sz w:val="18"/>
                <w:szCs w:val="20"/>
              </w:rPr>
              <w:t>Appropriate monitoring of activities and outcomes</w:t>
            </w:r>
          </w:p>
          <w:p w14:paraId="2C01FB35" w14:textId="77777777" w:rsidR="001F4BA2" w:rsidRDefault="001F4BA2" w:rsidP="001F4BA2">
            <w:pPr>
              <w:pStyle w:val="ListParagraph"/>
              <w:numPr>
                <w:ilvl w:val="0"/>
                <w:numId w:val="23"/>
              </w:numPr>
              <w:contextualSpacing/>
              <w:rPr>
                <w:rFonts w:eastAsia="Times New Roman" w:cs="Calibri"/>
                <w:iCs/>
                <w:sz w:val="18"/>
                <w:szCs w:val="20"/>
              </w:rPr>
            </w:pPr>
            <w:r w:rsidRPr="004D3DBC">
              <w:rPr>
                <w:rFonts w:eastAsia="Times New Roman" w:cs="Calibri"/>
                <w:iCs/>
                <w:sz w:val="18"/>
                <w:szCs w:val="20"/>
              </w:rPr>
              <w:t>Partnership &amp; commu</w:t>
            </w:r>
            <w:r>
              <w:rPr>
                <w:rFonts w:eastAsia="Times New Roman" w:cs="Calibri"/>
                <w:iCs/>
                <w:sz w:val="18"/>
                <w:szCs w:val="20"/>
              </w:rPr>
              <w:t>nity engagement</w:t>
            </w:r>
          </w:p>
          <w:p w14:paraId="630EDC7F" w14:textId="77777777" w:rsidR="001F4BA2" w:rsidRPr="005733AC" w:rsidRDefault="001F4BA2" w:rsidP="001F4BA2">
            <w:pPr>
              <w:pStyle w:val="ListParagraph"/>
              <w:numPr>
                <w:ilvl w:val="0"/>
                <w:numId w:val="23"/>
              </w:numPr>
              <w:contextualSpacing/>
              <w:rPr>
                <w:rFonts w:eastAsia="Times New Roman" w:cs="Calibri"/>
                <w:iCs/>
                <w:sz w:val="18"/>
                <w:szCs w:val="20"/>
              </w:rPr>
            </w:pPr>
            <w:r>
              <w:rPr>
                <w:rFonts w:eastAsia="Times New Roman" w:cs="Calibri"/>
                <w:iCs/>
                <w:sz w:val="18"/>
                <w:szCs w:val="20"/>
              </w:rPr>
              <w:t>Project long-term sustainability</w:t>
            </w:r>
          </w:p>
        </w:tc>
        <w:tc>
          <w:tcPr>
            <w:tcW w:w="2070" w:type="dxa"/>
            <w:tcBorders>
              <w:top w:val="single" w:sz="4" w:space="0" w:color="auto"/>
              <w:left w:val="nil"/>
              <w:bottom w:val="single" w:sz="4" w:space="0" w:color="auto"/>
              <w:right w:val="single" w:sz="4" w:space="0" w:color="auto"/>
            </w:tcBorders>
            <w:shd w:val="clear" w:color="000000" w:fill="FFFFFF"/>
            <w:hideMark/>
          </w:tcPr>
          <w:p w14:paraId="4C2DCF79" w14:textId="77777777" w:rsidR="001F4BA2" w:rsidRPr="00291B95" w:rsidRDefault="001F4BA2" w:rsidP="001F4BA2">
            <w:pPr>
              <w:pStyle w:val="ListParagraph"/>
              <w:numPr>
                <w:ilvl w:val="0"/>
                <w:numId w:val="22"/>
              </w:numPr>
              <w:contextualSpacing/>
              <w:rPr>
                <w:rFonts w:eastAsia="Times New Roman" w:cs="Calibri"/>
                <w:iCs/>
                <w:sz w:val="20"/>
                <w:szCs w:val="20"/>
              </w:rPr>
            </w:pPr>
            <w:r w:rsidRPr="00291B95">
              <w:rPr>
                <w:rFonts w:eastAsia="Times New Roman" w:cs="Calibri"/>
                <w:iCs/>
                <w:sz w:val="18"/>
                <w:szCs w:val="20"/>
              </w:rPr>
              <w:t xml:space="preserve">Allowable and </w:t>
            </w:r>
            <w:r>
              <w:rPr>
                <w:rFonts w:eastAsia="Times New Roman" w:cs="Calibri"/>
                <w:iCs/>
                <w:sz w:val="18"/>
                <w:szCs w:val="20"/>
              </w:rPr>
              <w:t>r</w:t>
            </w:r>
            <w:r w:rsidRPr="00291B95">
              <w:rPr>
                <w:rFonts w:eastAsia="Times New Roman" w:cs="Calibri"/>
                <w:iCs/>
                <w:sz w:val="18"/>
                <w:szCs w:val="20"/>
              </w:rPr>
              <w:t>easonable costs</w:t>
            </w:r>
          </w:p>
          <w:p w14:paraId="147D3EE9" w14:textId="77777777" w:rsidR="001F4BA2" w:rsidRPr="00E6296A" w:rsidRDefault="001F4BA2" w:rsidP="001F4BA2">
            <w:pPr>
              <w:pStyle w:val="ListParagraph"/>
              <w:numPr>
                <w:ilvl w:val="0"/>
                <w:numId w:val="22"/>
              </w:numPr>
              <w:contextualSpacing/>
              <w:rPr>
                <w:rFonts w:eastAsia="Times New Roman" w:cs="Calibri"/>
                <w:i/>
                <w:iCs/>
                <w:sz w:val="20"/>
                <w:szCs w:val="20"/>
              </w:rPr>
            </w:pPr>
            <w:r w:rsidRPr="004D3DBC">
              <w:rPr>
                <w:rFonts w:eastAsia="Times New Roman" w:cs="Calibri"/>
                <w:iCs/>
                <w:sz w:val="18"/>
                <w:szCs w:val="20"/>
              </w:rPr>
              <w:t>Match</w:t>
            </w:r>
            <w:r>
              <w:rPr>
                <w:rFonts w:eastAsia="Times New Roman" w:cs="Calibri"/>
                <w:iCs/>
                <w:sz w:val="18"/>
                <w:szCs w:val="20"/>
              </w:rPr>
              <w:t>ing contributions</w:t>
            </w:r>
          </w:p>
          <w:p w14:paraId="23E31DFA" w14:textId="102F38EB" w:rsidR="001F4BA2" w:rsidRPr="00777AF4" w:rsidRDefault="001F4BA2" w:rsidP="001F4BA2">
            <w:pPr>
              <w:pStyle w:val="ListParagraph"/>
              <w:numPr>
                <w:ilvl w:val="0"/>
                <w:numId w:val="22"/>
              </w:numPr>
              <w:contextualSpacing/>
              <w:rPr>
                <w:rFonts w:eastAsia="Times New Roman" w:cs="Calibri"/>
                <w:iCs/>
                <w:sz w:val="20"/>
                <w:szCs w:val="20"/>
              </w:rPr>
            </w:pPr>
            <w:r>
              <w:rPr>
                <w:rFonts w:eastAsia="Times New Roman" w:cs="Calibri"/>
                <w:iCs/>
                <w:sz w:val="18"/>
                <w:szCs w:val="20"/>
              </w:rPr>
              <w:t>Cost</w:t>
            </w:r>
            <w:r w:rsidRPr="004D3DBC">
              <w:rPr>
                <w:rFonts w:eastAsia="Times New Roman" w:cs="Calibri"/>
                <w:iCs/>
                <w:sz w:val="18"/>
                <w:szCs w:val="20"/>
              </w:rPr>
              <w:t xml:space="preserve"> effective</w:t>
            </w:r>
            <w:r w:rsidR="00363266">
              <w:rPr>
                <w:rFonts w:eastAsia="Times New Roman" w:cs="Calibri"/>
                <w:iCs/>
                <w:sz w:val="18"/>
                <w:szCs w:val="20"/>
              </w:rPr>
              <w:t xml:space="preserve"> and/or scal</w:t>
            </w:r>
            <w:r w:rsidR="008459DE">
              <w:rPr>
                <w:rFonts w:eastAsia="Times New Roman" w:cs="Calibri"/>
                <w:iCs/>
                <w:sz w:val="18"/>
                <w:szCs w:val="20"/>
              </w:rPr>
              <w:t>able</w:t>
            </w:r>
          </w:p>
          <w:p w14:paraId="5B01D589" w14:textId="77777777" w:rsidR="001F4BA2" w:rsidRPr="004D3DBC" w:rsidRDefault="001F4BA2">
            <w:pPr>
              <w:pStyle w:val="ListParagraph"/>
              <w:ind w:left="0" w:firstLine="0"/>
              <w:contextualSpacing/>
              <w:rPr>
                <w:rFonts w:eastAsia="Times New Roman" w:cs="Calibri"/>
                <w:i/>
                <w:iCs/>
                <w:sz w:val="20"/>
                <w:szCs w:val="20"/>
              </w:rPr>
            </w:pPr>
          </w:p>
        </w:tc>
        <w:tc>
          <w:tcPr>
            <w:tcW w:w="3060" w:type="dxa"/>
            <w:tcBorders>
              <w:top w:val="single" w:sz="4" w:space="0" w:color="auto"/>
              <w:left w:val="nil"/>
              <w:bottom w:val="single" w:sz="4" w:space="0" w:color="auto"/>
              <w:right w:val="single" w:sz="4" w:space="0" w:color="auto"/>
            </w:tcBorders>
            <w:shd w:val="clear" w:color="000000" w:fill="FFFFFF"/>
            <w:hideMark/>
          </w:tcPr>
          <w:p w14:paraId="7069E12D" w14:textId="77777777" w:rsidR="001F4BA2" w:rsidRPr="000843F3"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Technically sound and feasible</w:t>
            </w:r>
          </w:p>
          <w:p w14:paraId="28F07795" w14:textId="77777777" w:rsidR="001F4BA2" w:rsidRPr="000843F3"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Logical and achievable work plan and timeline</w:t>
            </w:r>
          </w:p>
          <w:p w14:paraId="2C2848E6" w14:textId="77777777" w:rsidR="001F4BA2" w:rsidRPr="000843F3"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Engages technical experts</w:t>
            </w:r>
          </w:p>
          <w:p w14:paraId="20817B1F" w14:textId="77777777" w:rsidR="001F4BA2" w:rsidRPr="00E6296A"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Accurate s</w:t>
            </w:r>
            <w:r w:rsidRPr="00E6296A">
              <w:rPr>
                <w:rFonts w:eastAsia="Times New Roman" w:cs="Calibri"/>
                <w:iCs/>
                <w:sz w:val="18"/>
                <w:szCs w:val="20"/>
              </w:rPr>
              <w:t>patial data</w:t>
            </w:r>
          </w:p>
          <w:p w14:paraId="225D0664" w14:textId="77777777" w:rsidR="001F4BA2" w:rsidRPr="000843F3"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Sound compliance approach (permits, NEPA, QAQC)</w:t>
            </w:r>
          </w:p>
          <w:p w14:paraId="65CAF1A8" w14:textId="77777777" w:rsidR="001F4BA2" w:rsidRPr="000843F3" w:rsidRDefault="001F4BA2" w:rsidP="001F4BA2">
            <w:pPr>
              <w:pStyle w:val="ListParagraph"/>
              <w:numPr>
                <w:ilvl w:val="0"/>
                <w:numId w:val="22"/>
              </w:numPr>
              <w:contextualSpacing/>
              <w:rPr>
                <w:rFonts w:eastAsia="Times New Roman" w:cs="Calibri"/>
                <w:iCs/>
                <w:sz w:val="18"/>
                <w:szCs w:val="20"/>
              </w:rPr>
            </w:pPr>
            <w:r w:rsidRPr="004D3DBC">
              <w:rPr>
                <w:rFonts w:eastAsia="Times New Roman" w:cs="Calibri"/>
                <w:iCs/>
                <w:sz w:val="18"/>
                <w:szCs w:val="20"/>
              </w:rPr>
              <w:t xml:space="preserve">Past </w:t>
            </w:r>
            <w:r>
              <w:rPr>
                <w:rFonts w:eastAsia="Times New Roman" w:cs="Calibri"/>
                <w:iCs/>
                <w:sz w:val="18"/>
                <w:szCs w:val="20"/>
              </w:rPr>
              <w:t>grantee success</w:t>
            </w:r>
          </w:p>
          <w:p w14:paraId="35A5B73D" w14:textId="77777777" w:rsidR="001F4BA2" w:rsidRPr="000843F3" w:rsidRDefault="001F4BA2" w:rsidP="001F4BA2">
            <w:pPr>
              <w:pStyle w:val="ListParagraph"/>
              <w:numPr>
                <w:ilvl w:val="0"/>
                <w:numId w:val="22"/>
              </w:numPr>
              <w:contextualSpacing/>
              <w:rPr>
                <w:rFonts w:eastAsia="Times New Roman" w:cs="Calibri"/>
                <w:iCs/>
                <w:sz w:val="18"/>
                <w:szCs w:val="20"/>
              </w:rPr>
            </w:pPr>
            <w:r>
              <w:rPr>
                <w:rFonts w:eastAsia="Times New Roman" w:cs="Calibri"/>
                <w:iCs/>
                <w:sz w:val="18"/>
                <w:szCs w:val="20"/>
              </w:rPr>
              <w:t>Transferable</w:t>
            </w:r>
          </w:p>
          <w:p w14:paraId="317366A5" w14:textId="77777777" w:rsidR="001F4BA2" w:rsidRPr="004D3DBC" w:rsidRDefault="001F4BA2">
            <w:pPr>
              <w:pStyle w:val="ListParagraph"/>
              <w:ind w:left="0" w:firstLine="0"/>
              <w:contextualSpacing/>
              <w:rPr>
                <w:rFonts w:eastAsia="Times New Roman" w:cs="Calibri"/>
                <w:i/>
                <w:iCs/>
                <w:sz w:val="20"/>
                <w:szCs w:val="20"/>
              </w:rPr>
            </w:pPr>
          </w:p>
        </w:tc>
      </w:tr>
      <w:bookmarkEnd w:id="1"/>
    </w:tbl>
    <w:p w14:paraId="65E53E75" w14:textId="77777777" w:rsidR="001F4BA2" w:rsidRPr="009B073A" w:rsidRDefault="001F4BA2" w:rsidP="001F4BA2">
      <w:pPr>
        <w:ind w:left="0" w:firstLine="0"/>
        <w:rPr>
          <w:rFonts w:ascii="Times New Roman" w:hAnsi="Times New Roman"/>
          <w:sz w:val="24"/>
          <w:szCs w:val="24"/>
        </w:rPr>
      </w:pPr>
    </w:p>
    <w:p w14:paraId="2699FCCD"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rPr>
      </w:pPr>
      <w:r w:rsidRPr="007E5D4E">
        <w:rPr>
          <w:rFonts w:ascii="Times New Roman" w:eastAsia="Calibri" w:hAnsi="Times New Roman"/>
          <w:b/>
          <w:bCs/>
          <w:color w:val="auto"/>
        </w:rPr>
        <w:t>Program Goals and Priorities</w:t>
      </w:r>
      <w:r w:rsidRPr="0040495F">
        <w:rPr>
          <w:rFonts w:ascii="Times New Roman" w:eastAsia="Calibri" w:hAnsi="Times New Roman"/>
          <w:color w:val="auto"/>
        </w:rPr>
        <w:t xml:space="preserve"> – Project contributes to the Program’s overall habitat and species conservation goals, has a direct nexus to an eligible storm event, has overall community benefit and has specific, quantifiable performance metrics to evaluate project success. </w:t>
      </w:r>
    </w:p>
    <w:p w14:paraId="7C840655"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6FF3DE1E"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40495F">
        <w:rPr>
          <w:rFonts w:ascii="Times New Roman" w:eastAsia="Calibri" w:hAnsi="Times New Roman"/>
          <w:b/>
          <w:bCs/>
          <w:color w:val="auto"/>
        </w:rPr>
        <w:t xml:space="preserve">Coordinated with State/Territorial Marine Debris Agency </w:t>
      </w:r>
      <w:r w:rsidRPr="0040495F">
        <w:rPr>
          <w:rFonts w:ascii="Times New Roman" w:eastAsia="Calibri" w:hAnsi="Times New Roman"/>
          <w:color w:val="auto"/>
        </w:rPr>
        <w:t>– Project areas have been assessed for storm debris through an assessment/prioritization process at the state, regional, or local level for addressing marine debris and demonstrates activities that support community, habitat and fish and wildlife goals of NFWF and NOAA. Project complements and builds off other federal, state, and local conservation priorities that are consistent with the goals of this program and can clearly connect conservation and coastal community benefit. Applications that are not submitted by the relevant state/territorial lead agency for marine debris removal should include a letter from said agency indicating that they are aware of and supportive of the proposed effort.</w:t>
      </w:r>
    </w:p>
    <w:p w14:paraId="799D0CD2"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1901D219"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40495F">
        <w:rPr>
          <w:rFonts w:ascii="Times New Roman" w:eastAsia="Calibri" w:hAnsi="Times New Roman"/>
          <w:b/>
          <w:bCs/>
          <w:color w:val="auto"/>
        </w:rPr>
        <w:t>Technical Merit</w:t>
      </w:r>
      <w:r w:rsidRPr="0040495F">
        <w:rPr>
          <w:rFonts w:ascii="Times New Roman" w:eastAsia="Calibri" w:hAnsi="Times New Roman"/>
          <w:color w:val="auto"/>
        </w:rPr>
        <w:t> – Project is technically sound and feasible using proven methodologies, and the proposal sets forth a clear, logical, and achievable work plan and timeline. Project engages appropriate technical experts throughout project planning, removal, and disposal to ensure activities are technically sound and feasible and will reduce interaction/harm to the environment.</w:t>
      </w:r>
    </w:p>
    <w:p w14:paraId="75E5BBA8"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095D0D2D" w14:textId="4C9933EC"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7E5D4E">
        <w:rPr>
          <w:rFonts w:ascii="Times New Roman" w:eastAsia="Calibri" w:hAnsi="Times New Roman"/>
          <w:b/>
          <w:bCs/>
          <w:color w:val="auto"/>
        </w:rPr>
        <w:lastRenderedPageBreak/>
        <w:t>Partnership and Community Impact</w:t>
      </w:r>
      <w:r w:rsidRPr="0040495F">
        <w:rPr>
          <w:rFonts w:ascii="Times New Roman" w:eastAsia="Calibri" w:hAnsi="Times New Roman"/>
          <w:color w:val="auto"/>
        </w:rPr>
        <w:t xml:space="preserve"> – The applicant organization partners and engages collaboratively with local community members, leaders, community-based organizations, and other relevant stakeholders to develop and implement the proposed project. This ensures long-term sustainability and success of the project, integration into local programs and policies, and community acceptance of proposed restoration actions. Non-traditional partners or communities are enlisted to broaden the sustained impact from the project. Describe the community characteristics of the project area, identify any communities impacted, describe outreach and community engagement activities and how those will be monitored and measured. Use demographic data to support descriptions and submit letters of support from community partners and/or collaborators demonstrating their commitment to the project and engagement in project activities as proposed</w:t>
      </w:r>
      <w:r w:rsidR="00E5124C">
        <w:rPr>
          <w:rFonts w:ascii="Times New Roman" w:eastAsia="Calibri" w:hAnsi="Times New Roman"/>
          <w:color w:val="auto"/>
        </w:rPr>
        <w:t>.</w:t>
      </w:r>
    </w:p>
    <w:p w14:paraId="51CF359D"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15489FB4"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7E5D4E">
        <w:rPr>
          <w:rFonts w:ascii="Times New Roman" w:eastAsia="Calibri" w:hAnsi="Times New Roman"/>
          <w:b/>
          <w:bCs/>
          <w:color w:val="auto"/>
        </w:rPr>
        <w:t>Cost-Effectiveness</w:t>
      </w:r>
      <w:r w:rsidRPr="0040495F">
        <w:rPr>
          <w:rFonts w:ascii="Times New Roman" w:eastAsia="Calibri" w:hAnsi="Times New Roman"/>
          <w:color w:val="auto"/>
        </w:rPr>
        <w:t xml:space="preserve"> – Cost-effectiveness analysis identifies the economically most efficient way to meet project objectives. Project includes a cost-effective budget that balances performance risk and efficient use of funds. Cost-effectiveness evaluation includes, but is not limited to, an assessment of effective direct/indirect costs across all categories in the proposed budget according to the type, size and duration of project and project objectives. Project budgets will be compared to similar projects to ensure proposed costs across all budget categories are reasonable for the activities being performed and the outcomes proposed.</w:t>
      </w:r>
    </w:p>
    <w:p w14:paraId="717612AC" w14:textId="77777777" w:rsidR="003E1C93" w:rsidRPr="0040495F" w:rsidRDefault="003E1C93"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66CD96A2" w14:textId="12FBB185" w:rsidR="003E1C93" w:rsidRPr="0040495F" w:rsidRDefault="003E1C93" w:rsidP="003E1C93">
      <w:pPr>
        <w:ind w:left="0" w:firstLine="0"/>
        <w:rPr>
          <w:rFonts w:ascii="Times New Roman" w:hAnsi="Times New Roman"/>
          <w:sz w:val="24"/>
          <w:szCs w:val="24"/>
        </w:rPr>
      </w:pPr>
      <w:r w:rsidRPr="007E5D4E">
        <w:rPr>
          <w:rFonts w:ascii="Times New Roman" w:hAnsi="Times New Roman"/>
          <w:b/>
          <w:bCs/>
          <w:sz w:val="24"/>
          <w:szCs w:val="24"/>
        </w:rPr>
        <w:t>Spatial Data</w:t>
      </w:r>
      <w:r w:rsidRPr="0040495F">
        <w:rPr>
          <w:rFonts w:ascii="Times New Roman" w:hAnsi="Times New Roman"/>
          <w:sz w:val="24"/>
          <w:szCs w:val="24"/>
        </w:rPr>
        <w:t xml:space="preserve"> – Project spatial data submitted to NFWF’s online mapping tool accurately represent the location(s) of conservation activity(</w:t>
      </w:r>
      <w:proofErr w:type="spellStart"/>
      <w:r w:rsidRPr="0040495F">
        <w:rPr>
          <w:rFonts w:ascii="Times New Roman" w:hAnsi="Times New Roman"/>
          <w:sz w:val="24"/>
          <w:szCs w:val="24"/>
        </w:rPr>
        <w:t>ies</w:t>
      </w:r>
      <w:proofErr w:type="spellEnd"/>
      <w:r w:rsidRPr="0040495F">
        <w:rPr>
          <w:rFonts w:ascii="Times New Roman" w:hAnsi="Times New Roman"/>
          <w:sz w:val="24"/>
          <w:szCs w:val="24"/>
        </w:rPr>
        <w:t>) at the time of proposal submission. Successful projects will be required to submit improved spatial data for each conservation activity within the period of performance as necessary.</w:t>
      </w:r>
    </w:p>
    <w:p w14:paraId="1E2383CD"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538406EB"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r w:rsidRPr="0040495F">
        <w:rPr>
          <w:rFonts w:ascii="Times New Roman" w:eastAsia="Calibri" w:hAnsi="Times New Roman"/>
          <w:b/>
          <w:bCs/>
          <w:color w:val="auto"/>
        </w:rPr>
        <w:t>Transferability </w:t>
      </w:r>
      <w:r w:rsidRPr="0040495F">
        <w:rPr>
          <w:rFonts w:ascii="Times New Roman" w:eastAsia="Calibri" w:hAnsi="Times New Roman"/>
          <w:color w:val="auto"/>
        </w:rPr>
        <w:t>– Project includes a meaningful plan to transfer lessons learned to other communities and/or to be integrated into government programs and policies.</w:t>
      </w:r>
    </w:p>
    <w:p w14:paraId="0B0A4F19"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258930E0"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40495F">
        <w:rPr>
          <w:rFonts w:ascii="Times New Roman" w:eastAsia="Calibri" w:hAnsi="Times New Roman"/>
          <w:b/>
          <w:bCs/>
          <w:color w:val="auto"/>
        </w:rPr>
        <w:t>Communication </w:t>
      </w:r>
      <w:r w:rsidRPr="0040495F">
        <w:rPr>
          <w:rFonts w:ascii="Times New Roman" w:eastAsia="Calibri" w:hAnsi="Times New Roman"/>
          <w:color w:val="auto"/>
        </w:rPr>
        <w:t>– Project includes a detailed plan to communicate information about the project to appropriate audiences. Key stakeholders and partners are meaningfully engaged throughout the project.</w:t>
      </w:r>
    </w:p>
    <w:p w14:paraId="1B24BD18"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6B7712A4" w14:textId="14EB7CC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7E5D4E">
        <w:rPr>
          <w:rFonts w:ascii="Times New Roman" w:eastAsia="Calibri" w:hAnsi="Times New Roman"/>
          <w:b/>
          <w:bCs/>
          <w:color w:val="auto"/>
        </w:rPr>
        <w:t>Funding Need</w:t>
      </w:r>
      <w:r w:rsidRPr="0040495F">
        <w:rPr>
          <w:rFonts w:ascii="Times New Roman" w:eastAsia="Calibri" w:hAnsi="Times New Roman"/>
          <w:color w:val="auto"/>
        </w:rPr>
        <w:t> – Project establishes a clear need for the funds being requested and demonstrates that activities would not move forward absent funding.</w:t>
      </w:r>
      <w:r w:rsidR="00A2473F">
        <w:rPr>
          <w:rFonts w:ascii="Times New Roman" w:eastAsia="Calibri" w:hAnsi="Times New Roman"/>
          <w:color w:val="auto"/>
        </w:rPr>
        <w:t xml:space="preserve"> Projects that demonstrate how a project can be scaled up </w:t>
      </w:r>
      <w:proofErr w:type="gramStart"/>
      <w:r w:rsidR="00A2473F">
        <w:rPr>
          <w:rFonts w:ascii="Times New Roman" w:eastAsia="Calibri" w:hAnsi="Times New Roman"/>
          <w:color w:val="auto"/>
        </w:rPr>
        <w:t>our</w:t>
      </w:r>
      <w:proofErr w:type="gramEnd"/>
      <w:r w:rsidR="00A2473F">
        <w:rPr>
          <w:rFonts w:ascii="Times New Roman" w:eastAsia="Calibri" w:hAnsi="Times New Roman"/>
          <w:color w:val="auto"/>
        </w:rPr>
        <w:t xml:space="preserve"> down </w:t>
      </w:r>
      <w:r w:rsidR="00625EE5">
        <w:rPr>
          <w:rFonts w:ascii="Times New Roman" w:eastAsia="Calibri" w:hAnsi="Times New Roman"/>
          <w:color w:val="auto"/>
        </w:rPr>
        <w:t>may increase opportunities for funding</w:t>
      </w:r>
      <w:r w:rsidR="00FA3DD1">
        <w:rPr>
          <w:rFonts w:ascii="Times New Roman" w:eastAsia="Calibri" w:hAnsi="Times New Roman"/>
          <w:color w:val="auto"/>
        </w:rPr>
        <w:t xml:space="preserve"> based on funding availability.</w:t>
      </w:r>
    </w:p>
    <w:p w14:paraId="5212FE03"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5F6F1522" w14:textId="21BB2875" w:rsidR="001F4BA2"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pPr>
      <w:r w:rsidRPr="007E5D4E">
        <w:rPr>
          <w:rFonts w:ascii="Times New Roman" w:eastAsia="Calibri" w:hAnsi="Times New Roman"/>
          <w:b/>
          <w:bCs/>
          <w:color w:val="auto"/>
        </w:rPr>
        <w:t>Conservation Plan and Context</w:t>
      </w:r>
      <w:r w:rsidRPr="0040495F">
        <w:rPr>
          <w:rFonts w:ascii="Times New Roman" w:eastAsia="Calibri" w:hAnsi="Times New Roman"/>
          <w:color w:val="auto"/>
        </w:rPr>
        <w:t xml:space="preserve"> – </w:t>
      </w:r>
      <w:r w:rsidR="008459DE">
        <w:t>The project advances an existing conservation plan, Marine Debris Action Plan, or strategy.</w:t>
      </w:r>
    </w:p>
    <w:p w14:paraId="77B708D0" w14:textId="77777777" w:rsidR="008459DE" w:rsidRPr="0040495F" w:rsidRDefault="008459DE"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438AA46D"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7E5D4E">
        <w:rPr>
          <w:rFonts w:ascii="Times New Roman" w:eastAsia="Calibri" w:hAnsi="Times New Roman"/>
          <w:b/>
          <w:bCs/>
          <w:color w:val="auto"/>
        </w:rPr>
        <w:t>Monitoring</w:t>
      </w:r>
      <w:r w:rsidRPr="0040495F">
        <w:rPr>
          <w:rFonts w:ascii="Times New Roman" w:eastAsia="Calibri" w:hAnsi="Times New Roman"/>
          <w:color w:val="auto"/>
        </w:rPr>
        <w:t xml:space="preserve"> – Project includes a plan for monitoring progress during and after the proposed project period to track project success and adaptively address new challenges and opportunities as they arise. </w:t>
      </w:r>
    </w:p>
    <w:p w14:paraId="38D2B2BA"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061F6E34"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r w:rsidRPr="007E5D4E">
        <w:rPr>
          <w:rFonts w:ascii="Times New Roman" w:eastAsia="Calibri" w:hAnsi="Times New Roman"/>
          <w:b/>
          <w:bCs/>
          <w:color w:val="auto"/>
        </w:rPr>
        <w:lastRenderedPageBreak/>
        <w:t>Long-term Sustainability</w:t>
      </w:r>
      <w:r w:rsidRPr="0040495F">
        <w:rPr>
          <w:rFonts w:ascii="Times New Roman" w:eastAsia="Calibri" w:hAnsi="Times New Roman"/>
          <w:color w:val="auto"/>
        </w:rPr>
        <w:t xml:space="preserve"> – Project will be maintained to ensure benefits are achieved and sustained over time. This should include how future funding will be </w:t>
      </w:r>
      <w:proofErr w:type="gramStart"/>
      <w:r w:rsidRPr="0040495F">
        <w:rPr>
          <w:rFonts w:ascii="Times New Roman" w:eastAsia="Calibri" w:hAnsi="Times New Roman"/>
          <w:color w:val="auto"/>
        </w:rPr>
        <w:t>secured</w:t>
      </w:r>
      <w:proofErr w:type="gramEnd"/>
      <w:r w:rsidRPr="0040495F">
        <w:rPr>
          <w:rFonts w:ascii="Times New Roman" w:eastAsia="Calibri" w:hAnsi="Times New Roman"/>
          <w:color w:val="auto"/>
        </w:rPr>
        <w:t xml:space="preserve"> to implement necessary long-term monitoring and maintenance activities.</w:t>
      </w:r>
    </w:p>
    <w:p w14:paraId="7ED37231"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10D0AF93"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40495F">
        <w:rPr>
          <w:rFonts w:ascii="Times New Roman" w:eastAsia="Calibri" w:hAnsi="Times New Roman"/>
          <w:b/>
          <w:bCs/>
          <w:color w:val="auto"/>
        </w:rPr>
        <w:t>Past Success </w:t>
      </w:r>
      <w:r w:rsidRPr="0040495F">
        <w:rPr>
          <w:rFonts w:ascii="Times New Roman" w:eastAsia="Calibri" w:hAnsi="Times New Roman"/>
          <w:color w:val="auto"/>
        </w:rPr>
        <w:t>– Applicant has a proven track record of success in implementing conservation practices with specific, measurable results. </w:t>
      </w:r>
    </w:p>
    <w:p w14:paraId="30EC51ED" w14:textId="77777777" w:rsidR="001F4BA2" w:rsidRPr="0040495F" w:rsidRDefault="001F4BA2" w:rsidP="001F4BA2">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b/>
          <w:bCs/>
          <w:color w:val="auto"/>
        </w:rPr>
      </w:pPr>
    </w:p>
    <w:p w14:paraId="547FCA09" w14:textId="0D8C841F" w:rsidR="001F4BA2" w:rsidRPr="0040495F" w:rsidRDefault="001F4BA2" w:rsidP="003E1C93">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r w:rsidRPr="0040495F">
        <w:rPr>
          <w:rFonts w:ascii="Times New Roman" w:eastAsia="Calibri" w:hAnsi="Times New Roman"/>
          <w:b/>
          <w:bCs/>
          <w:color w:val="auto"/>
        </w:rPr>
        <w:t>Partnership</w:t>
      </w:r>
      <w:r w:rsidRPr="0040495F">
        <w:rPr>
          <w:rFonts w:ascii="Times New Roman" w:eastAsia="Calibri" w:hAnsi="Times New Roman"/>
          <w:color w:val="auto"/>
        </w:rPr>
        <w:t xml:space="preserve"> – An appropriate partnership exists to implement the </w:t>
      </w:r>
      <w:proofErr w:type="gramStart"/>
      <w:r w:rsidRPr="0040495F">
        <w:rPr>
          <w:rFonts w:ascii="Times New Roman" w:eastAsia="Calibri" w:hAnsi="Times New Roman"/>
          <w:color w:val="auto"/>
        </w:rPr>
        <w:t>project</w:t>
      </w:r>
      <w:proofErr w:type="gramEnd"/>
      <w:r w:rsidRPr="0040495F">
        <w:rPr>
          <w:rFonts w:ascii="Times New Roman" w:eastAsia="Calibri" w:hAnsi="Times New Roman"/>
          <w:color w:val="auto"/>
        </w:rPr>
        <w:t xml:space="preserve"> and the project is supported by a strong local partnership that leverages additional funds and/or in-kind support to sustain it after the life of the grant. Identify proposed partners, if known (including potential or contemplated sub-awards to third party subrecipients of the applicant), the roles they will play in implementing the project, and how this project will build new or enhance existing partnerships</w:t>
      </w:r>
      <w:r w:rsidR="003E1C93" w:rsidRPr="0040495F">
        <w:rPr>
          <w:rFonts w:ascii="Times New Roman" w:eastAsia="Calibri" w:hAnsi="Times New Roman"/>
          <w:color w:val="auto"/>
        </w:rPr>
        <w:t xml:space="preserve"> </w:t>
      </w:r>
      <w:r w:rsidRPr="0040495F">
        <w:rPr>
          <w:rFonts w:ascii="Times New Roman" w:eastAsia="Calibri" w:hAnsi="Times New Roman"/>
          <w:color w:val="auto"/>
        </w:rPr>
        <w:t>(</w:t>
      </w:r>
      <w:r w:rsidR="003E1C93" w:rsidRPr="0040495F">
        <w:rPr>
          <w:rFonts w:ascii="Times New Roman" w:eastAsia="Calibri" w:hAnsi="Times New Roman"/>
          <w:color w:val="auto"/>
        </w:rPr>
        <w:t>n</w:t>
      </w:r>
      <w:r w:rsidRPr="0040495F">
        <w:rPr>
          <w:rFonts w:ascii="Times New Roman" w:eastAsia="Calibri" w:hAnsi="Times New Roman"/>
          <w:color w:val="auto"/>
        </w:rPr>
        <w:t>ote: a project partner is any local community, non-profit organization, tribe, and/or local, state, and federal government agency that contributes to the project in a substantial way and is closely involved in the completion of the project)</w:t>
      </w:r>
      <w:r w:rsidR="003E1C93" w:rsidRPr="0040495F">
        <w:rPr>
          <w:rFonts w:ascii="Times New Roman" w:eastAsia="Calibri" w:hAnsi="Times New Roman"/>
          <w:color w:val="auto"/>
        </w:rPr>
        <w:t>.</w:t>
      </w:r>
    </w:p>
    <w:p w14:paraId="0AB659B5" w14:textId="77777777" w:rsidR="003E1C93" w:rsidRPr="0040495F" w:rsidRDefault="003E1C93" w:rsidP="003E1C93">
      <w:pPr>
        <w:pStyle w:val="ms-rteelement-p"/>
        <w:pBdr>
          <w:top w:val="nil"/>
          <w:left w:val="nil"/>
          <w:bottom w:val="nil"/>
          <w:right w:val="nil"/>
          <w:between w:val="nil"/>
          <w:bar w:val="nil"/>
        </w:pBdr>
        <w:shd w:val="clear" w:color="auto" w:fill="FFFFFF"/>
        <w:spacing w:before="0" w:beforeAutospacing="0" w:after="0" w:afterAutospacing="0"/>
        <w:ind w:right="446"/>
        <w:rPr>
          <w:rFonts w:ascii="Times New Roman" w:eastAsia="Calibri" w:hAnsi="Times New Roman"/>
          <w:color w:val="auto"/>
        </w:rPr>
      </w:pPr>
    </w:p>
    <w:p w14:paraId="52166D3A" w14:textId="28F5394A" w:rsidR="003E1C93" w:rsidRPr="003E1C93" w:rsidRDefault="003E1C93" w:rsidP="003E1C93">
      <w:pPr>
        <w:rPr>
          <w:rFonts w:ascii="Times New Roman" w:hAnsi="Times New Roman"/>
          <w:b/>
          <w:sz w:val="28"/>
          <w:szCs w:val="28"/>
        </w:rPr>
      </w:pPr>
      <w:r>
        <w:rPr>
          <w:rFonts w:ascii="Times New Roman" w:hAnsi="Times New Roman"/>
          <w:b/>
          <w:sz w:val="28"/>
          <w:szCs w:val="28"/>
        </w:rPr>
        <w:t>OTHER</w:t>
      </w:r>
    </w:p>
    <w:p w14:paraId="00F7D336" w14:textId="77777777" w:rsidR="003E1A5E" w:rsidRDefault="003E1A5E" w:rsidP="003E1A5E">
      <w:pPr>
        <w:autoSpaceDE w:val="0"/>
        <w:autoSpaceDN w:val="0"/>
        <w:adjustRightInd w:val="0"/>
        <w:rPr>
          <w:rFonts w:ascii="Times New Roman" w:hAnsi="Times New Roman"/>
          <w:b/>
          <w:bCs/>
          <w:sz w:val="24"/>
          <w:szCs w:val="24"/>
        </w:rPr>
      </w:pPr>
    </w:p>
    <w:p w14:paraId="4EAC7F9F" w14:textId="77777777" w:rsidR="00EC0F75" w:rsidRDefault="004722E6" w:rsidP="003E1A5E">
      <w:pPr>
        <w:autoSpaceDE w:val="0"/>
        <w:autoSpaceDN w:val="0"/>
        <w:adjustRightInd w:val="0"/>
        <w:rPr>
          <w:rFonts w:ascii="Times New Roman" w:hAnsi="Times New Roman"/>
          <w:b/>
          <w:bCs/>
          <w:sz w:val="24"/>
          <w:szCs w:val="24"/>
        </w:rPr>
      </w:pPr>
      <w:r w:rsidRPr="00EC0F75">
        <w:rPr>
          <w:rFonts w:ascii="Times New Roman" w:hAnsi="Times New Roman"/>
          <w:b/>
          <w:bCs/>
          <w:sz w:val="24"/>
          <w:szCs w:val="24"/>
        </w:rPr>
        <w:t>Ineligible Uses of Grant Funds</w:t>
      </w:r>
      <w:r w:rsidR="00DC4D00" w:rsidRPr="00EC0F75">
        <w:rPr>
          <w:rFonts w:ascii="Times New Roman" w:hAnsi="Times New Roman"/>
          <w:b/>
          <w:bCs/>
          <w:sz w:val="24"/>
          <w:szCs w:val="24"/>
        </w:rPr>
        <w:t xml:space="preserve"> </w:t>
      </w:r>
    </w:p>
    <w:p w14:paraId="4AA8D6D2" w14:textId="77777777" w:rsidR="00EC0F75" w:rsidRDefault="00EC0F75" w:rsidP="003E1A5E">
      <w:pPr>
        <w:autoSpaceDE w:val="0"/>
        <w:autoSpaceDN w:val="0"/>
        <w:adjustRightInd w:val="0"/>
        <w:ind w:left="0" w:firstLine="0"/>
        <w:rPr>
          <w:rFonts w:ascii="Times New Roman" w:hAnsi="Times New Roman"/>
          <w:sz w:val="24"/>
          <w:szCs w:val="24"/>
        </w:rPr>
      </w:pPr>
    </w:p>
    <w:p w14:paraId="01EF0200" w14:textId="1C28A05E" w:rsidR="00C202B0" w:rsidRDefault="00C202B0" w:rsidP="00C202B0">
      <w:pPr>
        <w:numPr>
          <w:ilvl w:val="0"/>
          <w:numId w:val="17"/>
        </w:numPr>
        <w:autoSpaceDE w:val="0"/>
        <w:autoSpaceDN w:val="0"/>
        <w:ind w:left="720"/>
        <w:rPr>
          <w:rFonts w:ascii="Times New Roman" w:hAnsi="Times New Roman"/>
          <w:sz w:val="24"/>
          <w:szCs w:val="24"/>
        </w:rPr>
      </w:pPr>
      <w:r w:rsidRPr="003E1C93">
        <w:rPr>
          <w:rFonts w:ascii="Times New Roman" w:hAnsi="Times New Roman"/>
          <w:sz w:val="24"/>
          <w:szCs w:val="24"/>
        </w:rPr>
        <w:t>Equipment</w:t>
      </w:r>
      <w:r>
        <w:rPr>
          <w:rFonts w:ascii="Times New Roman" w:hAnsi="Times New Roman"/>
          <w:sz w:val="24"/>
          <w:szCs w:val="24"/>
        </w:rPr>
        <w:t xml:space="preserve">: Applicants are encouraged to rent equipment where possible and cost-effective or use matching funds to make those purchases. NFWF acknowledges, however, that some projects may only be completed using NFWF funds to procure equipment. If this applies to your project, please contact </w:t>
      </w:r>
      <w:r w:rsidR="003E1C93">
        <w:rPr>
          <w:rFonts w:ascii="Times New Roman" w:hAnsi="Times New Roman"/>
          <w:sz w:val="24"/>
          <w:szCs w:val="24"/>
        </w:rPr>
        <w:t xml:space="preserve">Michelle Pico at </w:t>
      </w:r>
      <w:hyperlink r:id="rId21" w:history="1">
        <w:r w:rsidR="003E1C93" w:rsidRPr="0071624A">
          <w:rPr>
            <w:rStyle w:val="Hyperlink"/>
            <w:rFonts w:ascii="Times New Roman" w:hAnsi="Times New Roman"/>
            <w:sz w:val="24"/>
            <w:szCs w:val="24"/>
          </w:rPr>
          <w:t>pico@nfwf.org</w:t>
        </w:r>
      </w:hyperlink>
      <w:r w:rsidR="003E1C93">
        <w:rPr>
          <w:rFonts w:ascii="Times New Roman" w:hAnsi="Times New Roman"/>
          <w:sz w:val="24"/>
          <w:szCs w:val="24"/>
        </w:rPr>
        <w:t xml:space="preserve"> </w:t>
      </w:r>
      <w:r>
        <w:rPr>
          <w:rFonts w:ascii="Times New Roman" w:hAnsi="Times New Roman"/>
          <w:sz w:val="24"/>
          <w:szCs w:val="24"/>
        </w:rPr>
        <w:t>to discuss options.</w:t>
      </w:r>
    </w:p>
    <w:p w14:paraId="6613F910" w14:textId="77777777" w:rsidR="003E1C93" w:rsidRDefault="00C202B0" w:rsidP="003E1C93">
      <w:pPr>
        <w:numPr>
          <w:ilvl w:val="0"/>
          <w:numId w:val="17"/>
        </w:numPr>
        <w:autoSpaceDE w:val="0"/>
        <w:autoSpaceDN w:val="0"/>
        <w:ind w:left="720"/>
        <w:rPr>
          <w:rFonts w:ascii="Times New Roman" w:hAnsi="Times New Roman"/>
          <w:sz w:val="24"/>
          <w:szCs w:val="24"/>
        </w:rPr>
      </w:pPr>
      <w:r>
        <w:rPr>
          <w:rFonts w:ascii="Times New Roman" w:hAnsi="Times New Roman"/>
          <w:sz w:val="24"/>
          <w:szCs w:val="24"/>
        </w:rPr>
        <w:t xml:space="preserve">Federal funds and matching contributions may not be used to procure or obtain equipment, services, or systems (including entering into or renewing a contract) that uses telecommunications equipment or services produced by Huawei Technologies Company or ZTE Corporation (or any subsidiary or affiliate of such entities) as a substantial or essential component, or as critical technology of any system. Refer to Public Law 115-232, section </w:t>
      </w:r>
      <w:proofErr w:type="gramStart"/>
      <w:r>
        <w:rPr>
          <w:rFonts w:ascii="Times New Roman" w:hAnsi="Times New Roman"/>
          <w:sz w:val="24"/>
          <w:szCs w:val="24"/>
        </w:rPr>
        <w:t>889</w:t>
      </w:r>
      <w:proofErr w:type="gramEnd"/>
      <w:r>
        <w:rPr>
          <w:rFonts w:ascii="Times New Roman" w:hAnsi="Times New Roman"/>
          <w:sz w:val="24"/>
          <w:szCs w:val="24"/>
        </w:rPr>
        <w:t xml:space="preserve"> for additional information. NFWF funds and matching contributions may not be used to support political advocacy, fundraising, lobbying, litigation, terrorist activities or Foreign Corrupt Practices Act violations.</w:t>
      </w:r>
    </w:p>
    <w:p w14:paraId="002EB2C7" w14:textId="30A26E0E" w:rsidR="003E1C93" w:rsidRPr="003E1C93" w:rsidRDefault="003E1C93" w:rsidP="003E1C93">
      <w:pPr>
        <w:numPr>
          <w:ilvl w:val="0"/>
          <w:numId w:val="17"/>
        </w:numPr>
        <w:autoSpaceDE w:val="0"/>
        <w:autoSpaceDN w:val="0"/>
        <w:ind w:left="720"/>
        <w:rPr>
          <w:rFonts w:ascii="Times New Roman" w:hAnsi="Times New Roman"/>
          <w:sz w:val="24"/>
          <w:szCs w:val="24"/>
        </w:rPr>
      </w:pPr>
      <w:r w:rsidRPr="003E1C93">
        <w:rPr>
          <w:rFonts w:ascii="Times New Roman" w:hAnsi="Times New Roman"/>
          <w:sz w:val="24"/>
          <w:szCs w:val="24"/>
        </w:rPr>
        <w:t xml:space="preserve">Pursuant to the American Security Drone Act (ASDA), effective December 22, 2025, applicants proposing activities funded in whole or in part with federal funds may not use, operate, or purchase any drone or uncrewed aerial systems (UAS) included on the Covered Foreign Entities (CFE) List. This prohibition applies to both new purchases and continued use of existing UAS, including certain widely used commercial platforms, such as DJI and </w:t>
      </w:r>
      <w:proofErr w:type="spellStart"/>
      <w:r w:rsidRPr="003E1C93">
        <w:rPr>
          <w:rFonts w:ascii="Times New Roman" w:hAnsi="Times New Roman"/>
          <w:sz w:val="24"/>
          <w:szCs w:val="24"/>
        </w:rPr>
        <w:t>Autel</w:t>
      </w:r>
      <w:proofErr w:type="spellEnd"/>
      <w:r w:rsidRPr="003E1C93">
        <w:rPr>
          <w:rFonts w:ascii="Times New Roman" w:hAnsi="Times New Roman"/>
          <w:sz w:val="24"/>
          <w:szCs w:val="24"/>
        </w:rPr>
        <w:t>. Applicants are responsible for ensuring that all proposed and existing UAS used in connection with federally funded activities comply with applicable federal law and are not included on the CFE List. Noncompliance may affect eligibility for funding.</w:t>
      </w:r>
    </w:p>
    <w:p w14:paraId="4295B473" w14:textId="77777777" w:rsidR="00C202B0" w:rsidRDefault="00C202B0" w:rsidP="00875178">
      <w:pPr>
        <w:numPr>
          <w:ilvl w:val="0"/>
          <w:numId w:val="17"/>
        </w:numPr>
        <w:autoSpaceDE w:val="0"/>
        <w:autoSpaceDN w:val="0"/>
        <w:ind w:left="720"/>
        <w:rPr>
          <w:rFonts w:ascii="Times New Roman" w:hAnsi="Times New Roman"/>
          <w:sz w:val="24"/>
          <w:szCs w:val="24"/>
        </w:rPr>
      </w:pPr>
      <w:r>
        <w:rPr>
          <w:rFonts w:ascii="Times New Roman" w:hAnsi="Times New Roman"/>
          <w:sz w:val="24"/>
          <w:szCs w:val="24"/>
        </w:rPr>
        <w:t xml:space="preserve">NFWF funds may not be used to support ongoing efforts to comply with legal requirements, including permit conditions, mitigation and settlement agreements. However, grant funds may be used to support projects that enhance or improve upon existing baseline compliance efforts. </w:t>
      </w:r>
    </w:p>
    <w:p w14:paraId="56B9EEA1" w14:textId="77777777" w:rsidR="003E1C93" w:rsidRPr="003F2D9E" w:rsidRDefault="003E1C93" w:rsidP="003E1C93">
      <w:pPr>
        <w:numPr>
          <w:ilvl w:val="0"/>
          <w:numId w:val="17"/>
        </w:numPr>
        <w:autoSpaceDE w:val="0"/>
        <w:autoSpaceDN w:val="0"/>
        <w:adjustRightInd w:val="0"/>
        <w:ind w:left="720"/>
        <w:rPr>
          <w:rFonts w:ascii="Times New Roman" w:hAnsi="Times New Roman"/>
          <w:sz w:val="24"/>
          <w:szCs w:val="24"/>
        </w:rPr>
      </w:pPr>
      <w:r w:rsidRPr="003F2D9E">
        <w:rPr>
          <w:rFonts w:ascii="Times New Roman" w:hAnsi="Times New Roman"/>
          <w:sz w:val="24"/>
          <w:szCs w:val="24"/>
        </w:rPr>
        <w:t xml:space="preserve">NFWF funds and matching contributions are strictly prohibited from being used for </w:t>
      </w:r>
      <w:proofErr w:type="gramStart"/>
      <w:r w:rsidRPr="003F2D9E">
        <w:rPr>
          <w:rFonts w:ascii="Times New Roman" w:hAnsi="Times New Roman"/>
          <w:sz w:val="24"/>
          <w:szCs w:val="24"/>
        </w:rPr>
        <w:t>a number of</w:t>
      </w:r>
      <w:proofErr w:type="gramEnd"/>
      <w:r w:rsidRPr="003F2D9E">
        <w:rPr>
          <w:rFonts w:ascii="Times New Roman" w:hAnsi="Times New Roman"/>
          <w:sz w:val="24"/>
          <w:szCs w:val="24"/>
        </w:rPr>
        <w:t xml:space="preserve"> reasons to include, for example, political advocacy, fundraising, lobbying, </w:t>
      </w:r>
      <w:r w:rsidRPr="003F2D9E">
        <w:rPr>
          <w:rFonts w:ascii="Times New Roman" w:hAnsi="Times New Roman"/>
          <w:sz w:val="24"/>
          <w:szCs w:val="24"/>
        </w:rPr>
        <w:lastRenderedPageBreak/>
        <w:t xml:space="preserve">litigation, terrorist activities, or in violation of the Foreign Corrupt Practices Act. See </w:t>
      </w:r>
      <w:hyperlink r:id="rId22" w:history="1">
        <w:r w:rsidRPr="003F2D9E">
          <w:rPr>
            <w:rStyle w:val="Hyperlink"/>
            <w:rFonts w:ascii="Times New Roman" w:hAnsi="Times New Roman"/>
            <w:sz w:val="24"/>
            <w:szCs w:val="24"/>
          </w:rPr>
          <w:t>OMB Uniform Guidance</w:t>
        </w:r>
      </w:hyperlink>
      <w:r w:rsidRPr="003F2D9E">
        <w:rPr>
          <w:rFonts w:ascii="Times New Roman" w:eastAsia="Batang" w:hAnsi="Times New Roman"/>
          <w:sz w:val="24"/>
        </w:rPr>
        <w:t xml:space="preserve"> for additional information</w:t>
      </w:r>
      <w:r w:rsidRPr="003F2D9E">
        <w:rPr>
          <w:rFonts w:ascii="Times New Roman" w:hAnsi="Times New Roman"/>
          <w:sz w:val="24"/>
          <w:szCs w:val="24"/>
        </w:rPr>
        <w:t>.</w:t>
      </w:r>
    </w:p>
    <w:p w14:paraId="2AF92EBC" w14:textId="78B1803E" w:rsidR="004C268B" w:rsidRPr="003E1C93" w:rsidRDefault="00B24792" w:rsidP="003E1C93">
      <w:pPr>
        <w:numPr>
          <w:ilvl w:val="0"/>
          <w:numId w:val="17"/>
        </w:numPr>
        <w:autoSpaceDE w:val="0"/>
        <w:autoSpaceDN w:val="0"/>
        <w:ind w:left="720"/>
        <w:rPr>
          <w:rFonts w:ascii="Times New Roman" w:hAnsi="Times New Roman"/>
          <w:sz w:val="24"/>
          <w:szCs w:val="24"/>
        </w:rPr>
      </w:pPr>
      <w:r w:rsidRPr="00875178">
        <w:rPr>
          <w:rFonts w:ascii="Times New Roman" w:hAnsi="Times New Roman"/>
          <w:sz w:val="24"/>
          <w:szCs w:val="24"/>
        </w:rPr>
        <w:t xml:space="preserve">All projects must take place within the United States or territories </w:t>
      </w:r>
      <w:r w:rsidR="0072784A" w:rsidRPr="00875178">
        <w:rPr>
          <w:rFonts w:ascii="Times New Roman" w:hAnsi="Times New Roman"/>
          <w:sz w:val="24"/>
          <w:szCs w:val="24"/>
        </w:rPr>
        <w:t xml:space="preserve">jurisdiction </w:t>
      </w:r>
      <w:r w:rsidRPr="00875178">
        <w:rPr>
          <w:rFonts w:ascii="Times New Roman" w:hAnsi="Times New Roman"/>
          <w:sz w:val="24"/>
          <w:szCs w:val="24"/>
        </w:rPr>
        <w:t>or their respective</w:t>
      </w:r>
      <w:r w:rsidRPr="00546E6D">
        <w:rPr>
          <w:rFonts w:ascii="Times New Roman" w:hAnsi="Times New Roman"/>
          <w:color w:val="000000"/>
          <w:sz w:val="24"/>
          <w:szCs w:val="24"/>
          <w:shd w:val="clear" w:color="auto" w:fill="FFFFFF"/>
        </w:rPr>
        <w:t xml:space="preserve"> waterways</w:t>
      </w:r>
      <w:r w:rsidR="0072784A">
        <w:rPr>
          <w:rFonts w:ascii="Times New Roman" w:hAnsi="Times New Roman"/>
          <w:color w:val="000000"/>
          <w:sz w:val="24"/>
          <w:szCs w:val="24"/>
          <w:shd w:val="clear" w:color="auto" w:fill="FFFFFF"/>
        </w:rPr>
        <w:t xml:space="preserve"> within the geographic focus areas</w:t>
      </w:r>
      <w:r w:rsidRPr="00546E6D">
        <w:rPr>
          <w:rFonts w:ascii="Times New Roman" w:hAnsi="Times New Roman"/>
          <w:color w:val="000000"/>
          <w:sz w:val="24"/>
          <w:szCs w:val="24"/>
          <w:shd w:val="clear" w:color="auto" w:fill="FFFFFF"/>
        </w:rPr>
        <w:t>.</w:t>
      </w:r>
    </w:p>
    <w:p w14:paraId="0852207F" w14:textId="77777777" w:rsidR="003E1A5E" w:rsidRPr="003E1A5E" w:rsidRDefault="003E1A5E" w:rsidP="003E1A5E">
      <w:pPr>
        <w:ind w:left="0" w:firstLine="0"/>
        <w:rPr>
          <w:rFonts w:ascii="Times New Roman" w:hAnsi="Times New Roman"/>
          <w:sz w:val="24"/>
          <w:szCs w:val="24"/>
        </w:rPr>
      </w:pPr>
    </w:p>
    <w:p w14:paraId="470E11A5" w14:textId="520618D5" w:rsidR="00B24792" w:rsidRDefault="00B24792" w:rsidP="00EF3A36">
      <w:pPr>
        <w:pStyle w:val="ms-rteelement-p"/>
        <w:spacing w:before="0" w:beforeAutospacing="0" w:after="0" w:afterAutospacing="0"/>
        <w:rPr>
          <w:rFonts w:ascii="Times New Roman" w:hAnsi="Times New Roman"/>
          <w:shd w:val="clear" w:color="auto" w:fill="FFFFFF"/>
        </w:rPr>
      </w:pPr>
      <w:r w:rsidRPr="003E1A5E">
        <w:rPr>
          <w:rFonts w:ascii="Times New Roman" w:hAnsi="Times New Roman"/>
          <w:b/>
        </w:rPr>
        <w:t xml:space="preserve">Project Period: </w:t>
      </w:r>
      <w:r w:rsidR="009C1B47" w:rsidRPr="003E1A5E">
        <w:rPr>
          <w:rFonts w:ascii="Times New Roman" w:hAnsi="Times New Roman"/>
        </w:rPr>
        <w:t xml:space="preserve">All project dollars, </w:t>
      </w:r>
      <w:r w:rsidR="00A31856">
        <w:rPr>
          <w:rFonts w:ascii="Times New Roman" w:hAnsi="Times New Roman"/>
        </w:rPr>
        <w:t xml:space="preserve">including </w:t>
      </w:r>
      <w:r w:rsidR="009C1B47" w:rsidRPr="003E1A5E">
        <w:rPr>
          <w:rFonts w:ascii="Times New Roman" w:hAnsi="Times New Roman"/>
        </w:rPr>
        <w:t xml:space="preserve">NFWF award request and matching funds, must be secured and expended within the period of performance. The period of performance is the </w:t>
      </w:r>
      <w:proofErr w:type="gramStart"/>
      <w:r w:rsidR="009C1B47" w:rsidRPr="003E1A5E">
        <w:rPr>
          <w:rFonts w:ascii="Times New Roman" w:hAnsi="Times New Roman"/>
        </w:rPr>
        <w:t>period of time</w:t>
      </w:r>
      <w:proofErr w:type="gramEnd"/>
      <w:r w:rsidR="009C1B47" w:rsidRPr="003E1A5E">
        <w:rPr>
          <w:rFonts w:ascii="Times New Roman" w:hAnsi="Times New Roman"/>
        </w:rPr>
        <w:t xml:space="preserve"> in which all activities in the proposed scope of work occur and </w:t>
      </w:r>
      <w:proofErr w:type="gramStart"/>
      <w:r w:rsidR="009C1B47" w:rsidRPr="003E1A5E">
        <w:rPr>
          <w:rFonts w:ascii="Times New Roman" w:hAnsi="Times New Roman"/>
        </w:rPr>
        <w:t>is</w:t>
      </w:r>
      <w:proofErr w:type="gramEnd"/>
      <w:r w:rsidR="009C1B47" w:rsidRPr="003E1A5E">
        <w:rPr>
          <w:rFonts w:ascii="Times New Roman" w:hAnsi="Times New Roman"/>
        </w:rPr>
        <w:t xml:space="preserve"> defined by the start and end dates selected in the application. </w:t>
      </w:r>
      <w:r w:rsidR="00711A06" w:rsidRPr="003E1A5E">
        <w:rPr>
          <w:rFonts w:ascii="Times New Roman" w:hAnsi="Times New Roman"/>
          <w:shd w:val="clear" w:color="auto" w:fill="FFFFFF"/>
        </w:rPr>
        <w:t xml:space="preserve">Projects should be able to be completed within 3 years of the start of </w:t>
      </w:r>
      <w:r w:rsidR="00711A06" w:rsidRPr="00802C71">
        <w:rPr>
          <w:rFonts w:ascii="Times New Roman" w:hAnsi="Times New Roman"/>
          <w:shd w:val="clear" w:color="auto" w:fill="FFFFFF"/>
        </w:rPr>
        <w:t>the grant.</w:t>
      </w:r>
      <w:r w:rsidR="0072784A" w:rsidRPr="00802C71">
        <w:rPr>
          <w:rFonts w:ascii="Times New Roman" w:hAnsi="Times New Roman"/>
          <w:shd w:val="clear" w:color="auto" w:fill="FFFFFF"/>
        </w:rPr>
        <w:t xml:space="preserve"> Grants u</w:t>
      </w:r>
      <w:r w:rsidR="0072784A" w:rsidRPr="00EF3A36">
        <w:rPr>
          <w:rFonts w:ascii="Times New Roman" w:hAnsi="Times New Roman"/>
          <w:shd w:val="clear" w:color="auto" w:fill="FFFFFF"/>
        </w:rPr>
        <w:t xml:space="preserve">nder this program </w:t>
      </w:r>
      <w:r w:rsidR="00846BB2" w:rsidRPr="00EF3A36">
        <w:rPr>
          <w:rFonts w:ascii="Times New Roman" w:hAnsi="Times New Roman"/>
          <w:shd w:val="clear" w:color="auto" w:fill="FFFFFF"/>
        </w:rPr>
        <w:t>cannot</w:t>
      </w:r>
      <w:r w:rsidR="0072784A" w:rsidRPr="00EF3A36">
        <w:rPr>
          <w:rFonts w:ascii="Times New Roman" w:hAnsi="Times New Roman"/>
          <w:shd w:val="clear" w:color="auto" w:fill="FFFFFF"/>
        </w:rPr>
        <w:t xml:space="preserve"> start prior to </w:t>
      </w:r>
      <w:r w:rsidR="00EF3A36" w:rsidRPr="00EF3A36">
        <w:rPr>
          <w:rFonts w:ascii="Times New Roman" w:hAnsi="Times New Roman"/>
          <w:shd w:val="clear" w:color="auto" w:fill="FFFFFF"/>
        </w:rPr>
        <w:t xml:space="preserve">March </w:t>
      </w:r>
      <w:r w:rsidR="001947A4" w:rsidRPr="00EF3A36">
        <w:rPr>
          <w:rFonts w:ascii="Times New Roman" w:hAnsi="Times New Roman"/>
          <w:shd w:val="clear" w:color="auto" w:fill="FFFFFF"/>
        </w:rPr>
        <w:t xml:space="preserve">1, </w:t>
      </w:r>
      <w:proofErr w:type="gramStart"/>
      <w:r w:rsidR="001947A4" w:rsidRPr="00EF3A36">
        <w:rPr>
          <w:rFonts w:ascii="Times New Roman" w:hAnsi="Times New Roman"/>
          <w:shd w:val="clear" w:color="auto" w:fill="FFFFFF"/>
        </w:rPr>
        <w:t>202</w:t>
      </w:r>
      <w:r w:rsidR="00EF3A36" w:rsidRPr="00EF3A36">
        <w:rPr>
          <w:rFonts w:ascii="Times New Roman" w:hAnsi="Times New Roman"/>
          <w:shd w:val="clear" w:color="auto" w:fill="FFFFFF"/>
        </w:rPr>
        <w:t>7</w:t>
      </w:r>
      <w:proofErr w:type="gramEnd"/>
      <w:r w:rsidR="001947A4" w:rsidRPr="00EF3A36">
        <w:rPr>
          <w:rFonts w:ascii="Times New Roman" w:hAnsi="Times New Roman"/>
          <w:shd w:val="clear" w:color="auto" w:fill="FFFFFF"/>
        </w:rPr>
        <w:t xml:space="preserve"> </w:t>
      </w:r>
      <w:r w:rsidR="0072784A" w:rsidRPr="00EF3A36">
        <w:rPr>
          <w:rFonts w:ascii="Times New Roman" w:hAnsi="Times New Roman"/>
          <w:shd w:val="clear" w:color="auto" w:fill="FFFFFF"/>
        </w:rPr>
        <w:t xml:space="preserve">and should end no later than </w:t>
      </w:r>
      <w:r w:rsidR="00EF3A36" w:rsidRPr="00EF3A36">
        <w:rPr>
          <w:rFonts w:ascii="Times New Roman" w:hAnsi="Times New Roman"/>
          <w:shd w:val="clear" w:color="auto" w:fill="FFFFFF"/>
        </w:rPr>
        <w:t>February</w:t>
      </w:r>
      <w:r w:rsidR="0072784A" w:rsidRPr="00EF3A36">
        <w:rPr>
          <w:rFonts w:ascii="Times New Roman" w:hAnsi="Times New Roman"/>
          <w:shd w:val="clear" w:color="auto" w:fill="FFFFFF"/>
        </w:rPr>
        <w:t xml:space="preserve"> </w:t>
      </w:r>
      <w:r w:rsidR="00EF3A36" w:rsidRPr="00EF3A36">
        <w:rPr>
          <w:rFonts w:ascii="Times New Roman" w:hAnsi="Times New Roman"/>
          <w:shd w:val="clear" w:color="auto" w:fill="FFFFFF"/>
        </w:rPr>
        <w:t>28</w:t>
      </w:r>
      <w:r w:rsidR="0072784A" w:rsidRPr="00EF3A36">
        <w:rPr>
          <w:rFonts w:ascii="Times New Roman" w:hAnsi="Times New Roman"/>
          <w:shd w:val="clear" w:color="auto" w:fill="FFFFFF"/>
        </w:rPr>
        <w:t>, 20</w:t>
      </w:r>
      <w:r w:rsidR="00EF3A36" w:rsidRPr="00EF3A36">
        <w:rPr>
          <w:rFonts w:ascii="Times New Roman" w:hAnsi="Times New Roman"/>
          <w:shd w:val="clear" w:color="auto" w:fill="FFFFFF"/>
        </w:rPr>
        <w:t>30</w:t>
      </w:r>
      <w:r w:rsidR="0072784A" w:rsidRPr="00EF3A36">
        <w:rPr>
          <w:rFonts w:ascii="Times New Roman" w:hAnsi="Times New Roman"/>
          <w:shd w:val="clear" w:color="auto" w:fill="FFFFFF"/>
        </w:rPr>
        <w:t>.</w:t>
      </w:r>
    </w:p>
    <w:p w14:paraId="7083B8B6" w14:textId="77777777" w:rsidR="003E1A5E" w:rsidRPr="003E1A5E" w:rsidRDefault="003E1A5E" w:rsidP="003E1A5E">
      <w:pPr>
        <w:pStyle w:val="ms-rteelement-p"/>
        <w:shd w:val="clear" w:color="auto" w:fill="FFFFFF"/>
        <w:spacing w:before="0" w:beforeAutospacing="0" w:after="0" w:afterAutospacing="0"/>
        <w:rPr>
          <w:rFonts w:ascii="Times New Roman" w:hAnsi="Times New Roman"/>
        </w:rPr>
      </w:pPr>
    </w:p>
    <w:p w14:paraId="14AE4C06" w14:textId="338255C1" w:rsidR="00AD2F9F" w:rsidRPr="00894703" w:rsidRDefault="00286A93" w:rsidP="00894703">
      <w:pPr>
        <w:ind w:left="0" w:firstLine="0"/>
        <w:rPr>
          <w:rFonts w:ascii="Times New Roman" w:eastAsia="Times New Roman" w:hAnsi="Times New Roman"/>
          <w:color w:val="000000"/>
          <w:sz w:val="24"/>
          <w:szCs w:val="24"/>
        </w:rPr>
      </w:pPr>
      <w:r w:rsidRPr="00894703">
        <w:rPr>
          <w:rFonts w:ascii="Times New Roman" w:eastAsia="Times New Roman" w:hAnsi="Times New Roman"/>
          <w:b/>
          <w:bCs/>
          <w:color w:val="000000"/>
          <w:sz w:val="24"/>
          <w:szCs w:val="24"/>
        </w:rPr>
        <w:t>Matching Funds</w:t>
      </w:r>
      <w:r w:rsidR="00B24792" w:rsidRPr="00894703">
        <w:rPr>
          <w:rFonts w:ascii="Times New Roman" w:eastAsia="Times New Roman" w:hAnsi="Times New Roman"/>
          <w:b/>
          <w:bCs/>
          <w:color w:val="000000"/>
          <w:sz w:val="24"/>
          <w:szCs w:val="24"/>
        </w:rPr>
        <w:t>:</w:t>
      </w:r>
      <w:r w:rsidR="00B24792" w:rsidRPr="00894703">
        <w:rPr>
          <w:rFonts w:ascii="Times New Roman" w:eastAsia="Times New Roman" w:hAnsi="Times New Roman"/>
          <w:color w:val="000000"/>
          <w:sz w:val="24"/>
          <w:szCs w:val="24"/>
        </w:rPr>
        <w:t xml:space="preserve"> </w:t>
      </w:r>
      <w:r w:rsidR="00894703" w:rsidRPr="00894703">
        <w:rPr>
          <w:rFonts w:ascii="Times New Roman" w:eastAsia="Times New Roman" w:hAnsi="Times New Roman"/>
          <w:color w:val="000000"/>
          <w:sz w:val="24"/>
          <w:szCs w:val="24"/>
        </w:rPr>
        <w:t xml:space="preserve">Due to the </w:t>
      </w:r>
      <w:r w:rsidR="00824055">
        <w:rPr>
          <w:rFonts w:ascii="Times New Roman" w:eastAsia="Times New Roman" w:hAnsi="Times New Roman"/>
          <w:color w:val="000000"/>
          <w:sz w:val="24"/>
          <w:szCs w:val="24"/>
        </w:rPr>
        <w:t>relief</w:t>
      </w:r>
      <w:r w:rsidR="00894703" w:rsidRPr="00894703">
        <w:rPr>
          <w:rFonts w:ascii="Times New Roman" w:eastAsia="Times New Roman" w:hAnsi="Times New Roman"/>
          <w:color w:val="000000"/>
          <w:sz w:val="24"/>
          <w:szCs w:val="24"/>
        </w:rPr>
        <w:t xml:space="preserve"> nature of the funding and immediate need for project implementation, matching funds will not be required for this program. However, NFWF encourages matching contributions where possible to foster partnerships and collaborative implementation. Matching contributions consist of non-federal cash, contributed goods and services, volunteer hours, and/or property raised and spent for the Project during the Period of Performance.</w:t>
      </w:r>
    </w:p>
    <w:p w14:paraId="2235E77A" w14:textId="77777777" w:rsidR="00894703" w:rsidRPr="003E1A5E" w:rsidRDefault="00894703" w:rsidP="00894703">
      <w:pPr>
        <w:ind w:left="0" w:firstLine="0"/>
        <w:rPr>
          <w:rFonts w:ascii="Times New Roman" w:hAnsi="Times New Roman"/>
          <w:color w:val="000000"/>
          <w:sz w:val="24"/>
          <w:szCs w:val="24"/>
        </w:rPr>
      </w:pPr>
    </w:p>
    <w:p w14:paraId="7DA74589" w14:textId="17F7D035" w:rsidR="00AD2F9F" w:rsidRPr="003E1A5E" w:rsidRDefault="00AD2F9F" w:rsidP="003E1A5E">
      <w:pPr>
        <w:ind w:left="0" w:firstLine="0"/>
        <w:rPr>
          <w:rFonts w:ascii="Times New Roman" w:hAnsi="Times New Roman"/>
          <w:sz w:val="24"/>
          <w:szCs w:val="24"/>
        </w:rPr>
      </w:pPr>
      <w:r w:rsidRPr="00C17BE5">
        <w:rPr>
          <w:rFonts w:ascii="Times New Roman" w:eastAsia="Times New Roman" w:hAnsi="Times New Roman"/>
          <w:b/>
          <w:bCs/>
          <w:color w:val="000000"/>
          <w:sz w:val="24"/>
          <w:szCs w:val="24"/>
        </w:rPr>
        <w:t xml:space="preserve">Federal </w:t>
      </w:r>
      <w:r w:rsidR="00C17BE5">
        <w:rPr>
          <w:rFonts w:ascii="Times New Roman" w:eastAsia="Times New Roman" w:hAnsi="Times New Roman"/>
          <w:b/>
          <w:bCs/>
          <w:color w:val="000000"/>
          <w:sz w:val="24"/>
          <w:szCs w:val="24"/>
        </w:rPr>
        <w:t>L</w:t>
      </w:r>
      <w:r w:rsidRPr="00C17BE5">
        <w:rPr>
          <w:rFonts w:ascii="Times New Roman" w:eastAsia="Times New Roman" w:hAnsi="Times New Roman"/>
          <w:b/>
          <w:bCs/>
          <w:color w:val="000000"/>
          <w:sz w:val="24"/>
          <w:szCs w:val="24"/>
        </w:rPr>
        <w:t>everage:</w:t>
      </w:r>
      <w:r w:rsidRPr="003E1A5E">
        <w:rPr>
          <w:rFonts w:ascii="Times New Roman" w:hAnsi="Times New Roman"/>
          <w:color w:val="000000"/>
          <w:sz w:val="24"/>
          <w:szCs w:val="24"/>
        </w:rPr>
        <w:t xml:space="preserve"> </w:t>
      </w:r>
      <w:r w:rsidRPr="003E1A5E">
        <w:rPr>
          <w:rFonts w:ascii="Times New Roman" w:hAnsi="Times New Roman"/>
          <w:color w:val="000000"/>
          <w:sz w:val="24"/>
          <w:szCs w:val="24"/>
          <w:shd w:val="clear" w:color="auto" w:fill="FFFFFF"/>
        </w:rPr>
        <w:t>Applicants are encouraged to describe federal partner contributions in the proposal narrative. These contributions </w:t>
      </w:r>
      <w:r w:rsidR="0049323C" w:rsidRPr="003E1A5E">
        <w:rPr>
          <w:rFonts w:ascii="Times New Roman" w:hAnsi="Times New Roman"/>
          <w:color w:val="000000"/>
          <w:sz w:val="24"/>
          <w:szCs w:val="24"/>
          <w:shd w:val="clear" w:color="auto" w:fill="FFFFFF"/>
        </w:rPr>
        <w:t>will help in understanding the</w:t>
      </w:r>
      <w:r w:rsidR="003E1C93">
        <w:rPr>
          <w:rFonts w:ascii="Times New Roman" w:hAnsi="Times New Roman"/>
          <w:color w:val="000000"/>
          <w:sz w:val="24"/>
          <w:szCs w:val="24"/>
          <w:shd w:val="clear" w:color="auto" w:fill="FFFFFF"/>
        </w:rPr>
        <w:t xml:space="preserve"> number of</w:t>
      </w:r>
      <w:r w:rsidR="0049323C" w:rsidRPr="003E1A5E">
        <w:rPr>
          <w:rFonts w:ascii="Times New Roman" w:hAnsi="Times New Roman"/>
          <w:color w:val="000000"/>
          <w:sz w:val="24"/>
          <w:szCs w:val="24"/>
          <w:shd w:val="clear" w:color="auto" w:fill="FFFFFF"/>
        </w:rPr>
        <w:t xml:space="preserve"> resources and partners contributing to the overall project</w:t>
      </w:r>
      <w:r w:rsidRPr="003E1A5E">
        <w:rPr>
          <w:rFonts w:ascii="Times New Roman" w:hAnsi="Times New Roman"/>
          <w:color w:val="000000"/>
          <w:sz w:val="24"/>
          <w:szCs w:val="24"/>
          <w:shd w:val="clear" w:color="auto" w:fill="FFFFFF"/>
        </w:rPr>
        <w:t>.</w:t>
      </w:r>
      <w:r w:rsidR="00822E2A" w:rsidRPr="003E1A5E">
        <w:rPr>
          <w:rFonts w:ascii="Times New Roman" w:hAnsi="Times New Roman"/>
          <w:color w:val="000000"/>
          <w:sz w:val="24"/>
          <w:szCs w:val="24"/>
          <w:shd w:val="clear" w:color="auto" w:fill="FFFFFF"/>
        </w:rPr>
        <w:t xml:space="preserve"> </w:t>
      </w:r>
    </w:p>
    <w:p w14:paraId="00848875" w14:textId="77777777" w:rsidR="00884910" w:rsidRPr="00802C71" w:rsidRDefault="00884910" w:rsidP="003E1A5E">
      <w:pPr>
        <w:ind w:left="0" w:firstLine="0"/>
        <w:rPr>
          <w:rFonts w:ascii="Times New Roman" w:hAnsi="Times New Roman"/>
          <w:b/>
          <w:sz w:val="24"/>
          <w:szCs w:val="24"/>
        </w:rPr>
      </w:pPr>
    </w:p>
    <w:p w14:paraId="2CD89578" w14:textId="390996C9" w:rsidR="00FA0277" w:rsidRPr="00802C71" w:rsidRDefault="00FA0277" w:rsidP="003E1A5E">
      <w:pPr>
        <w:ind w:left="0" w:firstLine="0"/>
        <w:rPr>
          <w:rFonts w:ascii="Times New Roman" w:eastAsia="Batang" w:hAnsi="Times New Roman"/>
          <w:color w:val="000000"/>
          <w:sz w:val="24"/>
          <w:szCs w:val="24"/>
        </w:rPr>
      </w:pPr>
      <w:r w:rsidRPr="00802C71">
        <w:rPr>
          <w:rFonts w:ascii="Times New Roman" w:hAnsi="Times New Roman"/>
          <w:b/>
          <w:sz w:val="24"/>
          <w:szCs w:val="24"/>
        </w:rPr>
        <w:t>Budget</w:t>
      </w:r>
      <w:r w:rsidRPr="00802C71">
        <w:rPr>
          <w:rFonts w:ascii="Times New Roman" w:hAnsi="Times New Roman"/>
          <w:sz w:val="24"/>
          <w:szCs w:val="24"/>
        </w:rPr>
        <w:t xml:space="preserve"> </w:t>
      </w:r>
      <w:r w:rsidRPr="00802C71">
        <w:rPr>
          <w:rFonts w:ascii="Times New Roman" w:hAnsi="Times New Roman"/>
          <w:color w:val="000000"/>
          <w:sz w:val="24"/>
          <w:szCs w:val="24"/>
        </w:rPr>
        <w:t>–</w:t>
      </w:r>
      <w:r w:rsidRPr="00802C71">
        <w:rPr>
          <w:rFonts w:ascii="Times New Roman" w:hAnsi="Times New Roman"/>
          <w:sz w:val="24"/>
          <w:szCs w:val="24"/>
        </w:rPr>
        <w:t xml:space="preserve"> </w:t>
      </w:r>
      <w:r w:rsidR="00005B47" w:rsidRPr="00802C71">
        <w:rPr>
          <w:rFonts w:ascii="Times New Roman" w:eastAsia="Batang" w:hAnsi="Times New Roman"/>
          <w:sz w:val="24"/>
        </w:rPr>
        <w:t xml:space="preserve">Costs are allowable, reasonable, and budgeted in accordance with NFWF’s </w:t>
      </w:r>
      <w:hyperlink r:id="rId23" w:history="1">
        <w:r w:rsidR="00005B47" w:rsidRPr="005C4A9D">
          <w:rPr>
            <w:rStyle w:val="Hyperlink"/>
            <w:rFonts w:ascii="Times New Roman" w:eastAsia="Batang" w:hAnsi="Times New Roman"/>
            <w:sz w:val="24"/>
          </w:rPr>
          <w:t xml:space="preserve">Budget </w:t>
        </w:r>
        <w:r w:rsidR="00005B47" w:rsidRPr="00802C71">
          <w:rPr>
            <w:rStyle w:val="Hyperlink"/>
            <w:rFonts w:ascii="Times New Roman" w:eastAsia="Batang" w:hAnsi="Times New Roman"/>
            <w:sz w:val="24"/>
          </w:rPr>
          <w:t>Instructions</w:t>
        </w:r>
      </w:hyperlink>
      <w:r w:rsidR="00005B47" w:rsidRPr="00802C71">
        <w:rPr>
          <w:rFonts w:ascii="Times New Roman" w:eastAsia="Batang" w:hAnsi="Times New Roman"/>
          <w:sz w:val="24"/>
        </w:rPr>
        <w:t xml:space="preserve"> cost categories. </w:t>
      </w:r>
      <w:proofErr w:type="gramStart"/>
      <w:r w:rsidR="00005B47" w:rsidRPr="00802C71">
        <w:rPr>
          <w:rFonts w:ascii="Times New Roman" w:eastAsia="Batang" w:hAnsi="Times New Roman"/>
          <w:sz w:val="24"/>
        </w:rPr>
        <w:t>Federally-funded</w:t>
      </w:r>
      <w:proofErr w:type="gramEnd"/>
      <w:r w:rsidR="00005B47" w:rsidRPr="00802C71">
        <w:rPr>
          <w:rFonts w:ascii="Times New Roman" w:eastAsia="Batang" w:hAnsi="Times New Roman"/>
          <w:sz w:val="24"/>
        </w:rPr>
        <w:t xml:space="preserve"> projects must </w:t>
      </w:r>
      <w:proofErr w:type="gramStart"/>
      <w:r w:rsidR="00005B47" w:rsidRPr="00802C71">
        <w:rPr>
          <w:rFonts w:ascii="Times New Roman" w:eastAsia="Batang" w:hAnsi="Times New Roman"/>
          <w:sz w:val="24"/>
        </w:rPr>
        <w:t>be in compliance with</w:t>
      </w:r>
      <w:proofErr w:type="gramEnd"/>
      <w:r w:rsidR="00005B47" w:rsidRPr="00802C71">
        <w:rPr>
          <w:rFonts w:ascii="Times New Roman" w:eastAsia="Batang" w:hAnsi="Times New Roman"/>
          <w:sz w:val="24"/>
        </w:rPr>
        <w:t xml:space="preserve"> </w:t>
      </w:r>
      <w:hyperlink r:id="rId24" w:history="1">
        <w:r w:rsidR="00005B47" w:rsidRPr="007A5782">
          <w:rPr>
            <w:rStyle w:val="Hyperlink"/>
            <w:rFonts w:ascii="Times New Roman" w:hAnsi="Times New Roman"/>
            <w:sz w:val="24"/>
            <w:szCs w:val="24"/>
          </w:rPr>
          <w:t>OMB Uniform Guidance</w:t>
        </w:r>
      </w:hyperlink>
      <w:r w:rsidR="00005B47" w:rsidRPr="00802C71">
        <w:rPr>
          <w:rFonts w:ascii="Times New Roman" w:eastAsia="Batang" w:hAnsi="Times New Roman"/>
          <w:sz w:val="24"/>
        </w:rPr>
        <w:t xml:space="preserve"> as applicable</w:t>
      </w:r>
      <w:r w:rsidR="00005B47" w:rsidRPr="00802C71">
        <w:rPr>
          <w:rFonts w:ascii="Times New Roman" w:eastAsia="Batang" w:hAnsi="Times New Roman"/>
          <w:color w:val="000000"/>
          <w:sz w:val="24"/>
        </w:rPr>
        <w:t>.</w:t>
      </w:r>
      <w:r w:rsidR="00802C71">
        <w:rPr>
          <w:rFonts w:ascii="Times New Roman" w:eastAsia="Batang" w:hAnsi="Times New Roman"/>
          <w:color w:val="000000"/>
          <w:sz w:val="24"/>
        </w:rPr>
        <w:t xml:space="preserve"> </w:t>
      </w:r>
      <w:r w:rsidR="00D16E69" w:rsidRPr="00802C71">
        <w:rPr>
          <w:rFonts w:ascii="Times New Roman" w:eastAsia="Batang" w:hAnsi="Times New Roman"/>
          <w:color w:val="000000"/>
          <w:sz w:val="24"/>
          <w:szCs w:val="24"/>
        </w:rPr>
        <w:t>While for-profit entities are eligible applicants, charges to a potential award may include actual costs only; recipients may not apply loaded rates or realize profit from an award of federal financial assistance funds.</w:t>
      </w:r>
    </w:p>
    <w:p w14:paraId="0BEAE98C" w14:textId="785D006E" w:rsidR="00BB55F4" w:rsidRDefault="00BB55F4" w:rsidP="003E1A5E">
      <w:pPr>
        <w:ind w:left="0" w:firstLine="0"/>
        <w:rPr>
          <w:rFonts w:ascii="Times New Roman" w:hAnsi="Times New Roman"/>
          <w:sz w:val="24"/>
          <w:szCs w:val="24"/>
        </w:rPr>
      </w:pPr>
    </w:p>
    <w:p w14:paraId="2AC08B3A" w14:textId="5785D1A0" w:rsidR="006636F0" w:rsidRPr="006636F0" w:rsidRDefault="006636F0" w:rsidP="006636F0">
      <w:pPr>
        <w:ind w:left="0" w:firstLine="0"/>
        <w:rPr>
          <w:rFonts w:ascii="Times New Roman" w:hAnsi="Times New Roman"/>
          <w:sz w:val="24"/>
          <w:szCs w:val="24"/>
        </w:rPr>
      </w:pPr>
      <w:r w:rsidRPr="006636F0">
        <w:rPr>
          <w:rFonts w:ascii="Times New Roman" w:hAnsi="Times New Roman"/>
          <w:b/>
          <w:bCs/>
          <w:sz w:val="24"/>
          <w:szCs w:val="24"/>
        </w:rPr>
        <w:t>Environmental Services</w:t>
      </w:r>
      <w:r w:rsidRPr="006636F0">
        <w:rPr>
          <w:rFonts w:ascii="Times New Roman" w:hAnsi="Times New Roman"/>
          <w:sz w:val="24"/>
          <w:szCs w:val="24"/>
        </w:rPr>
        <w:t xml:space="preserve"> – NFWF funds projects in pursuit of its mission to sustain, restore and enhance the nation's fish, wildlife, </w:t>
      </w:r>
      <w:r w:rsidR="00C004E5" w:rsidRPr="006636F0">
        <w:rPr>
          <w:rFonts w:ascii="Times New Roman" w:hAnsi="Times New Roman"/>
          <w:sz w:val="24"/>
          <w:szCs w:val="24"/>
        </w:rPr>
        <w:t>plants,</w:t>
      </w:r>
      <w:r w:rsidRPr="006636F0">
        <w:rPr>
          <w:rFonts w:ascii="Times New Roman" w:hAnsi="Times New Roman"/>
          <w:sz w:val="24"/>
          <w:szCs w:val="24"/>
        </w:rPr>
        <w:t xml:space="preserve"> and habitats for current and future generations. NFWF recognizes that some benefits from projects may be of value with regards to credits on an environmental services market (such as a carbon credit market). NFWF does not participate in, facilitate, or manage an environmental services market nor does NFWF assert any claim on such credits. </w:t>
      </w:r>
    </w:p>
    <w:p w14:paraId="37A9E9B1" w14:textId="77777777" w:rsidR="006636F0" w:rsidRPr="006636F0" w:rsidRDefault="006636F0" w:rsidP="006636F0">
      <w:pPr>
        <w:ind w:left="0" w:firstLine="0"/>
        <w:rPr>
          <w:rFonts w:ascii="Times New Roman" w:hAnsi="Times New Roman"/>
          <w:sz w:val="24"/>
          <w:szCs w:val="24"/>
        </w:rPr>
      </w:pPr>
    </w:p>
    <w:p w14:paraId="22E67978" w14:textId="4CBFA6D5" w:rsidR="006636F0" w:rsidRDefault="006636F0" w:rsidP="006636F0">
      <w:pPr>
        <w:ind w:left="0" w:firstLine="0"/>
        <w:rPr>
          <w:rFonts w:ascii="Times New Roman" w:hAnsi="Times New Roman"/>
          <w:sz w:val="24"/>
          <w:szCs w:val="24"/>
        </w:rPr>
      </w:pPr>
      <w:r w:rsidRPr="006636F0">
        <w:rPr>
          <w:rFonts w:ascii="Times New Roman" w:hAnsi="Times New Roman"/>
          <w:b/>
          <w:bCs/>
          <w:sz w:val="24"/>
          <w:szCs w:val="24"/>
        </w:rPr>
        <w:t>Intellectual Property</w:t>
      </w:r>
      <w:r w:rsidRPr="006636F0">
        <w:rPr>
          <w:rFonts w:ascii="Times New Roman" w:hAnsi="Times New Roman"/>
          <w:sz w:val="24"/>
          <w:szCs w:val="24"/>
        </w:rPr>
        <w:t xml:space="preserve"> – Intellectual property created using NFWF awards may be copyrighted or otherwise legally protected by award recipients. NFWF may reserve the right to use, publish, and copy materials created under awards, including posting such material on NFWF’s website and featuring it in publications. NFWF may use project metrics and spatial data from awards to estimate societal benefits that result and to report these results to funding partners. These may include but are not limited </w:t>
      </w:r>
      <w:proofErr w:type="gramStart"/>
      <w:r w:rsidRPr="006636F0">
        <w:rPr>
          <w:rFonts w:ascii="Times New Roman" w:hAnsi="Times New Roman"/>
          <w:sz w:val="24"/>
          <w:szCs w:val="24"/>
        </w:rPr>
        <w:t>to:</w:t>
      </w:r>
      <w:proofErr w:type="gramEnd"/>
      <w:r w:rsidRPr="006636F0">
        <w:rPr>
          <w:rFonts w:ascii="Times New Roman" w:hAnsi="Times New Roman"/>
          <w:sz w:val="24"/>
          <w:szCs w:val="24"/>
        </w:rPr>
        <w:t xml:space="preserve"> habitat and species response, species connectivity, water quality, water quantity, risk of detrimental events (e.g., wildfire, floods), </w:t>
      </w:r>
      <w:r w:rsidR="00F02591">
        <w:rPr>
          <w:rFonts w:ascii="Times New Roman" w:hAnsi="Times New Roman"/>
          <w:sz w:val="24"/>
          <w:szCs w:val="24"/>
        </w:rPr>
        <w:t xml:space="preserve">and </w:t>
      </w:r>
      <w:r w:rsidRPr="006636F0">
        <w:rPr>
          <w:rFonts w:ascii="Times New Roman" w:hAnsi="Times New Roman"/>
          <w:sz w:val="24"/>
          <w:szCs w:val="24"/>
        </w:rPr>
        <w:t>carbon accounting (e.g., sequestration, avoided emissions</w:t>
      </w:r>
      <w:r w:rsidR="00F02591">
        <w:rPr>
          <w:rFonts w:ascii="Times New Roman" w:hAnsi="Times New Roman"/>
          <w:sz w:val="24"/>
          <w:szCs w:val="24"/>
        </w:rPr>
        <w:t>).</w:t>
      </w:r>
    </w:p>
    <w:p w14:paraId="0A927C5E" w14:textId="77777777" w:rsidR="00AA4ADE" w:rsidRPr="00802C71" w:rsidRDefault="00AA4ADE" w:rsidP="003E1A5E">
      <w:pPr>
        <w:ind w:left="0" w:firstLine="0"/>
        <w:rPr>
          <w:rFonts w:ascii="Times New Roman" w:hAnsi="Times New Roman"/>
          <w:sz w:val="24"/>
          <w:szCs w:val="24"/>
        </w:rPr>
      </w:pPr>
    </w:p>
    <w:p w14:paraId="77AF6700" w14:textId="77777777" w:rsidR="00005B47" w:rsidRPr="003E1A5E" w:rsidRDefault="004C34B1" w:rsidP="00005B47">
      <w:pPr>
        <w:tabs>
          <w:tab w:val="left" w:pos="0"/>
        </w:tabs>
        <w:ind w:left="0" w:firstLine="0"/>
        <w:rPr>
          <w:rFonts w:ascii="Times New Roman" w:hAnsi="Times New Roman"/>
          <w:sz w:val="24"/>
          <w:szCs w:val="24"/>
        </w:rPr>
      </w:pPr>
      <w:r w:rsidRPr="00802C71">
        <w:rPr>
          <w:rFonts w:ascii="Times New Roman" w:hAnsi="Times New Roman"/>
          <w:b/>
          <w:sz w:val="24"/>
          <w:szCs w:val="24"/>
        </w:rPr>
        <w:t>Procurement</w:t>
      </w:r>
      <w:r w:rsidRPr="00802C71">
        <w:rPr>
          <w:rFonts w:ascii="Times New Roman" w:hAnsi="Times New Roman"/>
          <w:sz w:val="24"/>
          <w:szCs w:val="24"/>
        </w:rPr>
        <w:t xml:space="preserve"> – </w:t>
      </w:r>
      <w:r w:rsidR="00005B47" w:rsidRPr="00802C71">
        <w:rPr>
          <w:rFonts w:ascii="Times New Roman" w:hAnsi="Times New Roman"/>
          <w:sz w:val="24"/>
          <w:szCs w:val="24"/>
        </w:rPr>
        <w:t xml:space="preserve">If the applicant chooses to specifically identify proposed Contractor(s) for Services, an award by NFWF to the applicant does not constitute NFWF’s express written authorization for </w:t>
      </w:r>
      <w:r w:rsidR="00005B47" w:rsidRPr="00802C71">
        <w:rPr>
          <w:rFonts w:ascii="Times New Roman" w:hAnsi="Times New Roman"/>
          <w:sz w:val="24"/>
          <w:szCs w:val="24"/>
        </w:rPr>
        <w:lastRenderedPageBreak/>
        <w:t>the applicant to procure such specific services noncompetitively.  When procuring goods and services, NFWF recipients must follow documented procurement procedures which reflect applicable laws and regulations.</w:t>
      </w:r>
      <w:r w:rsidR="00005B47">
        <w:rPr>
          <w:rFonts w:ascii="Times New Roman" w:hAnsi="Times New Roman"/>
          <w:sz w:val="24"/>
          <w:szCs w:val="24"/>
        </w:rPr>
        <w:t> </w:t>
      </w:r>
    </w:p>
    <w:p w14:paraId="5D9D74DA" w14:textId="77777777" w:rsidR="004C34B1" w:rsidRPr="003E1A5E" w:rsidRDefault="004C34B1" w:rsidP="003E1A5E">
      <w:pPr>
        <w:ind w:left="0" w:firstLine="0"/>
        <w:rPr>
          <w:rFonts w:ascii="Times New Roman" w:hAnsi="Times New Roman"/>
          <w:sz w:val="24"/>
          <w:szCs w:val="24"/>
        </w:rPr>
      </w:pPr>
    </w:p>
    <w:p w14:paraId="7C98A9DB" w14:textId="56574F0B" w:rsidR="004C34B1" w:rsidRPr="003E1A5E" w:rsidRDefault="004C34B1" w:rsidP="003E1A5E">
      <w:pPr>
        <w:pStyle w:val="ListParagraph"/>
        <w:ind w:left="0" w:firstLine="0"/>
        <w:rPr>
          <w:rFonts w:ascii="Times New Roman" w:hAnsi="Times New Roman"/>
          <w:sz w:val="24"/>
          <w:szCs w:val="24"/>
        </w:rPr>
      </w:pPr>
      <w:r w:rsidRPr="003E1A5E">
        <w:rPr>
          <w:rFonts w:ascii="Times New Roman" w:hAnsi="Times New Roman"/>
          <w:b/>
          <w:sz w:val="24"/>
          <w:szCs w:val="24"/>
        </w:rPr>
        <w:t>Publicity and Acknowledgement of Support</w:t>
      </w:r>
      <w:r w:rsidRPr="003E1A5E">
        <w:rPr>
          <w:rFonts w:ascii="Times New Roman" w:hAnsi="Times New Roman"/>
          <w:sz w:val="24"/>
          <w:szCs w:val="24"/>
        </w:rPr>
        <w:t xml:space="preserve"> – Award recipients will be required to grant NFWF</w:t>
      </w:r>
      <w:r w:rsidR="00BB55F4" w:rsidRPr="003E1A5E">
        <w:rPr>
          <w:rFonts w:ascii="Times New Roman" w:hAnsi="Times New Roman"/>
          <w:sz w:val="24"/>
          <w:szCs w:val="24"/>
        </w:rPr>
        <w:t xml:space="preserve"> and </w:t>
      </w:r>
      <w:r w:rsidR="002A085A" w:rsidRPr="003E1A5E">
        <w:rPr>
          <w:rFonts w:ascii="Times New Roman" w:hAnsi="Times New Roman"/>
          <w:sz w:val="24"/>
          <w:szCs w:val="24"/>
        </w:rPr>
        <w:t>the NOAA Marine Debris Program</w:t>
      </w:r>
      <w:r w:rsidRPr="003E1A5E">
        <w:rPr>
          <w:rFonts w:ascii="Times New Roman" w:hAnsi="Times New Roman"/>
          <w:sz w:val="24"/>
          <w:szCs w:val="24"/>
        </w:rPr>
        <w:t xml:space="preserve"> the right and authority to publicize the project and</w:t>
      </w:r>
      <w:r w:rsidR="002A085A" w:rsidRPr="003E1A5E">
        <w:rPr>
          <w:rFonts w:ascii="Times New Roman" w:hAnsi="Times New Roman"/>
          <w:sz w:val="24"/>
          <w:szCs w:val="24"/>
        </w:rPr>
        <w:t xml:space="preserve"> NOAA and</w:t>
      </w:r>
      <w:r w:rsidRPr="003E1A5E">
        <w:rPr>
          <w:rFonts w:ascii="Times New Roman" w:hAnsi="Times New Roman"/>
          <w:sz w:val="24"/>
          <w:szCs w:val="24"/>
        </w:rPr>
        <w:t xml:space="preserve"> NFWF’s financial support for the grant in press releases, </w:t>
      </w:r>
      <w:r w:rsidR="00C004E5" w:rsidRPr="003E1A5E">
        <w:rPr>
          <w:rFonts w:ascii="Times New Roman" w:hAnsi="Times New Roman"/>
          <w:sz w:val="24"/>
          <w:szCs w:val="24"/>
        </w:rPr>
        <w:t>publications,</w:t>
      </w:r>
      <w:r w:rsidRPr="003E1A5E">
        <w:rPr>
          <w:rFonts w:ascii="Times New Roman" w:hAnsi="Times New Roman"/>
          <w:sz w:val="24"/>
          <w:szCs w:val="24"/>
        </w:rPr>
        <w:t xml:space="preserve"> and other public communications. </w:t>
      </w:r>
      <w:r w:rsidR="00A05959" w:rsidRPr="003E1A5E">
        <w:rPr>
          <w:rFonts w:ascii="Times New Roman" w:hAnsi="Times New Roman"/>
          <w:sz w:val="24"/>
          <w:szCs w:val="24"/>
        </w:rPr>
        <w:t xml:space="preserve"> </w:t>
      </w:r>
      <w:r w:rsidRPr="003E1A5E">
        <w:rPr>
          <w:rFonts w:ascii="Times New Roman" w:hAnsi="Times New Roman"/>
          <w:sz w:val="24"/>
          <w:szCs w:val="24"/>
        </w:rPr>
        <w:t xml:space="preserve">Recipients </w:t>
      </w:r>
      <w:r w:rsidR="002A085A" w:rsidRPr="003E1A5E">
        <w:rPr>
          <w:rFonts w:ascii="Times New Roman" w:hAnsi="Times New Roman"/>
          <w:sz w:val="24"/>
          <w:szCs w:val="24"/>
        </w:rPr>
        <w:t>are also required</w:t>
      </w:r>
      <w:r w:rsidRPr="003E1A5E">
        <w:rPr>
          <w:rFonts w:ascii="Times New Roman" w:hAnsi="Times New Roman"/>
          <w:sz w:val="24"/>
          <w:szCs w:val="24"/>
        </w:rPr>
        <w:t xml:space="preserve"> to provide high-resolution (minimum 300 </w:t>
      </w:r>
      <w:proofErr w:type="gramStart"/>
      <w:r w:rsidRPr="003E1A5E">
        <w:rPr>
          <w:rFonts w:ascii="Times New Roman" w:hAnsi="Times New Roman"/>
          <w:sz w:val="24"/>
          <w:szCs w:val="24"/>
        </w:rPr>
        <w:t>dpi</w:t>
      </w:r>
      <w:proofErr w:type="gramEnd"/>
      <w:r w:rsidRPr="003E1A5E">
        <w:rPr>
          <w:rFonts w:ascii="Times New Roman" w:hAnsi="Times New Roman"/>
          <w:sz w:val="24"/>
          <w:szCs w:val="24"/>
        </w:rPr>
        <w:t>) photographs depicting the project.</w:t>
      </w:r>
    </w:p>
    <w:p w14:paraId="07B92E86" w14:textId="77777777" w:rsidR="004C34B1" w:rsidRPr="003E1A5E" w:rsidRDefault="004C34B1" w:rsidP="003E1A5E">
      <w:pPr>
        <w:ind w:left="0" w:firstLine="0"/>
        <w:rPr>
          <w:rFonts w:ascii="Times New Roman" w:hAnsi="Times New Roman"/>
          <w:sz w:val="24"/>
          <w:szCs w:val="24"/>
        </w:rPr>
      </w:pPr>
    </w:p>
    <w:p w14:paraId="663A76CF" w14:textId="587D07F2" w:rsidR="004C34B1" w:rsidRPr="003E1A5E" w:rsidRDefault="004C34B1" w:rsidP="003E1A5E">
      <w:pPr>
        <w:pStyle w:val="ListParagraph"/>
        <w:ind w:left="0" w:firstLine="0"/>
        <w:rPr>
          <w:rFonts w:ascii="Times New Roman" w:hAnsi="Times New Roman"/>
          <w:sz w:val="24"/>
          <w:szCs w:val="24"/>
        </w:rPr>
      </w:pPr>
      <w:r w:rsidRPr="003E1A5E">
        <w:rPr>
          <w:rFonts w:ascii="Times New Roman" w:hAnsi="Times New Roman"/>
          <w:b/>
          <w:bCs/>
          <w:sz w:val="24"/>
          <w:szCs w:val="24"/>
        </w:rPr>
        <w:t>Receiving Award Funds</w:t>
      </w:r>
      <w:r w:rsidRPr="003E1A5E">
        <w:rPr>
          <w:rFonts w:ascii="Times New Roman" w:hAnsi="Times New Roman"/>
          <w:sz w:val="24"/>
          <w:szCs w:val="24"/>
        </w:rPr>
        <w:t xml:space="preserve"> – Award payments are primarily reimbursable.</w:t>
      </w:r>
      <w:r w:rsidR="00A05959" w:rsidRPr="003E1A5E">
        <w:rPr>
          <w:rFonts w:ascii="Times New Roman" w:hAnsi="Times New Roman"/>
          <w:sz w:val="24"/>
          <w:szCs w:val="24"/>
        </w:rPr>
        <w:t xml:space="preserve"> </w:t>
      </w:r>
      <w:r w:rsidRPr="003E1A5E">
        <w:rPr>
          <w:rFonts w:ascii="Times New Roman" w:hAnsi="Times New Roman"/>
          <w:sz w:val="24"/>
          <w:szCs w:val="24"/>
        </w:rPr>
        <w:t xml:space="preserve"> Projects may request funds for reimbursement at any time after completing a signed agreement with NFWF. </w:t>
      </w:r>
      <w:r w:rsidR="00A05959" w:rsidRPr="003E1A5E">
        <w:rPr>
          <w:rFonts w:ascii="Times New Roman" w:hAnsi="Times New Roman"/>
          <w:sz w:val="24"/>
          <w:szCs w:val="24"/>
        </w:rPr>
        <w:t xml:space="preserve"> </w:t>
      </w:r>
      <w:r w:rsidRPr="003E1A5E">
        <w:rPr>
          <w:rFonts w:ascii="Times New Roman" w:hAnsi="Times New Roman"/>
          <w:sz w:val="24"/>
          <w:szCs w:val="24"/>
        </w:rPr>
        <w:t xml:space="preserve">A request </w:t>
      </w:r>
      <w:proofErr w:type="gramStart"/>
      <w:r w:rsidRPr="003E1A5E">
        <w:rPr>
          <w:rFonts w:ascii="Times New Roman" w:hAnsi="Times New Roman"/>
          <w:sz w:val="24"/>
          <w:szCs w:val="24"/>
        </w:rPr>
        <w:t>of</w:t>
      </w:r>
      <w:proofErr w:type="gramEnd"/>
      <w:r w:rsidRPr="003E1A5E">
        <w:rPr>
          <w:rFonts w:ascii="Times New Roman" w:hAnsi="Times New Roman"/>
          <w:sz w:val="24"/>
          <w:szCs w:val="24"/>
        </w:rPr>
        <w:t xml:space="preserve"> an advance of funds must be due to an imminent need </w:t>
      </w:r>
      <w:proofErr w:type="gramStart"/>
      <w:r w:rsidRPr="003E1A5E">
        <w:rPr>
          <w:rFonts w:ascii="Times New Roman" w:hAnsi="Times New Roman"/>
          <w:sz w:val="24"/>
          <w:szCs w:val="24"/>
        </w:rPr>
        <w:t>of</w:t>
      </w:r>
      <w:proofErr w:type="gramEnd"/>
      <w:r w:rsidRPr="003E1A5E">
        <w:rPr>
          <w:rFonts w:ascii="Times New Roman" w:hAnsi="Times New Roman"/>
          <w:sz w:val="24"/>
          <w:szCs w:val="24"/>
        </w:rPr>
        <w:t xml:space="preserve"> expenditure and must detail how the funds will be used and provide justification and a timeline for expect</w:t>
      </w:r>
      <w:r w:rsidR="00405566" w:rsidRPr="003E1A5E">
        <w:rPr>
          <w:rFonts w:ascii="Times New Roman" w:hAnsi="Times New Roman"/>
          <w:sz w:val="24"/>
          <w:szCs w:val="24"/>
        </w:rPr>
        <w:t>ed disbursement of these funds.</w:t>
      </w:r>
    </w:p>
    <w:p w14:paraId="0035845B" w14:textId="77777777" w:rsidR="003E1A5E" w:rsidRDefault="003E1A5E" w:rsidP="003E1A5E">
      <w:pPr>
        <w:pStyle w:val="ms-rteelement-p"/>
        <w:pBdr>
          <w:top w:val="nil"/>
          <w:left w:val="nil"/>
          <w:bottom w:val="nil"/>
          <w:right w:val="nil"/>
          <w:between w:val="nil"/>
          <w:bar w:val="nil"/>
        </w:pBdr>
        <w:shd w:val="clear" w:color="auto" w:fill="FFFFFF"/>
        <w:spacing w:before="0" w:beforeAutospacing="0" w:after="0" w:afterAutospacing="0"/>
        <w:rPr>
          <w:rStyle w:val="Strong"/>
          <w:rFonts w:ascii="Times New Roman" w:hAnsi="Times New Roman"/>
        </w:rPr>
      </w:pPr>
    </w:p>
    <w:p w14:paraId="03287FFC" w14:textId="6A18D960" w:rsidR="00796AB6" w:rsidRDefault="002A085A" w:rsidP="003E1A5E">
      <w:pPr>
        <w:pStyle w:val="ms-rteelement-p"/>
        <w:pBdr>
          <w:top w:val="nil"/>
          <w:left w:val="nil"/>
          <w:bottom w:val="nil"/>
          <w:right w:val="nil"/>
          <w:between w:val="nil"/>
          <w:bar w:val="nil"/>
        </w:pBdr>
        <w:shd w:val="clear" w:color="auto" w:fill="FFFFFF"/>
        <w:spacing w:before="0" w:beforeAutospacing="0" w:after="0" w:afterAutospacing="0"/>
        <w:rPr>
          <w:rFonts w:ascii="Times New Roman" w:hAnsi="Times New Roman"/>
        </w:rPr>
      </w:pPr>
      <w:r w:rsidRPr="003E1A5E">
        <w:rPr>
          <w:rStyle w:val="Strong"/>
          <w:rFonts w:ascii="Times New Roman" w:hAnsi="Times New Roman"/>
        </w:rPr>
        <w:t>Compliance Requirements</w:t>
      </w:r>
      <w:r w:rsidRPr="003E1A5E">
        <w:rPr>
          <w:rFonts w:ascii="Times New Roman" w:hAnsi="Times New Roman"/>
        </w:rPr>
        <w:t xml:space="preserve"> – </w:t>
      </w:r>
      <w:r w:rsidR="00796AB6" w:rsidRPr="00796AB6">
        <w:rPr>
          <w:rFonts w:ascii="Times New Roman" w:hAnsi="Times New Roman"/>
        </w:rPr>
        <w:t xml:space="preserve">Projects selected may be subject to requirements under the National Environmental Policy Act, Endangered Species Act (state and federal), and National Historic Preservation Act. Documentation of compliance with these regulations must be approved prior to initiating activities that disturb or alter habitat or other features of the project site(s). Applicants should budget time and resources to obtain the needed approvals.  As may be applicable, successful applicants may be required to comply with additional Federal, </w:t>
      </w:r>
      <w:r w:rsidR="00C004E5" w:rsidRPr="00796AB6">
        <w:rPr>
          <w:rFonts w:ascii="Times New Roman" w:hAnsi="Times New Roman"/>
        </w:rPr>
        <w:t>state,</w:t>
      </w:r>
      <w:r w:rsidR="00796AB6" w:rsidRPr="00796AB6">
        <w:rPr>
          <w:rFonts w:ascii="Times New Roman" w:hAnsi="Times New Roman"/>
        </w:rPr>
        <w:t xml:space="preserve"> or local requirements and obtain all necessary permits and </w:t>
      </w:r>
      <w:r w:rsidR="00C004E5" w:rsidRPr="00796AB6">
        <w:rPr>
          <w:rFonts w:ascii="Times New Roman" w:hAnsi="Times New Roman"/>
        </w:rPr>
        <w:t>clearances.</w:t>
      </w:r>
    </w:p>
    <w:p w14:paraId="18D2C9EE" w14:textId="77777777" w:rsidR="00796AB6" w:rsidRDefault="00796AB6" w:rsidP="003E1A5E">
      <w:pPr>
        <w:pStyle w:val="ms-rteelement-p"/>
        <w:pBdr>
          <w:top w:val="nil"/>
          <w:left w:val="nil"/>
          <w:bottom w:val="nil"/>
          <w:right w:val="nil"/>
          <w:between w:val="nil"/>
          <w:bar w:val="nil"/>
        </w:pBdr>
        <w:shd w:val="clear" w:color="auto" w:fill="FFFFFF"/>
        <w:spacing w:before="0" w:beforeAutospacing="0" w:after="0" w:afterAutospacing="0"/>
        <w:rPr>
          <w:rFonts w:ascii="Times New Roman" w:hAnsi="Times New Roman"/>
        </w:rPr>
      </w:pPr>
    </w:p>
    <w:p w14:paraId="0F2B3D90" w14:textId="3E661247" w:rsidR="002A085A" w:rsidRPr="003E1A5E" w:rsidRDefault="002A085A" w:rsidP="003E1A5E">
      <w:pPr>
        <w:pStyle w:val="ms-rteelement-p"/>
        <w:pBdr>
          <w:top w:val="nil"/>
          <w:left w:val="nil"/>
          <w:bottom w:val="nil"/>
          <w:right w:val="nil"/>
          <w:between w:val="nil"/>
          <w:bar w:val="nil"/>
        </w:pBdr>
        <w:shd w:val="clear" w:color="auto" w:fill="FFFFFF"/>
        <w:spacing w:before="0" w:beforeAutospacing="0" w:after="0" w:afterAutospacing="0"/>
        <w:rPr>
          <w:rStyle w:val="Strong"/>
          <w:rFonts w:ascii="Times New Roman" w:hAnsi="Times New Roman"/>
        </w:rPr>
      </w:pPr>
      <w:r w:rsidRPr="003E1A5E">
        <w:rPr>
          <w:rStyle w:val="Strong"/>
          <w:rFonts w:ascii="Times New Roman" w:hAnsi="Times New Roman"/>
        </w:rPr>
        <w:t>Programmatic Reporting Requirements</w:t>
      </w:r>
      <w:r w:rsidR="001F11D3" w:rsidRPr="001F11D3">
        <w:t xml:space="preserve"> </w:t>
      </w:r>
      <w:r w:rsidR="001F11D3">
        <w:t>–</w:t>
      </w:r>
      <w:r w:rsidRPr="003E1A5E">
        <w:rPr>
          <w:rStyle w:val="Strong"/>
          <w:rFonts w:ascii="Times New Roman" w:hAnsi="Times New Roman"/>
        </w:rPr>
        <w:t xml:space="preserve"> </w:t>
      </w:r>
      <w:r w:rsidRPr="003E1A5E">
        <w:rPr>
          <w:rStyle w:val="Strong"/>
          <w:rFonts w:ascii="Times New Roman" w:hAnsi="Times New Roman"/>
          <w:b w:val="0"/>
        </w:rPr>
        <w:t>Award recipients will be required to submit semi-annual reports on progress towards key implementation milestones and program metrics in addition to a comprehensive final programmatic report.</w:t>
      </w:r>
      <w:r w:rsidRPr="003E1A5E">
        <w:rPr>
          <w:rStyle w:val="Strong"/>
          <w:rFonts w:ascii="Times New Roman" w:hAnsi="Times New Roman"/>
        </w:rPr>
        <w:t xml:space="preserve"> </w:t>
      </w:r>
    </w:p>
    <w:p w14:paraId="34711127" w14:textId="77777777" w:rsidR="002A085A" w:rsidRPr="003E1A5E" w:rsidRDefault="002A085A" w:rsidP="003E1A5E">
      <w:pPr>
        <w:pStyle w:val="ms-rteelement-p"/>
        <w:pBdr>
          <w:top w:val="nil"/>
          <w:left w:val="nil"/>
          <w:bottom w:val="nil"/>
          <w:right w:val="nil"/>
          <w:between w:val="nil"/>
          <w:bar w:val="nil"/>
        </w:pBdr>
        <w:shd w:val="clear" w:color="auto" w:fill="FFFFFF"/>
        <w:spacing w:before="0" w:beforeAutospacing="0" w:after="0" w:afterAutospacing="0"/>
        <w:rPr>
          <w:rStyle w:val="Strong"/>
          <w:rFonts w:ascii="Times New Roman" w:hAnsi="Times New Roman"/>
          <w:b w:val="0"/>
          <w:bCs w:val="0"/>
        </w:rPr>
      </w:pPr>
    </w:p>
    <w:p w14:paraId="79C898FE" w14:textId="048DFCC3" w:rsidR="00405566" w:rsidRPr="003E1A5E" w:rsidRDefault="00405566" w:rsidP="003E1A5E">
      <w:pPr>
        <w:pStyle w:val="ms-rteelement-p"/>
        <w:shd w:val="clear" w:color="auto" w:fill="FFFFFF"/>
        <w:spacing w:before="0" w:beforeAutospacing="0" w:after="0" w:afterAutospacing="0"/>
        <w:rPr>
          <w:rFonts w:ascii="Times New Roman" w:hAnsi="Times New Roman"/>
        </w:rPr>
      </w:pPr>
      <w:r w:rsidRPr="003E1A5E">
        <w:rPr>
          <w:rStyle w:val="Strong"/>
          <w:rFonts w:ascii="Times New Roman" w:hAnsi="Times New Roman"/>
        </w:rPr>
        <w:t>Quality Assurance </w:t>
      </w:r>
      <w:r w:rsidRPr="003E1A5E">
        <w:rPr>
          <w:rFonts w:ascii="Times New Roman" w:hAnsi="Times New Roman"/>
        </w:rPr>
        <w:t>– If a project involves significant monitoring, data collection, or data use, grantees will be asked to prepare and submit quality assurance documentation (</w:t>
      </w:r>
      <w:hyperlink r:id="rId25" w:tgtFrame="_blank" w:history="1">
        <w:r w:rsidRPr="005C4A9D">
          <w:rPr>
            <w:rStyle w:val="Hyperlink"/>
            <w:rFonts w:ascii="Times New Roman" w:hAnsi="Times New Roman"/>
          </w:rPr>
          <w:t>www.epa.gov/quality</w:t>
        </w:r>
      </w:hyperlink>
      <w:r w:rsidRPr="003E1A5E">
        <w:rPr>
          <w:rFonts w:ascii="Times New Roman" w:hAnsi="Times New Roman"/>
        </w:rPr>
        <w:t>) and must comply with </w:t>
      </w:r>
      <w:hyperlink r:id="rId26" w:tgtFrame="_blank" w:history="1">
        <w:r w:rsidRPr="005C4A9D">
          <w:rPr>
            <w:rStyle w:val="Hyperlink"/>
            <w:rFonts w:ascii="Times New Roman" w:hAnsi="Times New Roman"/>
          </w:rPr>
          <w:t>NOAA’s Data Sharing Policy</w:t>
        </w:r>
      </w:hyperlink>
      <w:r w:rsidRPr="003E1A5E">
        <w:rPr>
          <w:rFonts w:ascii="Times New Roman" w:hAnsi="Times New Roman"/>
        </w:rPr>
        <w:t> for all environmental data. Applicants should budget time and resources to complete these tasks.</w:t>
      </w:r>
    </w:p>
    <w:p w14:paraId="536D9CD7" w14:textId="3C058DF4" w:rsidR="00796AB6" w:rsidRPr="00796AB6" w:rsidRDefault="00405566" w:rsidP="00796AB6">
      <w:pPr>
        <w:pStyle w:val="ms-rteelement-p"/>
        <w:shd w:val="clear" w:color="auto" w:fill="FFFFFF"/>
        <w:rPr>
          <w:rFonts w:ascii="Times New Roman" w:hAnsi="Times New Roman"/>
        </w:rPr>
      </w:pPr>
      <w:r w:rsidRPr="003E1A5E">
        <w:rPr>
          <w:rStyle w:val="Strong"/>
          <w:rFonts w:ascii="Times New Roman" w:hAnsi="Times New Roman"/>
        </w:rPr>
        <w:t>Permits</w:t>
      </w:r>
      <w:r w:rsidRPr="003E1A5E">
        <w:rPr>
          <w:rFonts w:ascii="Times New Roman" w:hAnsi="Times New Roman"/>
        </w:rPr>
        <w:t xml:space="preserve"> – </w:t>
      </w:r>
      <w:r w:rsidR="00796AB6" w:rsidRPr="00796AB6">
        <w:rPr>
          <w:rFonts w:ascii="Times New Roman" w:hAnsi="Times New Roman"/>
        </w:rPr>
        <w:t xml:space="preserve">Successful applicants will be required to provide sufficient documentation that the project expects to receive or has received all necessary permits and clearances to comply with any Federal, </w:t>
      </w:r>
      <w:r w:rsidR="00C004E5" w:rsidRPr="00796AB6">
        <w:rPr>
          <w:rFonts w:ascii="Times New Roman" w:hAnsi="Times New Roman"/>
        </w:rPr>
        <w:t>state,</w:t>
      </w:r>
      <w:r w:rsidR="00796AB6" w:rsidRPr="00796AB6">
        <w:rPr>
          <w:rFonts w:ascii="Times New Roman" w:hAnsi="Times New Roman"/>
        </w:rPr>
        <w:t xml:space="preserve"> or local requirements.  Where projects involve work in the waters of the United States, NFWF strongly encourages applicants to conduct a permit pre-application meeting with the Army Corps of Engineers prior to submitting their proposal.  In some cases, if a permit pre-application meeting has not been completed, NFWF may require successful applicants to complete such a meeting prior to grant award.</w:t>
      </w:r>
    </w:p>
    <w:p w14:paraId="2E47D324" w14:textId="77777777" w:rsidR="001F4FF6" w:rsidRPr="003E1A5E" w:rsidRDefault="00405566" w:rsidP="003E1A5E">
      <w:pPr>
        <w:pStyle w:val="ms-rteelement-p"/>
        <w:shd w:val="clear" w:color="auto" w:fill="FFFFFF"/>
        <w:spacing w:before="0" w:beforeAutospacing="0" w:after="0" w:afterAutospacing="0"/>
        <w:rPr>
          <w:rFonts w:ascii="Times New Roman" w:hAnsi="Times New Roman"/>
        </w:rPr>
      </w:pPr>
      <w:r w:rsidRPr="003E1A5E">
        <w:rPr>
          <w:rStyle w:val="Strong"/>
          <w:rFonts w:ascii="Times New Roman" w:hAnsi="Times New Roman"/>
        </w:rPr>
        <w:t>Federal Funding </w:t>
      </w:r>
      <w:r w:rsidRPr="003E1A5E">
        <w:rPr>
          <w:rFonts w:ascii="Times New Roman" w:hAnsi="Times New Roman"/>
        </w:rPr>
        <w:t xml:space="preserve">– The availability of Federal funds estimated in this solicitation is contingent upon the Federal </w:t>
      </w:r>
      <w:r w:rsidR="00E2172A" w:rsidRPr="003E1A5E">
        <w:rPr>
          <w:rFonts w:ascii="Times New Roman" w:hAnsi="Times New Roman"/>
        </w:rPr>
        <w:t>appropriations and apportionment</w:t>
      </w:r>
      <w:r w:rsidRPr="003E1A5E">
        <w:rPr>
          <w:rFonts w:ascii="Times New Roman" w:hAnsi="Times New Roman"/>
        </w:rPr>
        <w:t xml:space="preserve"> process. Funding decisions will be made based on level of funding and timing of when the Federal funding is received by NFWF.</w:t>
      </w:r>
    </w:p>
    <w:p w14:paraId="38A3792C" w14:textId="18FB47EA" w:rsidR="00C13958" w:rsidRDefault="00DE26A9" w:rsidP="00610639">
      <w:pPr>
        <w:ind w:left="0" w:firstLine="0"/>
        <w:rPr>
          <w:rFonts w:ascii="Times New Roman" w:hAnsi="Times New Roman"/>
          <w:sz w:val="24"/>
          <w:szCs w:val="24"/>
        </w:rPr>
      </w:pPr>
      <w:r w:rsidRPr="000D3662">
        <w:rPr>
          <w:rFonts w:ascii="Times New Roman" w:hAnsi="Times New Roman"/>
          <w:sz w:val="24"/>
          <w:szCs w:val="24"/>
        </w:rPr>
        <w:tab/>
      </w:r>
      <w:r w:rsidRPr="000D3662">
        <w:rPr>
          <w:rFonts w:ascii="Times New Roman" w:hAnsi="Times New Roman"/>
          <w:sz w:val="24"/>
          <w:szCs w:val="24"/>
        </w:rPr>
        <w:tab/>
      </w:r>
    </w:p>
    <w:p w14:paraId="1D21C161" w14:textId="77777777" w:rsidR="004E19D6" w:rsidRDefault="004E19D6" w:rsidP="00610639">
      <w:pPr>
        <w:ind w:left="0" w:firstLine="0"/>
        <w:rPr>
          <w:rFonts w:ascii="Times New Roman" w:hAnsi="Times New Roman"/>
          <w:sz w:val="24"/>
          <w:szCs w:val="24"/>
        </w:rPr>
      </w:pPr>
    </w:p>
    <w:p w14:paraId="4A57031E" w14:textId="77777777" w:rsidR="004E19D6" w:rsidRPr="00B105F5" w:rsidRDefault="004E19D6" w:rsidP="00610639">
      <w:pPr>
        <w:ind w:left="0" w:firstLine="0"/>
        <w:rPr>
          <w:rFonts w:ascii="Times New Roman" w:hAnsi="Times New Roman"/>
          <w:sz w:val="24"/>
          <w:szCs w:val="24"/>
        </w:rPr>
      </w:pPr>
    </w:p>
    <w:p w14:paraId="726C69BE" w14:textId="6E31CAA7" w:rsidR="007F1426" w:rsidRDefault="007F1426" w:rsidP="00A35776">
      <w:pPr>
        <w:rPr>
          <w:rFonts w:ascii="Times New Roman" w:hAnsi="Times New Roman"/>
          <w:b/>
          <w:sz w:val="28"/>
          <w:szCs w:val="24"/>
        </w:rPr>
      </w:pPr>
      <w:r w:rsidRPr="00497023">
        <w:rPr>
          <w:rFonts w:ascii="Times New Roman" w:hAnsi="Times New Roman"/>
          <w:b/>
          <w:sz w:val="28"/>
          <w:szCs w:val="24"/>
        </w:rPr>
        <w:lastRenderedPageBreak/>
        <w:t>HOW TO APPLY</w:t>
      </w:r>
    </w:p>
    <w:p w14:paraId="07385372" w14:textId="77777777" w:rsidR="00383B17" w:rsidRPr="00383B17" w:rsidRDefault="00383B17" w:rsidP="00A35776">
      <w:pPr>
        <w:rPr>
          <w:rFonts w:ascii="Times New Roman" w:hAnsi="Times New Roman"/>
          <w:b/>
          <w:sz w:val="24"/>
          <w:szCs w:val="24"/>
        </w:rPr>
      </w:pPr>
    </w:p>
    <w:p w14:paraId="44219948" w14:textId="77777777" w:rsidR="00597B0B" w:rsidRPr="00A41D76" w:rsidRDefault="00597B0B" w:rsidP="00597B0B">
      <w:pPr>
        <w:rPr>
          <w:rFonts w:ascii="Times New Roman" w:hAnsi="Times New Roman"/>
          <w:sz w:val="24"/>
          <w:szCs w:val="24"/>
        </w:rPr>
      </w:pPr>
      <w:r w:rsidRPr="00A41D76">
        <w:rPr>
          <w:rFonts w:ascii="Times New Roman" w:hAnsi="Times New Roman"/>
          <w:sz w:val="24"/>
          <w:szCs w:val="24"/>
        </w:rPr>
        <w:t>All application materials must be submitted online through National Fish and Wildlife</w:t>
      </w:r>
    </w:p>
    <w:p w14:paraId="5802315A" w14:textId="77777777" w:rsidR="00597B0B" w:rsidRPr="00A41D76" w:rsidRDefault="00597B0B" w:rsidP="00597B0B">
      <w:pPr>
        <w:rPr>
          <w:rFonts w:ascii="Times New Roman" w:hAnsi="Times New Roman"/>
          <w:sz w:val="24"/>
          <w:szCs w:val="24"/>
        </w:rPr>
      </w:pPr>
      <w:r w:rsidRPr="00A41D76">
        <w:rPr>
          <w:rFonts w:ascii="Times New Roman" w:hAnsi="Times New Roman"/>
          <w:sz w:val="24"/>
          <w:szCs w:val="24"/>
        </w:rPr>
        <w:t>Foundation’s Easygrants system.</w:t>
      </w:r>
    </w:p>
    <w:p w14:paraId="672C2D7F" w14:textId="77777777" w:rsidR="00596381" w:rsidRPr="00254B1F" w:rsidRDefault="00596381" w:rsidP="00D25966">
      <w:pPr>
        <w:rPr>
          <w:rFonts w:ascii="Times New Roman" w:hAnsi="Times New Roman"/>
          <w:b/>
          <w:sz w:val="24"/>
          <w:szCs w:val="24"/>
        </w:rPr>
      </w:pPr>
    </w:p>
    <w:p w14:paraId="082D133D" w14:textId="77777777" w:rsidR="003E1C93" w:rsidRDefault="00254B1F" w:rsidP="005A6263">
      <w:pPr>
        <w:pStyle w:val="Default"/>
        <w:numPr>
          <w:ilvl w:val="0"/>
          <w:numId w:val="24"/>
        </w:numPr>
        <w:rPr>
          <w:rFonts w:ascii="Times New Roman" w:hAnsi="Times New Roman" w:cs="Times New Roman"/>
          <w:bCs/>
        </w:rPr>
      </w:pPr>
      <w:r w:rsidRPr="00254B1F">
        <w:rPr>
          <w:rFonts w:ascii="Times New Roman" w:hAnsi="Times New Roman" w:cs="Times New Roman"/>
        </w:rPr>
        <w:t xml:space="preserve">Go </w:t>
      </w:r>
      <w:r w:rsidRPr="00BA0EA9">
        <w:rPr>
          <w:rFonts w:ascii="Times New Roman" w:hAnsi="Times New Roman" w:cs="Times New Roman"/>
        </w:rPr>
        <w:t xml:space="preserve">to </w:t>
      </w:r>
      <w:hyperlink r:id="rId27" w:history="1">
        <w:r w:rsidR="00BA0EA9" w:rsidRPr="00BA0EA9">
          <w:rPr>
            <w:rStyle w:val="Hyperlink"/>
            <w:rFonts w:ascii="Times New Roman" w:hAnsi="Times New Roman" w:cs="Times New Roman"/>
          </w:rPr>
          <w:t>easygrants.nfwf.org</w:t>
        </w:r>
      </w:hyperlink>
      <w:r w:rsidR="005A6263">
        <w:rPr>
          <w:rFonts w:ascii="Times New Roman" w:hAnsi="Times New Roman" w:cs="Times New Roman"/>
          <w:color w:val="0000FF"/>
        </w:rPr>
        <w:t xml:space="preserve"> </w:t>
      </w:r>
      <w:r w:rsidRPr="00254B1F">
        <w:rPr>
          <w:rFonts w:ascii="Times New Roman" w:hAnsi="Times New Roman" w:cs="Times New Roman"/>
        </w:rPr>
        <w:t>to register in our Easygrants online system.</w:t>
      </w:r>
      <w:r w:rsidR="005A6263">
        <w:rPr>
          <w:rFonts w:ascii="Times New Roman" w:hAnsi="Times New Roman" w:cs="Times New Roman"/>
        </w:rPr>
        <w:t xml:space="preserve"> </w:t>
      </w:r>
      <w:r w:rsidR="005A6263" w:rsidRPr="00D25966">
        <w:rPr>
          <w:rFonts w:ascii="Times New Roman" w:hAnsi="Times New Roman"/>
        </w:rPr>
        <w:t xml:space="preserve">New users </w:t>
      </w:r>
      <w:proofErr w:type="gramStart"/>
      <w:r w:rsidR="005A6263" w:rsidRPr="00D25966">
        <w:rPr>
          <w:rFonts w:ascii="Times New Roman" w:hAnsi="Times New Roman"/>
        </w:rPr>
        <w:t>to</w:t>
      </w:r>
      <w:proofErr w:type="gramEnd"/>
      <w:r w:rsidR="005A6263" w:rsidRPr="00D25966">
        <w:rPr>
          <w:rFonts w:ascii="Times New Roman" w:hAnsi="Times New Roman"/>
        </w:rPr>
        <w:t xml:space="preserve"> the system will be prompted to register bef</w:t>
      </w:r>
      <w:r w:rsidR="005A6263">
        <w:rPr>
          <w:rFonts w:ascii="Times New Roman" w:hAnsi="Times New Roman"/>
        </w:rPr>
        <w:t xml:space="preserve">ore starting the application </w:t>
      </w:r>
      <w:r w:rsidR="005A6263">
        <w:rPr>
          <w:rFonts w:ascii="Times New Roman" w:hAnsi="Times New Roman" w:cs="Times New Roman"/>
        </w:rPr>
        <w:t>(i</w:t>
      </w:r>
      <w:r w:rsidRPr="00254B1F">
        <w:rPr>
          <w:rFonts w:ascii="Times New Roman" w:hAnsi="Times New Roman" w:cs="Times New Roman"/>
        </w:rPr>
        <w:t xml:space="preserve">f you already are a registered user, use your existing login). </w:t>
      </w:r>
      <w:r w:rsidR="005A6263">
        <w:rPr>
          <w:rFonts w:ascii="Times New Roman" w:hAnsi="Times New Roman" w:cs="Times New Roman"/>
        </w:rPr>
        <w:t xml:space="preserve"> </w:t>
      </w:r>
      <w:r w:rsidRPr="00254B1F">
        <w:rPr>
          <w:rFonts w:ascii="Times New Roman" w:hAnsi="Times New Roman" w:cs="Times New Roman"/>
        </w:rPr>
        <w:t>Enter your applicant information.</w:t>
      </w:r>
      <w:r w:rsidR="00455551" w:rsidRPr="00455551">
        <w:t xml:space="preserve"> </w:t>
      </w:r>
      <w:r w:rsidR="00455551" w:rsidRPr="00455551">
        <w:rPr>
          <w:rFonts w:ascii="Times New Roman" w:hAnsi="Times New Roman" w:cs="Times New Roman"/>
        </w:rPr>
        <w:t>Please disable the pop-up blocker on your internet browser prior to beginning the application process</w:t>
      </w:r>
      <w:r w:rsidR="00593E12">
        <w:rPr>
          <w:rFonts w:ascii="Times New Roman" w:hAnsi="Times New Roman" w:cs="Times New Roman"/>
        </w:rPr>
        <w:t>.</w:t>
      </w:r>
      <w:r w:rsidRPr="00254B1F">
        <w:rPr>
          <w:rFonts w:ascii="Times New Roman" w:hAnsi="Times New Roman" w:cs="Times New Roman"/>
        </w:rPr>
        <w:t xml:space="preserve"> </w:t>
      </w:r>
    </w:p>
    <w:p w14:paraId="1823123C" w14:textId="77777777" w:rsidR="003E1C93" w:rsidRDefault="005A6263" w:rsidP="005A6263">
      <w:pPr>
        <w:pStyle w:val="Default"/>
        <w:numPr>
          <w:ilvl w:val="0"/>
          <w:numId w:val="24"/>
        </w:numPr>
        <w:rPr>
          <w:rFonts w:ascii="Times New Roman" w:hAnsi="Times New Roman" w:cs="Times New Roman"/>
          <w:bCs/>
        </w:rPr>
      </w:pPr>
      <w:r w:rsidRPr="003E1C93">
        <w:rPr>
          <w:rFonts w:ascii="Times New Roman" w:hAnsi="Times New Roman"/>
        </w:rPr>
        <w:t>Once on your homepage, click the “Apply for Funding” button and select</w:t>
      </w:r>
      <w:r w:rsidRPr="003E1C93">
        <w:rPr>
          <w:rFonts w:ascii="Times New Roman" w:hAnsi="Times New Roman" w:cs="Times New Roman"/>
        </w:rPr>
        <w:t xml:space="preserve"> this RFP’s</w:t>
      </w:r>
      <w:r w:rsidR="00254B1F" w:rsidRPr="003E1C93">
        <w:rPr>
          <w:rFonts w:ascii="Times New Roman" w:hAnsi="Times New Roman" w:cs="Times New Roman"/>
        </w:rPr>
        <w:t xml:space="preserve"> “Funding Opportunity” from the list of options.</w:t>
      </w:r>
    </w:p>
    <w:p w14:paraId="58903964" w14:textId="2E1FE1B8" w:rsidR="00254B1F" w:rsidRPr="003E1C93" w:rsidRDefault="00254B1F" w:rsidP="005A6263">
      <w:pPr>
        <w:pStyle w:val="Default"/>
        <w:numPr>
          <w:ilvl w:val="0"/>
          <w:numId w:val="24"/>
        </w:numPr>
        <w:rPr>
          <w:rFonts w:ascii="Times New Roman" w:hAnsi="Times New Roman" w:cs="Times New Roman"/>
          <w:bCs/>
        </w:rPr>
      </w:pPr>
      <w:r w:rsidRPr="003E1C93">
        <w:rPr>
          <w:rFonts w:ascii="Times New Roman" w:hAnsi="Times New Roman" w:cs="Times New Roman"/>
        </w:rPr>
        <w:t xml:space="preserve">Follow the instructions in Easygrants to complete your application. </w:t>
      </w:r>
      <w:r w:rsidR="00246E5A" w:rsidRPr="003E1C93">
        <w:rPr>
          <w:rFonts w:ascii="Times New Roman" w:hAnsi="Times New Roman"/>
        </w:rPr>
        <w:t>Once an</w:t>
      </w:r>
      <w:r w:rsidR="005A6263" w:rsidRPr="003E1C93">
        <w:rPr>
          <w:rFonts w:ascii="Times New Roman" w:hAnsi="Times New Roman"/>
        </w:rPr>
        <w:t xml:space="preserve"> application has been started, it may be saved and returned to </w:t>
      </w:r>
      <w:proofErr w:type="gramStart"/>
      <w:r w:rsidR="005A6263" w:rsidRPr="003E1C93">
        <w:rPr>
          <w:rFonts w:ascii="Times New Roman" w:hAnsi="Times New Roman"/>
        </w:rPr>
        <w:t>at a later time</w:t>
      </w:r>
      <w:proofErr w:type="gramEnd"/>
      <w:r w:rsidR="005A6263" w:rsidRPr="003E1C93">
        <w:rPr>
          <w:rFonts w:ascii="Times New Roman" w:hAnsi="Times New Roman"/>
        </w:rPr>
        <w:t xml:space="preserve"> for completion and submission.</w:t>
      </w:r>
    </w:p>
    <w:p w14:paraId="242B356B" w14:textId="6F48A033" w:rsidR="00C13958" w:rsidRPr="00A33042" w:rsidRDefault="00C13958" w:rsidP="00834686">
      <w:pPr>
        <w:pStyle w:val="ListParagraph"/>
        <w:ind w:left="0" w:firstLine="0"/>
        <w:rPr>
          <w:rFonts w:ascii="Times New Roman" w:hAnsi="Times New Roman"/>
          <w:sz w:val="20"/>
          <w:szCs w:val="24"/>
        </w:rPr>
      </w:pPr>
    </w:p>
    <w:p w14:paraId="28AD18B3" w14:textId="77777777" w:rsidR="005F5C18" w:rsidRPr="00497023" w:rsidRDefault="00E21471" w:rsidP="00C2181E">
      <w:pPr>
        <w:rPr>
          <w:rFonts w:ascii="Times New Roman" w:hAnsi="Times New Roman"/>
          <w:b/>
          <w:sz w:val="28"/>
          <w:szCs w:val="24"/>
        </w:rPr>
      </w:pPr>
      <w:r w:rsidRPr="00497023">
        <w:rPr>
          <w:rFonts w:ascii="Times New Roman" w:hAnsi="Times New Roman"/>
          <w:b/>
          <w:sz w:val="28"/>
          <w:szCs w:val="24"/>
        </w:rPr>
        <w:t>APPLICATION ASSISTANCE</w:t>
      </w:r>
      <w:r w:rsidR="005F5C18" w:rsidRPr="00497023">
        <w:rPr>
          <w:rFonts w:ascii="Times New Roman" w:hAnsi="Times New Roman"/>
          <w:b/>
          <w:sz w:val="28"/>
          <w:szCs w:val="24"/>
        </w:rPr>
        <w:t xml:space="preserve"> </w:t>
      </w:r>
    </w:p>
    <w:p w14:paraId="77A51058" w14:textId="77777777" w:rsidR="00723579" w:rsidRPr="00A33042" w:rsidRDefault="00723579" w:rsidP="00723579">
      <w:pPr>
        <w:pStyle w:val="Default"/>
        <w:rPr>
          <w:rFonts w:ascii="Times New Roman" w:hAnsi="Times New Roman" w:cs="Times New Roman"/>
          <w:sz w:val="20"/>
        </w:rPr>
      </w:pPr>
    </w:p>
    <w:p w14:paraId="1271051F" w14:textId="040A0475" w:rsidR="00772264" w:rsidRDefault="00723579" w:rsidP="00723579">
      <w:pPr>
        <w:pStyle w:val="Default"/>
        <w:rPr>
          <w:rFonts w:ascii="Times New Roman" w:hAnsi="Times New Roman"/>
          <w:i/>
          <w:color w:val="auto"/>
        </w:rPr>
      </w:pPr>
      <w:r w:rsidRPr="00FC0142">
        <w:rPr>
          <w:rFonts w:ascii="Times New Roman" w:hAnsi="Times New Roman" w:cs="Times New Roman"/>
        </w:rPr>
        <w:t xml:space="preserve">A </w:t>
      </w:r>
      <w:r w:rsidRPr="003E1C93">
        <w:rPr>
          <w:rFonts w:ascii="Times New Roman" w:hAnsi="Times New Roman" w:cs="Times New Roman"/>
        </w:rPr>
        <w:t>Tip Sheet</w:t>
      </w:r>
      <w:r w:rsidRPr="00FC0142">
        <w:rPr>
          <w:rFonts w:ascii="Times New Roman" w:hAnsi="Times New Roman" w:cs="Times New Roman"/>
          <w:iCs/>
        </w:rPr>
        <w:t xml:space="preserve"> is available </w:t>
      </w:r>
      <w:r w:rsidRPr="00FC0142">
        <w:rPr>
          <w:rFonts w:ascii="Times New Roman" w:hAnsi="Times New Roman" w:cs="Times New Roman"/>
        </w:rPr>
        <w:t xml:space="preserve">for quick reference while you are working through your application. This document can be </w:t>
      </w:r>
      <w:r w:rsidRPr="002C2015">
        <w:rPr>
          <w:rFonts w:ascii="Times New Roman" w:hAnsi="Times New Roman" w:cs="Times New Roman"/>
        </w:rPr>
        <w:t xml:space="preserve">downloaded </w:t>
      </w:r>
      <w:hyperlink r:id="rId28" w:history="1">
        <w:r w:rsidR="00772264" w:rsidRPr="004E19D6">
          <w:rPr>
            <w:rStyle w:val="Hyperlink"/>
            <w:rFonts w:ascii="Times New Roman" w:hAnsi="Times New Roman" w:cs="Times New Roman"/>
          </w:rPr>
          <w:t>here</w:t>
        </w:r>
      </w:hyperlink>
      <w:r w:rsidR="00772264" w:rsidRPr="00027397">
        <w:rPr>
          <w:rFonts w:ascii="Times New Roman" w:hAnsi="Times New Roman" w:cs="Times New Roman"/>
        </w:rPr>
        <w:t>.</w:t>
      </w:r>
    </w:p>
    <w:p w14:paraId="14DE2133" w14:textId="77777777" w:rsidR="00772264" w:rsidRPr="00A33042" w:rsidRDefault="00772264" w:rsidP="00723579">
      <w:pPr>
        <w:pStyle w:val="Default"/>
        <w:rPr>
          <w:rFonts w:ascii="Times New Roman" w:hAnsi="Times New Roman"/>
          <w:color w:val="auto"/>
          <w:sz w:val="20"/>
        </w:rPr>
      </w:pPr>
    </w:p>
    <w:p w14:paraId="28AC5814" w14:textId="1DBC7E82" w:rsidR="00723579" w:rsidRDefault="00723579" w:rsidP="00723579">
      <w:pPr>
        <w:pStyle w:val="Default"/>
        <w:rPr>
          <w:rFonts w:ascii="Times New Roman" w:hAnsi="Times New Roman" w:cs="Times New Roman"/>
        </w:rPr>
      </w:pPr>
      <w:r w:rsidRPr="00FC0142">
        <w:rPr>
          <w:rFonts w:ascii="Times New Roman" w:hAnsi="Times New Roman"/>
        </w:rPr>
        <w:t xml:space="preserve">Additional information to support the application process can be </w:t>
      </w:r>
      <w:r w:rsidR="00772264">
        <w:rPr>
          <w:rFonts w:ascii="Times New Roman" w:hAnsi="Times New Roman"/>
        </w:rPr>
        <w:t xml:space="preserve">accessed on the NFWF website’s </w:t>
      </w:r>
      <w:hyperlink r:id="rId29" w:history="1">
        <w:r w:rsidRPr="00772264">
          <w:rPr>
            <w:rStyle w:val="Hyperlink"/>
            <w:rFonts w:ascii="Times New Roman" w:hAnsi="Times New Roman"/>
          </w:rPr>
          <w:t>Applicant Information</w:t>
        </w:r>
      </w:hyperlink>
      <w:r w:rsidR="00772264">
        <w:rPr>
          <w:rFonts w:ascii="Times New Roman" w:hAnsi="Times New Roman"/>
        </w:rPr>
        <w:t xml:space="preserve"> </w:t>
      </w:r>
      <w:r w:rsidR="00772264">
        <w:rPr>
          <w:rFonts w:ascii="Times New Roman" w:hAnsi="Times New Roman" w:cs="Times New Roman"/>
        </w:rPr>
        <w:t>page.</w:t>
      </w:r>
    </w:p>
    <w:p w14:paraId="634E0256" w14:textId="77777777" w:rsidR="00383B17" w:rsidRPr="00A33042" w:rsidRDefault="00383B17" w:rsidP="00723579">
      <w:pPr>
        <w:pStyle w:val="Default"/>
        <w:rPr>
          <w:rFonts w:ascii="Times New Roman" w:hAnsi="Times New Roman" w:cs="Times New Roman"/>
          <w:sz w:val="20"/>
        </w:rPr>
      </w:pPr>
    </w:p>
    <w:p w14:paraId="1B9AD58E" w14:textId="6CB752BA" w:rsidR="003E1C93" w:rsidRDefault="00155897" w:rsidP="00383B17">
      <w:pPr>
        <w:pStyle w:val="Default"/>
        <w:rPr>
          <w:rFonts w:ascii="Times New Roman" w:hAnsi="Times New Roman"/>
        </w:rPr>
      </w:pPr>
      <w:r>
        <w:rPr>
          <w:rFonts w:ascii="Times New Roman" w:hAnsi="Times New Roman"/>
        </w:rPr>
        <w:t>For more information or questions about this RFP, please contact:</w:t>
      </w:r>
    </w:p>
    <w:p w14:paraId="68A8A481" w14:textId="77777777" w:rsidR="003E1C93" w:rsidRDefault="003E1C93" w:rsidP="00383B17">
      <w:pPr>
        <w:pStyle w:val="Default"/>
        <w:rPr>
          <w:rFonts w:ascii="Times New Roman" w:hAnsi="Times New Roman"/>
        </w:rPr>
      </w:pPr>
    </w:p>
    <w:p w14:paraId="25FD71A0" w14:textId="77777777" w:rsidR="00CC2BB0" w:rsidRPr="00A568B9" w:rsidRDefault="00CC2BB0" w:rsidP="00CC2BB0">
      <w:pPr>
        <w:pStyle w:val="Default"/>
        <w:rPr>
          <w:rFonts w:ascii="Times New Roman" w:hAnsi="Times New Roman"/>
          <w:iCs/>
        </w:rPr>
      </w:pPr>
      <w:r w:rsidRPr="00A568B9">
        <w:rPr>
          <w:rFonts w:ascii="Times New Roman" w:hAnsi="Times New Roman"/>
          <w:iCs/>
        </w:rPr>
        <w:t>Michelle Pico</w:t>
      </w:r>
    </w:p>
    <w:p w14:paraId="06FCCF49" w14:textId="4D77D93A" w:rsidR="00CC2BB0" w:rsidRPr="00A568B9" w:rsidRDefault="003E1C93" w:rsidP="00CC2BB0">
      <w:pPr>
        <w:pStyle w:val="Default"/>
        <w:rPr>
          <w:rFonts w:ascii="Times New Roman" w:hAnsi="Times New Roman"/>
          <w:iCs/>
        </w:rPr>
      </w:pPr>
      <w:r>
        <w:rPr>
          <w:rFonts w:ascii="Times New Roman" w:hAnsi="Times New Roman"/>
          <w:iCs/>
        </w:rPr>
        <w:t xml:space="preserve">Senior </w:t>
      </w:r>
      <w:r w:rsidR="00CC2BB0" w:rsidRPr="00A568B9">
        <w:rPr>
          <w:rFonts w:ascii="Times New Roman" w:hAnsi="Times New Roman"/>
          <w:iCs/>
        </w:rPr>
        <w:t>Program Director, Marine Conservation</w:t>
      </w:r>
    </w:p>
    <w:p w14:paraId="2BA8D3ED" w14:textId="77777777" w:rsidR="00CC2BB0" w:rsidRPr="00A568B9" w:rsidRDefault="00CC2BB0" w:rsidP="00CC2BB0">
      <w:pPr>
        <w:pStyle w:val="Default"/>
        <w:rPr>
          <w:rFonts w:ascii="Times New Roman" w:hAnsi="Times New Roman"/>
          <w:iCs/>
        </w:rPr>
      </w:pPr>
      <w:hyperlink r:id="rId30">
        <w:r w:rsidRPr="00A568B9">
          <w:rPr>
            <w:rStyle w:val="Hyperlink"/>
            <w:rFonts w:ascii="Times New Roman" w:hAnsi="Times New Roman"/>
            <w:iCs/>
          </w:rPr>
          <w:t>Pico@NFWF.org</w:t>
        </w:r>
      </w:hyperlink>
    </w:p>
    <w:p w14:paraId="56DA9CC0" w14:textId="77777777" w:rsidR="00383B17" w:rsidRPr="00A33042" w:rsidRDefault="00383B17" w:rsidP="00383B17">
      <w:pPr>
        <w:pStyle w:val="Default"/>
        <w:rPr>
          <w:rFonts w:ascii="Times New Roman" w:hAnsi="Times New Roman" w:cs="Times New Roman"/>
          <w:sz w:val="20"/>
        </w:rPr>
      </w:pPr>
    </w:p>
    <w:p w14:paraId="4D499C33" w14:textId="77777777" w:rsidR="00EA51A0" w:rsidRDefault="00EA51A0" w:rsidP="00383B17">
      <w:pPr>
        <w:pStyle w:val="Default"/>
        <w:rPr>
          <w:rFonts w:ascii="Times New Roman" w:hAnsi="Times New Roman"/>
        </w:rPr>
      </w:pPr>
      <w:r w:rsidRPr="00383B17">
        <w:rPr>
          <w:rFonts w:ascii="Times New Roman" w:hAnsi="Times New Roman" w:cs="Times New Roman"/>
        </w:rPr>
        <w:t>F</w:t>
      </w:r>
      <w:r w:rsidRPr="00FC0142">
        <w:rPr>
          <w:rFonts w:ascii="Times New Roman" w:hAnsi="Times New Roman"/>
        </w:rPr>
        <w:t>or issues or assistance with our online Easygrants system, please contact:</w:t>
      </w:r>
    </w:p>
    <w:p w14:paraId="48654B54" w14:textId="77777777" w:rsidR="003E1C93" w:rsidRPr="00FC0142" w:rsidRDefault="003E1C93" w:rsidP="00383B17">
      <w:pPr>
        <w:pStyle w:val="Default"/>
        <w:rPr>
          <w:rFonts w:ascii="Times New Roman" w:hAnsi="Times New Roman"/>
        </w:rPr>
      </w:pPr>
    </w:p>
    <w:p w14:paraId="1BFA2F8A" w14:textId="77777777" w:rsidR="00FE76BE" w:rsidRPr="00FC0142" w:rsidRDefault="00EA51A0" w:rsidP="00EA51A0">
      <w:pPr>
        <w:pStyle w:val="Default"/>
        <w:rPr>
          <w:rFonts w:ascii="Times New Roman" w:hAnsi="Times New Roman" w:cs="Times New Roman"/>
        </w:rPr>
      </w:pPr>
      <w:r w:rsidRPr="00FC0142">
        <w:rPr>
          <w:rFonts w:ascii="Times New Roman" w:hAnsi="Times New Roman" w:cs="Times New Roman"/>
        </w:rPr>
        <w:t>Easygrants Helpdesk</w:t>
      </w:r>
    </w:p>
    <w:p w14:paraId="67FE80E5" w14:textId="0569073C" w:rsidR="00EA51A0" w:rsidRPr="00FC0142" w:rsidRDefault="00FE76BE" w:rsidP="00EA51A0">
      <w:pPr>
        <w:pStyle w:val="Default"/>
        <w:rPr>
          <w:rFonts w:ascii="Times New Roman" w:hAnsi="Times New Roman" w:cs="Times New Roman"/>
          <w:color w:val="0000FF"/>
        </w:rPr>
      </w:pPr>
      <w:r w:rsidRPr="00FC0142">
        <w:rPr>
          <w:rFonts w:ascii="Times New Roman" w:hAnsi="Times New Roman" w:cs="Times New Roman"/>
        </w:rPr>
        <w:t xml:space="preserve">Email: </w:t>
      </w:r>
      <w:hyperlink r:id="rId31" w:history="1">
        <w:r w:rsidR="004E19D6" w:rsidRPr="00931114">
          <w:rPr>
            <w:rStyle w:val="Hyperlink"/>
            <w:rFonts w:ascii="Times New Roman" w:hAnsi="Times New Roman" w:cs="Times New Roman"/>
          </w:rPr>
          <w:t>Easygrants@nfwf.org</w:t>
        </w:r>
      </w:hyperlink>
    </w:p>
    <w:p w14:paraId="29A3C123" w14:textId="67471473" w:rsidR="00EA51A0" w:rsidRPr="00FC0142" w:rsidRDefault="00493830" w:rsidP="00EA51A0">
      <w:pPr>
        <w:pStyle w:val="Default"/>
        <w:rPr>
          <w:rFonts w:ascii="Times New Roman" w:hAnsi="Times New Roman" w:cs="Times New Roman"/>
        </w:rPr>
      </w:pPr>
      <w:r w:rsidRPr="00FC0142">
        <w:rPr>
          <w:rFonts w:ascii="Times New Roman" w:hAnsi="Times New Roman" w:cs="Times New Roman"/>
        </w:rPr>
        <w:t>Voicemail</w:t>
      </w:r>
      <w:r w:rsidR="00FE76BE" w:rsidRPr="00FC0142">
        <w:rPr>
          <w:rFonts w:ascii="Times New Roman" w:hAnsi="Times New Roman" w:cs="Times New Roman"/>
        </w:rPr>
        <w:t>:</w:t>
      </w:r>
      <w:r w:rsidR="00C2181E" w:rsidRPr="00FC0142">
        <w:rPr>
          <w:rFonts w:ascii="Times New Roman" w:hAnsi="Times New Roman" w:cs="Times New Roman"/>
        </w:rPr>
        <w:t xml:space="preserve"> </w:t>
      </w:r>
      <w:r w:rsidR="00EA51A0" w:rsidRPr="00FC0142">
        <w:rPr>
          <w:rFonts w:ascii="Times New Roman" w:hAnsi="Times New Roman" w:cs="Times New Roman"/>
        </w:rPr>
        <w:t>202-595-2497</w:t>
      </w:r>
    </w:p>
    <w:p w14:paraId="0A351D6E" w14:textId="6BD390C3" w:rsidR="005F5C18" w:rsidRPr="00FC0142" w:rsidRDefault="005F5C18" w:rsidP="005F5C18">
      <w:pPr>
        <w:pStyle w:val="Default"/>
        <w:rPr>
          <w:rFonts w:ascii="Times New Roman" w:hAnsi="Times New Roman" w:cs="Times New Roman"/>
        </w:rPr>
      </w:pPr>
      <w:r w:rsidRPr="00FC0142">
        <w:rPr>
          <w:rFonts w:ascii="Times New Roman" w:hAnsi="Times New Roman" w:cs="Times New Roman"/>
        </w:rPr>
        <w:t xml:space="preserve">Hours: </w:t>
      </w:r>
      <w:r w:rsidR="00FE76BE" w:rsidRPr="00FC0142">
        <w:rPr>
          <w:rFonts w:ascii="Times New Roman" w:hAnsi="Times New Roman" w:cs="Times New Roman"/>
        </w:rPr>
        <w:t>9:00 am to 5:00 pm ET</w:t>
      </w:r>
      <w:r w:rsidRPr="00FC0142">
        <w:rPr>
          <w:rFonts w:ascii="Times New Roman" w:hAnsi="Times New Roman" w:cs="Times New Roman"/>
        </w:rPr>
        <w:t>, Monday-Friday</w:t>
      </w:r>
    </w:p>
    <w:p w14:paraId="50C244CF" w14:textId="2E657C15" w:rsidR="00CB6CD8" w:rsidRPr="00FC0142" w:rsidRDefault="00FE76BE" w:rsidP="00620A42">
      <w:pPr>
        <w:pStyle w:val="Default"/>
        <w:rPr>
          <w:rFonts w:ascii="Times New Roman" w:hAnsi="Times New Roman" w:cs="Times New Roman"/>
        </w:rPr>
      </w:pPr>
      <w:r w:rsidRPr="00FC0142">
        <w:rPr>
          <w:rFonts w:ascii="Times New Roman" w:hAnsi="Times New Roman" w:cs="Times New Roman"/>
        </w:rPr>
        <w:t>I</w:t>
      </w:r>
      <w:r w:rsidR="00EA51A0" w:rsidRPr="00FC0142">
        <w:rPr>
          <w:rFonts w:ascii="Times New Roman" w:hAnsi="Times New Roman" w:cs="Times New Roman"/>
        </w:rPr>
        <w:t>nclude:</w:t>
      </w:r>
      <w:r w:rsidR="00C2181E" w:rsidRPr="00FC0142">
        <w:rPr>
          <w:rFonts w:ascii="Times New Roman" w:hAnsi="Times New Roman" w:cs="Times New Roman"/>
        </w:rPr>
        <w:t xml:space="preserve"> your name, </w:t>
      </w:r>
      <w:r w:rsidRPr="00FC0142">
        <w:rPr>
          <w:rFonts w:ascii="Times New Roman" w:hAnsi="Times New Roman" w:cs="Times New Roman"/>
        </w:rPr>
        <w:t>proposal</w:t>
      </w:r>
      <w:r w:rsidR="00C2181E" w:rsidRPr="00FC0142">
        <w:rPr>
          <w:rFonts w:ascii="Times New Roman" w:hAnsi="Times New Roman" w:cs="Times New Roman"/>
        </w:rPr>
        <w:t xml:space="preserve"> ID</w:t>
      </w:r>
      <w:r w:rsidRPr="00FC0142">
        <w:rPr>
          <w:rFonts w:ascii="Times New Roman" w:hAnsi="Times New Roman" w:cs="Times New Roman"/>
        </w:rPr>
        <w:t xml:space="preserve"> #</w:t>
      </w:r>
      <w:r w:rsidR="00C2181E" w:rsidRPr="00FC0142">
        <w:rPr>
          <w:rFonts w:ascii="Times New Roman" w:hAnsi="Times New Roman" w:cs="Times New Roman"/>
        </w:rPr>
        <w:t>, e-mail address,</w:t>
      </w:r>
      <w:r w:rsidRPr="00FC0142">
        <w:rPr>
          <w:rFonts w:ascii="Times New Roman" w:hAnsi="Times New Roman" w:cs="Times New Roman"/>
        </w:rPr>
        <w:t xml:space="preserve"> </w:t>
      </w:r>
      <w:r w:rsidR="00C2181E" w:rsidRPr="00FC0142">
        <w:rPr>
          <w:rFonts w:ascii="Times New Roman" w:hAnsi="Times New Roman" w:cs="Times New Roman"/>
        </w:rPr>
        <w:t>phone number,</w:t>
      </w:r>
      <w:r w:rsidRPr="00FC0142">
        <w:rPr>
          <w:rFonts w:ascii="Times New Roman" w:hAnsi="Times New Roman" w:cs="Times New Roman"/>
        </w:rPr>
        <w:t xml:space="preserve"> program you are</w:t>
      </w:r>
      <w:r w:rsidR="00A06FD8">
        <w:rPr>
          <w:rFonts w:ascii="Times New Roman" w:hAnsi="Times New Roman" w:cs="Times New Roman"/>
        </w:rPr>
        <w:t xml:space="preserve"> applying to, </w:t>
      </w:r>
      <w:r w:rsidR="007604C0" w:rsidRPr="00FC0142">
        <w:rPr>
          <w:rFonts w:ascii="Times New Roman" w:hAnsi="Times New Roman" w:cs="Times New Roman"/>
        </w:rPr>
        <w:t xml:space="preserve">and a </w:t>
      </w:r>
      <w:r w:rsidR="00C2181E" w:rsidRPr="00FC0142">
        <w:rPr>
          <w:rFonts w:ascii="Times New Roman" w:hAnsi="Times New Roman" w:cs="Times New Roman"/>
        </w:rPr>
        <w:t>description of the issue</w:t>
      </w:r>
    </w:p>
    <w:sectPr w:rsidR="00CB6CD8" w:rsidRPr="00FC0142" w:rsidSect="00770246">
      <w:headerReference w:type="default" r:id="rId32"/>
      <w:footerReference w:type="default" r:id="rId33"/>
      <w:headerReference w:type="first" r:id="rId34"/>
      <w:pgSz w:w="12240" w:h="15840"/>
      <w:pgMar w:top="1440" w:right="1296" w:bottom="1440" w:left="1296"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6ACFEE" w14:textId="77777777" w:rsidR="00E82638" w:rsidRDefault="00E82638">
      <w:r>
        <w:separator/>
      </w:r>
    </w:p>
  </w:endnote>
  <w:endnote w:type="continuationSeparator" w:id="0">
    <w:p w14:paraId="2E86F091" w14:textId="77777777" w:rsidR="00E82638" w:rsidRDefault="00E82638">
      <w:r>
        <w:continuationSeparator/>
      </w:r>
    </w:p>
  </w:endnote>
  <w:endnote w:type="continuationNotice" w:id="1">
    <w:p w14:paraId="4F71B1A2" w14:textId="77777777" w:rsidR="00E82638" w:rsidRDefault="00E826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Crimson Text">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Batang">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360DB" w14:textId="051977CF" w:rsidR="009305E0" w:rsidRPr="003E1C93" w:rsidRDefault="00A121E7" w:rsidP="00A121E7">
    <w:pPr>
      <w:pStyle w:val="Footer"/>
      <w:rPr>
        <w:rFonts w:ascii="Times New Roman" w:hAnsi="Times New Roman"/>
        <w:bCs/>
        <w:sz w:val="20"/>
        <w:szCs w:val="20"/>
      </w:rPr>
    </w:pPr>
    <w:r w:rsidRPr="003E1C93">
      <w:rPr>
        <w:rFonts w:ascii="Times New Roman" w:hAnsi="Times New Roman"/>
        <w:sz w:val="20"/>
        <w:szCs w:val="20"/>
      </w:rPr>
      <w:t xml:space="preserve">Hurricane Response Marine Debris Removal Fund </w:t>
    </w:r>
    <w:r w:rsidRPr="003E1C93">
      <w:rPr>
        <w:rFonts w:ascii="Times New Roman" w:hAnsi="Times New Roman"/>
        <w:sz w:val="20"/>
        <w:szCs w:val="20"/>
      </w:rPr>
      <w:tab/>
    </w:r>
    <w:r w:rsidRPr="003E1C93">
      <w:rPr>
        <w:rFonts w:ascii="Times New Roman" w:hAnsi="Times New Roman"/>
        <w:sz w:val="20"/>
        <w:szCs w:val="20"/>
      </w:rPr>
      <w:tab/>
    </w:r>
    <w:r w:rsidR="009305E0" w:rsidRPr="003E1C93">
      <w:rPr>
        <w:rFonts w:ascii="Times New Roman" w:hAnsi="Times New Roman"/>
        <w:sz w:val="20"/>
        <w:szCs w:val="20"/>
      </w:rPr>
      <w:t xml:space="preserve">Page </w:t>
    </w:r>
    <w:r w:rsidR="009305E0" w:rsidRPr="003E1C93">
      <w:rPr>
        <w:rFonts w:ascii="Times New Roman" w:hAnsi="Times New Roman"/>
        <w:bCs/>
        <w:sz w:val="20"/>
        <w:szCs w:val="20"/>
      </w:rPr>
      <w:fldChar w:fldCharType="begin"/>
    </w:r>
    <w:r w:rsidR="009305E0" w:rsidRPr="003E1C93">
      <w:rPr>
        <w:rFonts w:ascii="Times New Roman" w:hAnsi="Times New Roman"/>
        <w:bCs/>
        <w:sz w:val="20"/>
        <w:szCs w:val="20"/>
      </w:rPr>
      <w:instrText xml:space="preserve"> PAGE </w:instrText>
    </w:r>
    <w:r w:rsidR="009305E0" w:rsidRPr="003E1C93">
      <w:rPr>
        <w:rFonts w:ascii="Times New Roman" w:hAnsi="Times New Roman"/>
        <w:bCs/>
        <w:sz w:val="20"/>
        <w:szCs w:val="20"/>
      </w:rPr>
      <w:fldChar w:fldCharType="separate"/>
    </w:r>
    <w:r w:rsidR="00864228" w:rsidRPr="003E1C93">
      <w:rPr>
        <w:rFonts w:ascii="Times New Roman" w:hAnsi="Times New Roman"/>
        <w:bCs/>
        <w:noProof/>
        <w:sz w:val="20"/>
        <w:szCs w:val="20"/>
      </w:rPr>
      <w:t>6</w:t>
    </w:r>
    <w:r w:rsidR="009305E0" w:rsidRPr="003E1C93">
      <w:rPr>
        <w:rFonts w:ascii="Times New Roman" w:hAnsi="Times New Roman"/>
        <w:bCs/>
        <w:sz w:val="20"/>
        <w:szCs w:val="20"/>
      </w:rPr>
      <w:fldChar w:fldCharType="end"/>
    </w:r>
    <w:r w:rsidR="009305E0" w:rsidRPr="003E1C93">
      <w:rPr>
        <w:rFonts w:ascii="Times New Roman" w:hAnsi="Times New Roman"/>
        <w:sz w:val="20"/>
        <w:szCs w:val="20"/>
      </w:rPr>
      <w:t xml:space="preserve"> of </w:t>
    </w:r>
    <w:r w:rsidR="009305E0" w:rsidRPr="003E1C93">
      <w:rPr>
        <w:rFonts w:ascii="Times New Roman" w:hAnsi="Times New Roman"/>
        <w:bCs/>
        <w:sz w:val="20"/>
        <w:szCs w:val="20"/>
      </w:rPr>
      <w:fldChar w:fldCharType="begin"/>
    </w:r>
    <w:r w:rsidR="009305E0" w:rsidRPr="003E1C93">
      <w:rPr>
        <w:rFonts w:ascii="Times New Roman" w:hAnsi="Times New Roman"/>
        <w:bCs/>
        <w:sz w:val="20"/>
        <w:szCs w:val="20"/>
      </w:rPr>
      <w:instrText xml:space="preserve"> NUMPAGES  </w:instrText>
    </w:r>
    <w:r w:rsidR="009305E0" w:rsidRPr="003E1C93">
      <w:rPr>
        <w:rFonts w:ascii="Times New Roman" w:hAnsi="Times New Roman"/>
        <w:bCs/>
        <w:sz w:val="20"/>
        <w:szCs w:val="20"/>
      </w:rPr>
      <w:fldChar w:fldCharType="separate"/>
    </w:r>
    <w:r w:rsidR="00864228" w:rsidRPr="003E1C93">
      <w:rPr>
        <w:rFonts w:ascii="Times New Roman" w:hAnsi="Times New Roman"/>
        <w:bCs/>
        <w:noProof/>
        <w:sz w:val="20"/>
        <w:szCs w:val="20"/>
      </w:rPr>
      <w:t>8</w:t>
    </w:r>
    <w:r w:rsidR="009305E0" w:rsidRPr="003E1C93">
      <w:rPr>
        <w:rFonts w:ascii="Times New Roman" w:hAnsi="Times New Roman"/>
        <w:bC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C9564" w14:textId="77777777" w:rsidR="00E82638" w:rsidRDefault="00E82638">
      <w:r>
        <w:separator/>
      </w:r>
    </w:p>
  </w:footnote>
  <w:footnote w:type="continuationSeparator" w:id="0">
    <w:p w14:paraId="517CA650" w14:textId="77777777" w:rsidR="00E82638" w:rsidRDefault="00E82638">
      <w:r>
        <w:continuationSeparator/>
      </w:r>
    </w:p>
  </w:footnote>
  <w:footnote w:type="continuationNotice" w:id="1">
    <w:p w14:paraId="7F7C570B" w14:textId="77777777" w:rsidR="00E82638" w:rsidRDefault="00E826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BC3535" w14:textId="2FB21641" w:rsidR="00300999" w:rsidRDefault="00300999" w:rsidP="00454724">
    <w:pPr>
      <w:tabs>
        <w:tab w:val="left" w:pos="1256"/>
      </w:tabs>
      <w:ind w:left="0" w:firstLine="0"/>
      <w:rPr>
        <w:rFonts w:ascii="Times New Roman" w:hAnsi="Times New Roman"/>
        <w:sz w:val="32"/>
      </w:rPr>
    </w:pPr>
  </w:p>
  <w:p w14:paraId="174AE71F" w14:textId="77777777" w:rsidR="00D66161" w:rsidRPr="00D66161" w:rsidRDefault="00D66161" w:rsidP="00454724">
    <w:pPr>
      <w:tabs>
        <w:tab w:val="left" w:pos="1256"/>
      </w:tabs>
      <w:ind w:left="0" w:firstLine="0"/>
      <w:rPr>
        <w:rFonts w:ascii="Times New Roman" w:hAnsi="Times New Roman"/>
        <w:sz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56A6E" w14:textId="12BC83B4" w:rsidR="00770246" w:rsidRDefault="00770246" w:rsidP="00770246">
    <w:pPr>
      <w:pStyle w:val="Header"/>
    </w:pPr>
    <w:r>
      <w:rPr>
        <w:noProof/>
      </w:rPr>
      <w:drawing>
        <wp:anchor distT="0" distB="0" distL="114300" distR="114300" simplePos="0" relativeHeight="251658241" behindDoc="0" locked="0" layoutInCell="1" allowOverlap="1" wp14:anchorId="3670B21D" wp14:editId="1C6DC633">
          <wp:simplePos x="0" y="0"/>
          <wp:positionH relativeFrom="column">
            <wp:posOffset>5143500</wp:posOffset>
          </wp:positionH>
          <wp:positionV relativeFrom="paragraph">
            <wp:posOffset>-68580</wp:posOffset>
          </wp:positionV>
          <wp:extent cx="731520" cy="731520"/>
          <wp:effectExtent l="0" t="0" r="0" b="0"/>
          <wp:wrapThrough wrapText="bothSides">
            <wp:wrapPolygon edited="0">
              <wp:start x="0" y="0"/>
              <wp:lineTo x="0" y="20813"/>
              <wp:lineTo x="20813" y="20813"/>
              <wp:lineTo x="20813" y="0"/>
              <wp:lineTo x="0" y="0"/>
            </wp:wrapPolygon>
          </wp:wrapThrough>
          <wp:docPr id="1128373406" name="Picture 1" descr="A blue circle with white text and a bird i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373406" name="Picture 1" descr="A blue circle with white text and a bird in i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31520" cy="731520"/>
                  </a:xfrm>
                  <a:prstGeom prst="rect">
                    <a:avLst/>
                  </a:prstGeom>
                </pic:spPr>
              </pic:pic>
            </a:graphicData>
          </a:graphic>
          <wp14:sizeRelH relativeFrom="margin">
            <wp14:pctWidth>0</wp14:pctWidth>
          </wp14:sizeRelH>
          <wp14:sizeRelV relativeFrom="margin">
            <wp14:pctHeight>0</wp14:pctHeight>
          </wp14:sizeRelV>
        </wp:anchor>
      </w:drawing>
    </w:r>
    <w:r w:rsidRPr="00817F6B">
      <w:rPr>
        <w:noProof/>
      </w:rPr>
      <w:drawing>
        <wp:inline distT="0" distB="0" distL="0" distR="0" wp14:anchorId="40303877" wp14:editId="65153FBE">
          <wp:extent cx="1847850" cy="600075"/>
          <wp:effectExtent l="0" t="0" r="0" b="0"/>
          <wp:docPr id="1" name="Picture 1" descr="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47850" cy="600075"/>
                  </a:xfrm>
                  <a:prstGeom prst="rect">
                    <a:avLst/>
                  </a:prstGeom>
                  <a:noFill/>
                  <a:ln>
                    <a:noFill/>
                  </a:ln>
                </pic:spPr>
              </pic:pic>
            </a:graphicData>
          </a:graphic>
        </wp:inline>
      </w:drawing>
    </w:r>
    <w:r>
      <w:rPr>
        <w:noProof/>
      </w:rPr>
      <w:drawing>
        <wp:anchor distT="0" distB="0" distL="114300" distR="114300" simplePos="0" relativeHeight="251658240" behindDoc="1" locked="0" layoutInCell="1" allowOverlap="1" wp14:anchorId="488BA46C" wp14:editId="302F8DF0">
          <wp:simplePos x="0" y="0"/>
          <wp:positionH relativeFrom="column">
            <wp:posOffset>-824230</wp:posOffset>
          </wp:positionH>
          <wp:positionV relativeFrom="paragraph">
            <wp:posOffset>-367030</wp:posOffset>
          </wp:positionV>
          <wp:extent cx="7773670" cy="2667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3670" cy="266700"/>
                  </a:xfrm>
                  <a:prstGeom prst="rect">
                    <a:avLst/>
                  </a:prstGeom>
                  <a:noFill/>
                </pic:spPr>
              </pic:pic>
            </a:graphicData>
          </a:graphic>
          <wp14:sizeRelH relativeFrom="page">
            <wp14:pctWidth>0</wp14:pctWidth>
          </wp14:sizeRelH>
          <wp14:sizeRelV relativeFrom="page">
            <wp14:pctHeight>0</wp14:pctHeight>
          </wp14:sizeRelV>
        </wp:anchor>
      </w:drawing>
    </w:r>
  </w:p>
  <w:p w14:paraId="3F695930" w14:textId="77777777" w:rsidR="00770246" w:rsidRDefault="007702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FA3"/>
    <w:multiLevelType w:val="hybridMultilevel"/>
    <w:tmpl w:val="61765A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BA25F4"/>
    <w:multiLevelType w:val="hybridMultilevel"/>
    <w:tmpl w:val="454491AA"/>
    <w:lvl w:ilvl="0" w:tplc="DFF66580">
      <w:start w:val="4"/>
      <w:numFmt w:val="bullet"/>
      <w:lvlText w:val="•"/>
      <w:lvlJc w:val="left"/>
      <w:pPr>
        <w:ind w:left="135" w:hanging="135"/>
      </w:pPr>
      <w:rPr>
        <w:rFonts w:ascii="Calibri" w:eastAsia="Calibri" w:hAnsi="Calibri"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8654A88"/>
    <w:multiLevelType w:val="multilevel"/>
    <w:tmpl w:val="1D26B5E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8225A4"/>
    <w:multiLevelType w:val="hybridMultilevel"/>
    <w:tmpl w:val="623C3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120552"/>
    <w:multiLevelType w:val="multilevel"/>
    <w:tmpl w:val="B768C8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8202A8"/>
    <w:multiLevelType w:val="multilevel"/>
    <w:tmpl w:val="CDB09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A52E71"/>
    <w:multiLevelType w:val="hybridMultilevel"/>
    <w:tmpl w:val="BAEC83EE"/>
    <w:lvl w:ilvl="0" w:tplc="8E0AAEA0">
      <w:start w:val="1"/>
      <w:numFmt w:val="bullet"/>
      <w:lvlText w:val=""/>
      <w:lvlJc w:val="left"/>
      <w:pPr>
        <w:ind w:left="36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325772"/>
    <w:multiLevelType w:val="hybridMultilevel"/>
    <w:tmpl w:val="6B2AAC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4D76A9"/>
    <w:multiLevelType w:val="hybridMultilevel"/>
    <w:tmpl w:val="172436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E409E9"/>
    <w:multiLevelType w:val="hybridMultilevel"/>
    <w:tmpl w:val="C0AACC3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37F4035"/>
    <w:multiLevelType w:val="hybridMultilevel"/>
    <w:tmpl w:val="5114F0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DBF7D30"/>
    <w:multiLevelType w:val="hybridMultilevel"/>
    <w:tmpl w:val="F43419B4"/>
    <w:lvl w:ilvl="0" w:tplc="8FA887A2">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FB84473"/>
    <w:multiLevelType w:val="hybridMultilevel"/>
    <w:tmpl w:val="87FE9C1C"/>
    <w:lvl w:ilvl="0" w:tplc="557A9ADC">
      <w:start w:val="1"/>
      <w:numFmt w:val="decimal"/>
      <w:lvlText w:val="%1."/>
      <w:lvlJc w:val="left"/>
      <w:pPr>
        <w:ind w:left="720" w:hanging="360"/>
      </w:pPr>
      <w:rPr>
        <w:rFonts w:ascii="Calibri" w:eastAsia="Calibri" w:hAnsi="Calibri" w:cs="Calibri"/>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27600E"/>
    <w:multiLevelType w:val="multilevel"/>
    <w:tmpl w:val="8BA816F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49B863F0"/>
    <w:multiLevelType w:val="hybridMultilevel"/>
    <w:tmpl w:val="CEF2B69E"/>
    <w:lvl w:ilvl="0" w:tplc="04090001">
      <w:start w:val="1"/>
      <w:numFmt w:val="bullet"/>
      <w:lvlText w:val=""/>
      <w:lvlJc w:val="left"/>
      <w:pPr>
        <w:ind w:left="783" w:hanging="360"/>
      </w:pPr>
      <w:rPr>
        <w:rFonts w:ascii="Symbol" w:hAnsi="Symbol" w:hint="default"/>
      </w:rPr>
    </w:lvl>
    <w:lvl w:ilvl="1" w:tplc="04090003">
      <w:start w:val="1"/>
      <w:numFmt w:val="bullet"/>
      <w:lvlText w:val="o"/>
      <w:lvlJc w:val="left"/>
      <w:pPr>
        <w:ind w:left="1503" w:hanging="360"/>
      </w:pPr>
      <w:rPr>
        <w:rFonts w:ascii="Courier New" w:hAnsi="Courier New" w:cs="Courier New" w:hint="default"/>
      </w:rPr>
    </w:lvl>
    <w:lvl w:ilvl="2" w:tplc="04090005" w:tentative="1">
      <w:start w:val="1"/>
      <w:numFmt w:val="bullet"/>
      <w:lvlText w:val=""/>
      <w:lvlJc w:val="left"/>
      <w:pPr>
        <w:ind w:left="2223" w:hanging="360"/>
      </w:pPr>
      <w:rPr>
        <w:rFonts w:ascii="Wingdings" w:hAnsi="Wingdings" w:hint="default"/>
      </w:rPr>
    </w:lvl>
    <w:lvl w:ilvl="3" w:tplc="04090001" w:tentative="1">
      <w:start w:val="1"/>
      <w:numFmt w:val="bullet"/>
      <w:lvlText w:val=""/>
      <w:lvlJc w:val="left"/>
      <w:pPr>
        <w:ind w:left="2943" w:hanging="360"/>
      </w:pPr>
      <w:rPr>
        <w:rFonts w:ascii="Symbol" w:hAnsi="Symbol" w:hint="default"/>
      </w:rPr>
    </w:lvl>
    <w:lvl w:ilvl="4" w:tplc="04090003" w:tentative="1">
      <w:start w:val="1"/>
      <w:numFmt w:val="bullet"/>
      <w:lvlText w:val="o"/>
      <w:lvlJc w:val="left"/>
      <w:pPr>
        <w:ind w:left="3663" w:hanging="360"/>
      </w:pPr>
      <w:rPr>
        <w:rFonts w:ascii="Courier New" w:hAnsi="Courier New" w:cs="Courier New" w:hint="default"/>
      </w:rPr>
    </w:lvl>
    <w:lvl w:ilvl="5" w:tplc="04090005" w:tentative="1">
      <w:start w:val="1"/>
      <w:numFmt w:val="bullet"/>
      <w:lvlText w:val=""/>
      <w:lvlJc w:val="left"/>
      <w:pPr>
        <w:ind w:left="4383" w:hanging="360"/>
      </w:pPr>
      <w:rPr>
        <w:rFonts w:ascii="Wingdings" w:hAnsi="Wingdings" w:hint="default"/>
      </w:rPr>
    </w:lvl>
    <w:lvl w:ilvl="6" w:tplc="04090001" w:tentative="1">
      <w:start w:val="1"/>
      <w:numFmt w:val="bullet"/>
      <w:lvlText w:val=""/>
      <w:lvlJc w:val="left"/>
      <w:pPr>
        <w:ind w:left="5103" w:hanging="360"/>
      </w:pPr>
      <w:rPr>
        <w:rFonts w:ascii="Symbol" w:hAnsi="Symbol" w:hint="default"/>
      </w:rPr>
    </w:lvl>
    <w:lvl w:ilvl="7" w:tplc="04090003" w:tentative="1">
      <w:start w:val="1"/>
      <w:numFmt w:val="bullet"/>
      <w:lvlText w:val="o"/>
      <w:lvlJc w:val="left"/>
      <w:pPr>
        <w:ind w:left="5823" w:hanging="360"/>
      </w:pPr>
      <w:rPr>
        <w:rFonts w:ascii="Courier New" w:hAnsi="Courier New" w:cs="Courier New" w:hint="default"/>
      </w:rPr>
    </w:lvl>
    <w:lvl w:ilvl="8" w:tplc="04090005" w:tentative="1">
      <w:start w:val="1"/>
      <w:numFmt w:val="bullet"/>
      <w:lvlText w:val=""/>
      <w:lvlJc w:val="left"/>
      <w:pPr>
        <w:ind w:left="6543" w:hanging="360"/>
      </w:pPr>
      <w:rPr>
        <w:rFonts w:ascii="Wingdings" w:hAnsi="Wingdings" w:hint="default"/>
      </w:rPr>
    </w:lvl>
  </w:abstractNum>
  <w:abstractNum w:abstractNumId="15" w15:restartNumberingAfterBreak="0">
    <w:nsid w:val="54FC1742"/>
    <w:multiLevelType w:val="multilevel"/>
    <w:tmpl w:val="FE5CCF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588F3B53"/>
    <w:multiLevelType w:val="hybridMultilevel"/>
    <w:tmpl w:val="4D7622E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start w:val="1"/>
      <w:numFmt w:val="bullet"/>
      <w:lvlText w:val=""/>
      <w:lvlJc w:val="left"/>
      <w:pPr>
        <w:ind w:left="3600" w:hanging="360"/>
      </w:pPr>
      <w:rPr>
        <w:rFonts w:ascii="Wingdings" w:hAnsi="Wingdings" w:hint="default"/>
      </w:rPr>
    </w:lvl>
    <w:lvl w:ilvl="6" w:tplc="04090001">
      <w:start w:val="1"/>
      <w:numFmt w:val="bullet"/>
      <w:lvlText w:val=""/>
      <w:lvlJc w:val="left"/>
      <w:pPr>
        <w:ind w:left="4320" w:hanging="360"/>
      </w:pPr>
      <w:rPr>
        <w:rFonts w:ascii="Symbol" w:hAnsi="Symbol" w:hint="default"/>
      </w:rPr>
    </w:lvl>
    <w:lvl w:ilvl="7" w:tplc="04090003">
      <w:start w:val="1"/>
      <w:numFmt w:val="bullet"/>
      <w:lvlText w:val="o"/>
      <w:lvlJc w:val="left"/>
      <w:pPr>
        <w:ind w:left="5040" w:hanging="360"/>
      </w:pPr>
      <w:rPr>
        <w:rFonts w:ascii="Courier New" w:hAnsi="Courier New" w:cs="Courier New" w:hint="default"/>
      </w:rPr>
    </w:lvl>
    <w:lvl w:ilvl="8" w:tplc="04090005">
      <w:start w:val="1"/>
      <w:numFmt w:val="bullet"/>
      <w:lvlText w:val=""/>
      <w:lvlJc w:val="left"/>
      <w:pPr>
        <w:ind w:left="5760" w:hanging="360"/>
      </w:pPr>
      <w:rPr>
        <w:rFonts w:ascii="Wingdings" w:hAnsi="Wingdings" w:hint="default"/>
      </w:rPr>
    </w:lvl>
  </w:abstractNum>
  <w:abstractNum w:abstractNumId="17" w15:restartNumberingAfterBreak="0">
    <w:nsid w:val="5F174702"/>
    <w:multiLevelType w:val="multilevel"/>
    <w:tmpl w:val="A4F245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38003ED"/>
    <w:multiLevelType w:val="multilevel"/>
    <w:tmpl w:val="80F254A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3FF7B04"/>
    <w:multiLevelType w:val="hybridMultilevel"/>
    <w:tmpl w:val="355A263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677240A4"/>
    <w:multiLevelType w:val="multilevel"/>
    <w:tmpl w:val="3134E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83B7F7A"/>
    <w:multiLevelType w:val="multilevel"/>
    <w:tmpl w:val="8436A3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AB7D4F"/>
    <w:multiLevelType w:val="hybridMultilevel"/>
    <w:tmpl w:val="E2DA5FF4"/>
    <w:lvl w:ilvl="0" w:tplc="04090017">
      <w:start w:val="1"/>
      <w:numFmt w:val="lowerLetter"/>
      <w:lvlText w:val="%1)"/>
      <w:lvlJc w:val="left"/>
      <w:pPr>
        <w:ind w:left="360" w:hanging="360"/>
      </w:p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80537D4"/>
    <w:multiLevelType w:val="hybridMultilevel"/>
    <w:tmpl w:val="3A74FCEC"/>
    <w:lvl w:ilvl="0" w:tplc="8E0AAEA0">
      <w:start w:val="1"/>
      <w:numFmt w:val="bullet"/>
      <w:lvlText w:val=""/>
      <w:lvlJc w:val="left"/>
      <w:pPr>
        <w:ind w:left="360" w:hanging="360"/>
      </w:pPr>
      <w:rPr>
        <w:rFonts w:ascii="Symbol" w:hAnsi="Symbol" w:hint="default"/>
        <w:sz w:val="18"/>
        <w:szCs w:val="18"/>
      </w:rPr>
    </w:lvl>
    <w:lvl w:ilvl="1" w:tplc="E05E2FEE">
      <w:start w:val="1"/>
      <w:numFmt w:val="bullet"/>
      <w:lvlText w:val=""/>
      <w:lvlJc w:val="left"/>
      <w:pPr>
        <w:ind w:left="1080" w:hanging="360"/>
      </w:pPr>
      <w:rPr>
        <w:rFonts w:ascii="Symbol" w:hAnsi="Symbol" w:hint="default"/>
      </w:rPr>
    </w:lvl>
    <w:lvl w:ilvl="2" w:tplc="1EE6A5DA" w:tentative="1">
      <w:start w:val="1"/>
      <w:numFmt w:val="lowerRoman"/>
      <w:lvlText w:val="%3."/>
      <w:lvlJc w:val="right"/>
      <w:pPr>
        <w:ind w:left="1800" w:hanging="180"/>
      </w:pPr>
    </w:lvl>
    <w:lvl w:ilvl="3" w:tplc="1414AC60" w:tentative="1">
      <w:start w:val="1"/>
      <w:numFmt w:val="decimal"/>
      <w:lvlText w:val="%4."/>
      <w:lvlJc w:val="left"/>
      <w:pPr>
        <w:ind w:left="2520" w:hanging="360"/>
      </w:pPr>
    </w:lvl>
    <w:lvl w:ilvl="4" w:tplc="6832BCE2" w:tentative="1">
      <w:start w:val="1"/>
      <w:numFmt w:val="lowerLetter"/>
      <w:lvlText w:val="%5."/>
      <w:lvlJc w:val="left"/>
      <w:pPr>
        <w:ind w:left="3240" w:hanging="360"/>
      </w:pPr>
    </w:lvl>
    <w:lvl w:ilvl="5" w:tplc="B5225232" w:tentative="1">
      <w:start w:val="1"/>
      <w:numFmt w:val="lowerRoman"/>
      <w:lvlText w:val="%6."/>
      <w:lvlJc w:val="right"/>
      <w:pPr>
        <w:ind w:left="3960" w:hanging="180"/>
      </w:pPr>
    </w:lvl>
    <w:lvl w:ilvl="6" w:tplc="BCE2DEDE" w:tentative="1">
      <w:start w:val="1"/>
      <w:numFmt w:val="decimal"/>
      <w:lvlText w:val="%7."/>
      <w:lvlJc w:val="left"/>
      <w:pPr>
        <w:ind w:left="4680" w:hanging="360"/>
      </w:pPr>
    </w:lvl>
    <w:lvl w:ilvl="7" w:tplc="A02A1900" w:tentative="1">
      <w:start w:val="1"/>
      <w:numFmt w:val="lowerLetter"/>
      <w:lvlText w:val="%8."/>
      <w:lvlJc w:val="left"/>
      <w:pPr>
        <w:ind w:left="5400" w:hanging="360"/>
      </w:pPr>
    </w:lvl>
    <w:lvl w:ilvl="8" w:tplc="57B29F4E" w:tentative="1">
      <w:start w:val="1"/>
      <w:numFmt w:val="lowerRoman"/>
      <w:lvlText w:val="%9."/>
      <w:lvlJc w:val="right"/>
      <w:pPr>
        <w:ind w:left="6120" w:hanging="180"/>
      </w:pPr>
    </w:lvl>
  </w:abstractNum>
  <w:num w:numId="1" w16cid:durableId="1710765702">
    <w:abstractNumId w:val="19"/>
  </w:num>
  <w:num w:numId="2" w16cid:durableId="2143114261">
    <w:abstractNumId w:val="12"/>
  </w:num>
  <w:num w:numId="3" w16cid:durableId="442849319">
    <w:abstractNumId w:val="17"/>
  </w:num>
  <w:num w:numId="4" w16cid:durableId="1227647515">
    <w:abstractNumId w:val="20"/>
  </w:num>
  <w:num w:numId="5" w16cid:durableId="1436168624">
    <w:abstractNumId w:val="2"/>
  </w:num>
  <w:num w:numId="6" w16cid:durableId="646781101">
    <w:abstractNumId w:val="21"/>
  </w:num>
  <w:num w:numId="7" w16cid:durableId="592712324">
    <w:abstractNumId w:val="13"/>
  </w:num>
  <w:num w:numId="8" w16cid:durableId="412317471">
    <w:abstractNumId w:val="4"/>
  </w:num>
  <w:num w:numId="9" w16cid:durableId="942759926">
    <w:abstractNumId w:val="10"/>
  </w:num>
  <w:num w:numId="10" w16cid:durableId="66997566">
    <w:abstractNumId w:val="8"/>
  </w:num>
  <w:num w:numId="11" w16cid:durableId="1879469954">
    <w:abstractNumId w:val="3"/>
  </w:num>
  <w:num w:numId="12" w16cid:durableId="2122383612">
    <w:abstractNumId w:val="9"/>
  </w:num>
  <w:num w:numId="13" w16cid:durableId="967933246">
    <w:abstractNumId w:val="1"/>
  </w:num>
  <w:num w:numId="14" w16cid:durableId="1018240362">
    <w:abstractNumId w:val="11"/>
  </w:num>
  <w:num w:numId="15" w16cid:durableId="717630862">
    <w:abstractNumId w:val="22"/>
  </w:num>
  <w:num w:numId="16" w16cid:durableId="917055949">
    <w:abstractNumId w:val="0"/>
  </w:num>
  <w:num w:numId="17" w16cid:durableId="799618401">
    <w:abstractNumId w:val="16"/>
  </w:num>
  <w:num w:numId="18" w16cid:durableId="278949576">
    <w:abstractNumId w:val="19"/>
  </w:num>
  <w:num w:numId="19" w16cid:durableId="209341128">
    <w:abstractNumId w:val="5"/>
  </w:num>
  <w:num w:numId="20" w16cid:durableId="1178077429">
    <w:abstractNumId w:val="18"/>
  </w:num>
  <w:num w:numId="21" w16cid:durableId="1837917092">
    <w:abstractNumId w:val="14"/>
  </w:num>
  <w:num w:numId="22" w16cid:durableId="390352008">
    <w:abstractNumId w:val="23"/>
  </w:num>
  <w:num w:numId="23" w16cid:durableId="2083523256">
    <w:abstractNumId w:val="6"/>
  </w:num>
  <w:num w:numId="24" w16cid:durableId="1656103555">
    <w:abstractNumId w:val="7"/>
  </w:num>
  <w:num w:numId="25" w16cid:durableId="234633506">
    <w:abstractNumId w:val="1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6FB4"/>
    <w:rsid w:val="00001561"/>
    <w:rsid w:val="0000276C"/>
    <w:rsid w:val="00002795"/>
    <w:rsid w:val="00002E47"/>
    <w:rsid w:val="000049A3"/>
    <w:rsid w:val="00005B47"/>
    <w:rsid w:val="00010762"/>
    <w:rsid w:val="00011A94"/>
    <w:rsid w:val="00011B37"/>
    <w:rsid w:val="00012458"/>
    <w:rsid w:val="00012DB0"/>
    <w:rsid w:val="0001363A"/>
    <w:rsid w:val="00017B85"/>
    <w:rsid w:val="00021F19"/>
    <w:rsid w:val="0002238B"/>
    <w:rsid w:val="000229DF"/>
    <w:rsid w:val="00024661"/>
    <w:rsid w:val="00027397"/>
    <w:rsid w:val="000338FC"/>
    <w:rsid w:val="00033C47"/>
    <w:rsid w:val="00035FFB"/>
    <w:rsid w:val="000366F4"/>
    <w:rsid w:val="000371BD"/>
    <w:rsid w:val="00037666"/>
    <w:rsid w:val="00042355"/>
    <w:rsid w:val="00043D07"/>
    <w:rsid w:val="0004499F"/>
    <w:rsid w:val="00045D6D"/>
    <w:rsid w:val="00052CAA"/>
    <w:rsid w:val="00053198"/>
    <w:rsid w:val="000538E3"/>
    <w:rsid w:val="00054D46"/>
    <w:rsid w:val="000555EE"/>
    <w:rsid w:val="0006361D"/>
    <w:rsid w:val="000643DE"/>
    <w:rsid w:val="00066B0C"/>
    <w:rsid w:val="00067D17"/>
    <w:rsid w:val="000714ED"/>
    <w:rsid w:val="000726EE"/>
    <w:rsid w:val="0007317B"/>
    <w:rsid w:val="000732E4"/>
    <w:rsid w:val="00074FAF"/>
    <w:rsid w:val="00076909"/>
    <w:rsid w:val="0008048B"/>
    <w:rsid w:val="00080AD4"/>
    <w:rsid w:val="00082054"/>
    <w:rsid w:val="00082671"/>
    <w:rsid w:val="0008459E"/>
    <w:rsid w:val="00087376"/>
    <w:rsid w:val="00090AA1"/>
    <w:rsid w:val="00092E95"/>
    <w:rsid w:val="000A006E"/>
    <w:rsid w:val="000A038F"/>
    <w:rsid w:val="000A1C45"/>
    <w:rsid w:val="000A3396"/>
    <w:rsid w:val="000A449E"/>
    <w:rsid w:val="000B3438"/>
    <w:rsid w:val="000B34C2"/>
    <w:rsid w:val="000B593D"/>
    <w:rsid w:val="000B6FF4"/>
    <w:rsid w:val="000C05BB"/>
    <w:rsid w:val="000C2D45"/>
    <w:rsid w:val="000C400A"/>
    <w:rsid w:val="000C4590"/>
    <w:rsid w:val="000C5535"/>
    <w:rsid w:val="000C61A3"/>
    <w:rsid w:val="000D3662"/>
    <w:rsid w:val="000D62FB"/>
    <w:rsid w:val="000D7BB0"/>
    <w:rsid w:val="000E0BE6"/>
    <w:rsid w:val="000E160E"/>
    <w:rsid w:val="000E25A5"/>
    <w:rsid w:val="000E2C6A"/>
    <w:rsid w:val="000E3F52"/>
    <w:rsid w:val="000E60F7"/>
    <w:rsid w:val="000F0084"/>
    <w:rsid w:val="000F0200"/>
    <w:rsid w:val="000F1C19"/>
    <w:rsid w:val="000F2911"/>
    <w:rsid w:val="000F3365"/>
    <w:rsid w:val="000F44F0"/>
    <w:rsid w:val="000F7419"/>
    <w:rsid w:val="000F7EE9"/>
    <w:rsid w:val="00100BDA"/>
    <w:rsid w:val="00101228"/>
    <w:rsid w:val="001014C0"/>
    <w:rsid w:val="001030CB"/>
    <w:rsid w:val="00103434"/>
    <w:rsid w:val="0010714F"/>
    <w:rsid w:val="001073EE"/>
    <w:rsid w:val="00110B6F"/>
    <w:rsid w:val="00112451"/>
    <w:rsid w:val="001151EF"/>
    <w:rsid w:val="001157B5"/>
    <w:rsid w:val="00120EB8"/>
    <w:rsid w:val="0012157F"/>
    <w:rsid w:val="0012293C"/>
    <w:rsid w:val="001237F8"/>
    <w:rsid w:val="00125A87"/>
    <w:rsid w:val="0013251F"/>
    <w:rsid w:val="00140371"/>
    <w:rsid w:val="0014299C"/>
    <w:rsid w:val="0014539C"/>
    <w:rsid w:val="00150A8E"/>
    <w:rsid w:val="00150E7F"/>
    <w:rsid w:val="00155897"/>
    <w:rsid w:val="0015658D"/>
    <w:rsid w:val="00156E7C"/>
    <w:rsid w:val="00157109"/>
    <w:rsid w:val="00160234"/>
    <w:rsid w:val="00161AE8"/>
    <w:rsid w:val="00163108"/>
    <w:rsid w:val="0016679D"/>
    <w:rsid w:val="001723DA"/>
    <w:rsid w:val="00172477"/>
    <w:rsid w:val="00172499"/>
    <w:rsid w:val="0017274A"/>
    <w:rsid w:val="00173831"/>
    <w:rsid w:val="0017460D"/>
    <w:rsid w:val="001767D2"/>
    <w:rsid w:val="0018458A"/>
    <w:rsid w:val="001868D5"/>
    <w:rsid w:val="00191525"/>
    <w:rsid w:val="00192E2D"/>
    <w:rsid w:val="00194437"/>
    <w:rsid w:val="001947A4"/>
    <w:rsid w:val="00197BCE"/>
    <w:rsid w:val="001A05E6"/>
    <w:rsid w:val="001A0E33"/>
    <w:rsid w:val="001A21BD"/>
    <w:rsid w:val="001A2361"/>
    <w:rsid w:val="001A2AFE"/>
    <w:rsid w:val="001A484F"/>
    <w:rsid w:val="001A4F1B"/>
    <w:rsid w:val="001A643D"/>
    <w:rsid w:val="001B008B"/>
    <w:rsid w:val="001B057D"/>
    <w:rsid w:val="001B0B2A"/>
    <w:rsid w:val="001B1F1D"/>
    <w:rsid w:val="001B3B73"/>
    <w:rsid w:val="001B4B4E"/>
    <w:rsid w:val="001B780A"/>
    <w:rsid w:val="001C044D"/>
    <w:rsid w:val="001C3650"/>
    <w:rsid w:val="001C372E"/>
    <w:rsid w:val="001C4D43"/>
    <w:rsid w:val="001C4E60"/>
    <w:rsid w:val="001C71D1"/>
    <w:rsid w:val="001C796B"/>
    <w:rsid w:val="001D05FC"/>
    <w:rsid w:val="001D06AA"/>
    <w:rsid w:val="001D10B7"/>
    <w:rsid w:val="001D2149"/>
    <w:rsid w:val="001D4ECD"/>
    <w:rsid w:val="001D59CA"/>
    <w:rsid w:val="001E3B3E"/>
    <w:rsid w:val="001F11D3"/>
    <w:rsid w:val="001F3951"/>
    <w:rsid w:val="001F3F2E"/>
    <w:rsid w:val="001F4BA2"/>
    <w:rsid w:val="001F4FF6"/>
    <w:rsid w:val="001F5834"/>
    <w:rsid w:val="001F73E2"/>
    <w:rsid w:val="00200DBF"/>
    <w:rsid w:val="00206FC0"/>
    <w:rsid w:val="002111E8"/>
    <w:rsid w:val="00211CEA"/>
    <w:rsid w:val="00213E01"/>
    <w:rsid w:val="0021424E"/>
    <w:rsid w:val="00217789"/>
    <w:rsid w:val="00217BA9"/>
    <w:rsid w:val="0022189B"/>
    <w:rsid w:val="00226949"/>
    <w:rsid w:val="00227296"/>
    <w:rsid w:val="00227B44"/>
    <w:rsid w:val="00231525"/>
    <w:rsid w:val="002327F5"/>
    <w:rsid w:val="00234AA4"/>
    <w:rsid w:val="0023574A"/>
    <w:rsid w:val="00243CBF"/>
    <w:rsid w:val="00245D5E"/>
    <w:rsid w:val="00246E5A"/>
    <w:rsid w:val="00251BAF"/>
    <w:rsid w:val="00254881"/>
    <w:rsid w:val="00254B1F"/>
    <w:rsid w:val="002553C5"/>
    <w:rsid w:val="00257798"/>
    <w:rsid w:val="0026006F"/>
    <w:rsid w:val="00262715"/>
    <w:rsid w:val="0026308A"/>
    <w:rsid w:val="002641D7"/>
    <w:rsid w:val="002663CD"/>
    <w:rsid w:val="00266AD2"/>
    <w:rsid w:val="00277182"/>
    <w:rsid w:val="00277D6C"/>
    <w:rsid w:val="002835B9"/>
    <w:rsid w:val="00285D68"/>
    <w:rsid w:val="00286A93"/>
    <w:rsid w:val="0029016F"/>
    <w:rsid w:val="0029355D"/>
    <w:rsid w:val="00293F01"/>
    <w:rsid w:val="00293FAE"/>
    <w:rsid w:val="002948BB"/>
    <w:rsid w:val="00295D6C"/>
    <w:rsid w:val="00296889"/>
    <w:rsid w:val="00296D82"/>
    <w:rsid w:val="002A004A"/>
    <w:rsid w:val="002A0558"/>
    <w:rsid w:val="002A085A"/>
    <w:rsid w:val="002A29C6"/>
    <w:rsid w:val="002A3B12"/>
    <w:rsid w:val="002A3E55"/>
    <w:rsid w:val="002A6662"/>
    <w:rsid w:val="002B0CDC"/>
    <w:rsid w:val="002B225A"/>
    <w:rsid w:val="002B3A61"/>
    <w:rsid w:val="002B47E2"/>
    <w:rsid w:val="002B6FF1"/>
    <w:rsid w:val="002B7317"/>
    <w:rsid w:val="002C2015"/>
    <w:rsid w:val="002C2702"/>
    <w:rsid w:val="002C39FD"/>
    <w:rsid w:val="002C4CA4"/>
    <w:rsid w:val="002C684E"/>
    <w:rsid w:val="002D1A3D"/>
    <w:rsid w:val="002D3FFD"/>
    <w:rsid w:val="002D4936"/>
    <w:rsid w:val="002D61E5"/>
    <w:rsid w:val="002D7B7A"/>
    <w:rsid w:val="002D7D3D"/>
    <w:rsid w:val="002E1824"/>
    <w:rsid w:val="002E19FF"/>
    <w:rsid w:val="002E678D"/>
    <w:rsid w:val="002F1F8F"/>
    <w:rsid w:val="002F4573"/>
    <w:rsid w:val="002F71C8"/>
    <w:rsid w:val="0030015D"/>
    <w:rsid w:val="00300999"/>
    <w:rsid w:val="00302468"/>
    <w:rsid w:val="00303B79"/>
    <w:rsid w:val="003079A1"/>
    <w:rsid w:val="00307C96"/>
    <w:rsid w:val="00311BEF"/>
    <w:rsid w:val="00313B58"/>
    <w:rsid w:val="00315D75"/>
    <w:rsid w:val="003226EA"/>
    <w:rsid w:val="00322EC0"/>
    <w:rsid w:val="003253F2"/>
    <w:rsid w:val="00327946"/>
    <w:rsid w:val="0033008A"/>
    <w:rsid w:val="00330FD5"/>
    <w:rsid w:val="00331EE5"/>
    <w:rsid w:val="003340B5"/>
    <w:rsid w:val="003346A1"/>
    <w:rsid w:val="003365C7"/>
    <w:rsid w:val="00336760"/>
    <w:rsid w:val="003371FD"/>
    <w:rsid w:val="00337895"/>
    <w:rsid w:val="0034019F"/>
    <w:rsid w:val="003405D2"/>
    <w:rsid w:val="00340E52"/>
    <w:rsid w:val="00341B71"/>
    <w:rsid w:val="00346C64"/>
    <w:rsid w:val="00351544"/>
    <w:rsid w:val="00352061"/>
    <w:rsid w:val="00352B52"/>
    <w:rsid w:val="00353173"/>
    <w:rsid w:val="00354907"/>
    <w:rsid w:val="00363266"/>
    <w:rsid w:val="00364C69"/>
    <w:rsid w:val="0036587C"/>
    <w:rsid w:val="00365F6F"/>
    <w:rsid w:val="003701EE"/>
    <w:rsid w:val="003721CA"/>
    <w:rsid w:val="003759AE"/>
    <w:rsid w:val="00381036"/>
    <w:rsid w:val="003833D7"/>
    <w:rsid w:val="00383B17"/>
    <w:rsid w:val="003915A9"/>
    <w:rsid w:val="003915F5"/>
    <w:rsid w:val="003A224E"/>
    <w:rsid w:val="003A3428"/>
    <w:rsid w:val="003A5540"/>
    <w:rsid w:val="003B115B"/>
    <w:rsid w:val="003B1F13"/>
    <w:rsid w:val="003B4B16"/>
    <w:rsid w:val="003B6687"/>
    <w:rsid w:val="003B7C73"/>
    <w:rsid w:val="003C05D9"/>
    <w:rsid w:val="003C1A2B"/>
    <w:rsid w:val="003C1B5C"/>
    <w:rsid w:val="003C6F64"/>
    <w:rsid w:val="003D0290"/>
    <w:rsid w:val="003E0BA3"/>
    <w:rsid w:val="003E0BC3"/>
    <w:rsid w:val="003E1A5E"/>
    <w:rsid w:val="003E1C93"/>
    <w:rsid w:val="003F0E44"/>
    <w:rsid w:val="003F32B6"/>
    <w:rsid w:val="003F3FC5"/>
    <w:rsid w:val="003F6DC9"/>
    <w:rsid w:val="00400CA6"/>
    <w:rsid w:val="004010C0"/>
    <w:rsid w:val="004013BF"/>
    <w:rsid w:val="00402781"/>
    <w:rsid w:val="00403624"/>
    <w:rsid w:val="0040495F"/>
    <w:rsid w:val="00405566"/>
    <w:rsid w:val="00406ADC"/>
    <w:rsid w:val="00413416"/>
    <w:rsid w:val="004165F9"/>
    <w:rsid w:val="00420CEF"/>
    <w:rsid w:val="00425D9E"/>
    <w:rsid w:val="00430198"/>
    <w:rsid w:val="004337DB"/>
    <w:rsid w:val="00435281"/>
    <w:rsid w:val="004355B3"/>
    <w:rsid w:val="0044185D"/>
    <w:rsid w:val="00441D0E"/>
    <w:rsid w:val="00441DD8"/>
    <w:rsid w:val="004434E1"/>
    <w:rsid w:val="004459B9"/>
    <w:rsid w:val="00446D66"/>
    <w:rsid w:val="0045005A"/>
    <w:rsid w:val="004503AB"/>
    <w:rsid w:val="00450F14"/>
    <w:rsid w:val="004536D0"/>
    <w:rsid w:val="00454724"/>
    <w:rsid w:val="00454A02"/>
    <w:rsid w:val="004553F1"/>
    <w:rsid w:val="00455551"/>
    <w:rsid w:val="00457C6F"/>
    <w:rsid w:val="004602A8"/>
    <w:rsid w:val="004630D5"/>
    <w:rsid w:val="00467C6B"/>
    <w:rsid w:val="004722E6"/>
    <w:rsid w:val="004853EE"/>
    <w:rsid w:val="0048787E"/>
    <w:rsid w:val="00492395"/>
    <w:rsid w:val="0049323C"/>
    <w:rsid w:val="00493830"/>
    <w:rsid w:val="00493F55"/>
    <w:rsid w:val="00493FD6"/>
    <w:rsid w:val="00494ACF"/>
    <w:rsid w:val="0049548D"/>
    <w:rsid w:val="00497023"/>
    <w:rsid w:val="00497400"/>
    <w:rsid w:val="00497444"/>
    <w:rsid w:val="004A0970"/>
    <w:rsid w:val="004A2728"/>
    <w:rsid w:val="004A3E63"/>
    <w:rsid w:val="004A47A1"/>
    <w:rsid w:val="004A4A98"/>
    <w:rsid w:val="004A7FB0"/>
    <w:rsid w:val="004B743A"/>
    <w:rsid w:val="004C0977"/>
    <w:rsid w:val="004C1F1C"/>
    <w:rsid w:val="004C268B"/>
    <w:rsid w:val="004C2714"/>
    <w:rsid w:val="004C34B1"/>
    <w:rsid w:val="004C3D7D"/>
    <w:rsid w:val="004C3EA5"/>
    <w:rsid w:val="004C7BF6"/>
    <w:rsid w:val="004D0568"/>
    <w:rsid w:val="004D0B54"/>
    <w:rsid w:val="004D0CE9"/>
    <w:rsid w:val="004D1BB2"/>
    <w:rsid w:val="004D1C4F"/>
    <w:rsid w:val="004D69CA"/>
    <w:rsid w:val="004E035F"/>
    <w:rsid w:val="004E18AA"/>
    <w:rsid w:val="004E19D6"/>
    <w:rsid w:val="004E31B5"/>
    <w:rsid w:val="004E3979"/>
    <w:rsid w:val="004E55AF"/>
    <w:rsid w:val="004E614E"/>
    <w:rsid w:val="004E7B19"/>
    <w:rsid w:val="004F0AEF"/>
    <w:rsid w:val="004F0B63"/>
    <w:rsid w:val="004F2E3E"/>
    <w:rsid w:val="004F3872"/>
    <w:rsid w:val="004F3A59"/>
    <w:rsid w:val="0050129C"/>
    <w:rsid w:val="005015C5"/>
    <w:rsid w:val="0050190A"/>
    <w:rsid w:val="00501C21"/>
    <w:rsid w:val="0050645C"/>
    <w:rsid w:val="00510FA8"/>
    <w:rsid w:val="00513716"/>
    <w:rsid w:val="00513993"/>
    <w:rsid w:val="00513BC0"/>
    <w:rsid w:val="005145AF"/>
    <w:rsid w:val="00524DE3"/>
    <w:rsid w:val="00525C94"/>
    <w:rsid w:val="00526235"/>
    <w:rsid w:val="0052659D"/>
    <w:rsid w:val="00527E47"/>
    <w:rsid w:val="005304C0"/>
    <w:rsid w:val="00534E94"/>
    <w:rsid w:val="00535497"/>
    <w:rsid w:val="00536207"/>
    <w:rsid w:val="00536EBE"/>
    <w:rsid w:val="00541BBD"/>
    <w:rsid w:val="00542245"/>
    <w:rsid w:val="005451E1"/>
    <w:rsid w:val="005464D5"/>
    <w:rsid w:val="00546E6D"/>
    <w:rsid w:val="0054730D"/>
    <w:rsid w:val="00552666"/>
    <w:rsid w:val="00552BE0"/>
    <w:rsid w:val="005533D0"/>
    <w:rsid w:val="00553984"/>
    <w:rsid w:val="00553A3E"/>
    <w:rsid w:val="00553E90"/>
    <w:rsid w:val="0055405C"/>
    <w:rsid w:val="005551E0"/>
    <w:rsid w:val="0055659B"/>
    <w:rsid w:val="005575A4"/>
    <w:rsid w:val="00562774"/>
    <w:rsid w:val="00564AE0"/>
    <w:rsid w:val="00567DFB"/>
    <w:rsid w:val="00570698"/>
    <w:rsid w:val="00571120"/>
    <w:rsid w:val="00574AE2"/>
    <w:rsid w:val="00577229"/>
    <w:rsid w:val="00577308"/>
    <w:rsid w:val="0058092F"/>
    <w:rsid w:val="00581307"/>
    <w:rsid w:val="00582100"/>
    <w:rsid w:val="005858B3"/>
    <w:rsid w:val="0059082B"/>
    <w:rsid w:val="00590CDC"/>
    <w:rsid w:val="0059264D"/>
    <w:rsid w:val="005926C9"/>
    <w:rsid w:val="00592EA0"/>
    <w:rsid w:val="00593E12"/>
    <w:rsid w:val="00596381"/>
    <w:rsid w:val="00597B0B"/>
    <w:rsid w:val="005A0099"/>
    <w:rsid w:val="005A1049"/>
    <w:rsid w:val="005A1CD8"/>
    <w:rsid w:val="005A3B98"/>
    <w:rsid w:val="005A49DA"/>
    <w:rsid w:val="005A56CF"/>
    <w:rsid w:val="005A6263"/>
    <w:rsid w:val="005B35A4"/>
    <w:rsid w:val="005B4224"/>
    <w:rsid w:val="005B537C"/>
    <w:rsid w:val="005B5A6F"/>
    <w:rsid w:val="005B5E81"/>
    <w:rsid w:val="005B7AC2"/>
    <w:rsid w:val="005C1141"/>
    <w:rsid w:val="005C3358"/>
    <w:rsid w:val="005C33D1"/>
    <w:rsid w:val="005C47BA"/>
    <w:rsid w:val="005C4A9D"/>
    <w:rsid w:val="005C5059"/>
    <w:rsid w:val="005D04E1"/>
    <w:rsid w:val="005D2D0D"/>
    <w:rsid w:val="005D6A03"/>
    <w:rsid w:val="005D7000"/>
    <w:rsid w:val="005E2058"/>
    <w:rsid w:val="005E3BC2"/>
    <w:rsid w:val="005E4D86"/>
    <w:rsid w:val="005E682D"/>
    <w:rsid w:val="005E6B43"/>
    <w:rsid w:val="005F1B8B"/>
    <w:rsid w:val="005F531F"/>
    <w:rsid w:val="005F5C18"/>
    <w:rsid w:val="005F6993"/>
    <w:rsid w:val="00600FE0"/>
    <w:rsid w:val="00601399"/>
    <w:rsid w:val="0060362B"/>
    <w:rsid w:val="00603AA1"/>
    <w:rsid w:val="00604424"/>
    <w:rsid w:val="00610639"/>
    <w:rsid w:val="00613A62"/>
    <w:rsid w:val="00620A42"/>
    <w:rsid w:val="00621886"/>
    <w:rsid w:val="0062272C"/>
    <w:rsid w:val="0062494F"/>
    <w:rsid w:val="00624B8C"/>
    <w:rsid w:val="006254C6"/>
    <w:rsid w:val="00625EE5"/>
    <w:rsid w:val="0063279C"/>
    <w:rsid w:val="00633DDA"/>
    <w:rsid w:val="00637E13"/>
    <w:rsid w:val="006402AA"/>
    <w:rsid w:val="00643C2B"/>
    <w:rsid w:val="00645CD7"/>
    <w:rsid w:val="00645E10"/>
    <w:rsid w:val="00647ED2"/>
    <w:rsid w:val="00650326"/>
    <w:rsid w:val="006526F9"/>
    <w:rsid w:val="006546D0"/>
    <w:rsid w:val="00654CBE"/>
    <w:rsid w:val="00660106"/>
    <w:rsid w:val="00660131"/>
    <w:rsid w:val="0066052B"/>
    <w:rsid w:val="006636F0"/>
    <w:rsid w:val="00665D4E"/>
    <w:rsid w:val="0066626C"/>
    <w:rsid w:val="006666A5"/>
    <w:rsid w:val="0067043B"/>
    <w:rsid w:val="006711F3"/>
    <w:rsid w:val="00671221"/>
    <w:rsid w:val="00671EFB"/>
    <w:rsid w:val="006747A6"/>
    <w:rsid w:val="00682514"/>
    <w:rsid w:val="00683ABA"/>
    <w:rsid w:val="00683F64"/>
    <w:rsid w:val="00686AD7"/>
    <w:rsid w:val="0069046F"/>
    <w:rsid w:val="00690CFB"/>
    <w:rsid w:val="0069564C"/>
    <w:rsid w:val="006966A6"/>
    <w:rsid w:val="006A064B"/>
    <w:rsid w:val="006A1EF7"/>
    <w:rsid w:val="006A46F4"/>
    <w:rsid w:val="006A5D6C"/>
    <w:rsid w:val="006A6B43"/>
    <w:rsid w:val="006A72A1"/>
    <w:rsid w:val="006A77B5"/>
    <w:rsid w:val="006B2376"/>
    <w:rsid w:val="006B2C3F"/>
    <w:rsid w:val="006B4028"/>
    <w:rsid w:val="006B429B"/>
    <w:rsid w:val="006B4D13"/>
    <w:rsid w:val="006B59F7"/>
    <w:rsid w:val="006B6C8E"/>
    <w:rsid w:val="006C3DC2"/>
    <w:rsid w:val="006C49FF"/>
    <w:rsid w:val="006C5B72"/>
    <w:rsid w:val="006C62C5"/>
    <w:rsid w:val="006C6F07"/>
    <w:rsid w:val="006C710E"/>
    <w:rsid w:val="006D04D3"/>
    <w:rsid w:val="006D11F2"/>
    <w:rsid w:val="006D1469"/>
    <w:rsid w:val="006D1656"/>
    <w:rsid w:val="006D653E"/>
    <w:rsid w:val="006E31D1"/>
    <w:rsid w:val="006E75E0"/>
    <w:rsid w:val="006F05F0"/>
    <w:rsid w:val="006F340A"/>
    <w:rsid w:val="00700DD7"/>
    <w:rsid w:val="00700F50"/>
    <w:rsid w:val="007040E3"/>
    <w:rsid w:val="0070479F"/>
    <w:rsid w:val="00705F04"/>
    <w:rsid w:val="00706420"/>
    <w:rsid w:val="00711A06"/>
    <w:rsid w:val="00714F6D"/>
    <w:rsid w:val="0071564A"/>
    <w:rsid w:val="007166B5"/>
    <w:rsid w:val="00723579"/>
    <w:rsid w:val="00723FA5"/>
    <w:rsid w:val="00725160"/>
    <w:rsid w:val="0072784A"/>
    <w:rsid w:val="00732D04"/>
    <w:rsid w:val="00733E9F"/>
    <w:rsid w:val="00737502"/>
    <w:rsid w:val="00737A22"/>
    <w:rsid w:val="0074085B"/>
    <w:rsid w:val="0074140C"/>
    <w:rsid w:val="00745018"/>
    <w:rsid w:val="00747925"/>
    <w:rsid w:val="00753B64"/>
    <w:rsid w:val="007556C1"/>
    <w:rsid w:val="00755C06"/>
    <w:rsid w:val="007575DD"/>
    <w:rsid w:val="007604C0"/>
    <w:rsid w:val="007606F7"/>
    <w:rsid w:val="007618FC"/>
    <w:rsid w:val="0076249E"/>
    <w:rsid w:val="007625D2"/>
    <w:rsid w:val="007626E7"/>
    <w:rsid w:val="007645B2"/>
    <w:rsid w:val="0076464F"/>
    <w:rsid w:val="0076612F"/>
    <w:rsid w:val="007676AF"/>
    <w:rsid w:val="00770246"/>
    <w:rsid w:val="00772190"/>
    <w:rsid w:val="007721D6"/>
    <w:rsid w:val="00772264"/>
    <w:rsid w:val="0077236E"/>
    <w:rsid w:val="00774214"/>
    <w:rsid w:val="007754D4"/>
    <w:rsid w:val="00775DC4"/>
    <w:rsid w:val="00776F8A"/>
    <w:rsid w:val="007808B8"/>
    <w:rsid w:val="0078595A"/>
    <w:rsid w:val="007868F1"/>
    <w:rsid w:val="007875A9"/>
    <w:rsid w:val="00791D80"/>
    <w:rsid w:val="00792AD1"/>
    <w:rsid w:val="00796AB6"/>
    <w:rsid w:val="007A5782"/>
    <w:rsid w:val="007A7475"/>
    <w:rsid w:val="007B1240"/>
    <w:rsid w:val="007C3500"/>
    <w:rsid w:val="007C3BD7"/>
    <w:rsid w:val="007C4F09"/>
    <w:rsid w:val="007C5FE9"/>
    <w:rsid w:val="007D3737"/>
    <w:rsid w:val="007D3AE0"/>
    <w:rsid w:val="007D3FB9"/>
    <w:rsid w:val="007E3BED"/>
    <w:rsid w:val="007E5018"/>
    <w:rsid w:val="007E597F"/>
    <w:rsid w:val="007E5D4E"/>
    <w:rsid w:val="007E66E0"/>
    <w:rsid w:val="007F054C"/>
    <w:rsid w:val="007F1426"/>
    <w:rsid w:val="007F2856"/>
    <w:rsid w:val="007F4002"/>
    <w:rsid w:val="007F5670"/>
    <w:rsid w:val="00802C71"/>
    <w:rsid w:val="008054C6"/>
    <w:rsid w:val="008061E2"/>
    <w:rsid w:val="008114D5"/>
    <w:rsid w:val="00814ADF"/>
    <w:rsid w:val="00817BB1"/>
    <w:rsid w:val="00822E2A"/>
    <w:rsid w:val="00824055"/>
    <w:rsid w:val="00825ED5"/>
    <w:rsid w:val="00826355"/>
    <w:rsid w:val="00830ADC"/>
    <w:rsid w:val="00831BC6"/>
    <w:rsid w:val="00831E27"/>
    <w:rsid w:val="008324D9"/>
    <w:rsid w:val="00834686"/>
    <w:rsid w:val="00834755"/>
    <w:rsid w:val="008358AB"/>
    <w:rsid w:val="008371D3"/>
    <w:rsid w:val="00837598"/>
    <w:rsid w:val="00841B64"/>
    <w:rsid w:val="00845999"/>
    <w:rsid w:val="008459DE"/>
    <w:rsid w:val="00846377"/>
    <w:rsid w:val="00846AED"/>
    <w:rsid w:val="00846BB2"/>
    <w:rsid w:val="00852445"/>
    <w:rsid w:val="008542CA"/>
    <w:rsid w:val="008551D5"/>
    <w:rsid w:val="00855B09"/>
    <w:rsid w:val="00861B24"/>
    <w:rsid w:val="00864228"/>
    <w:rsid w:val="00871526"/>
    <w:rsid w:val="00873787"/>
    <w:rsid w:val="00875178"/>
    <w:rsid w:val="008753E4"/>
    <w:rsid w:val="00880918"/>
    <w:rsid w:val="00884910"/>
    <w:rsid w:val="0088553E"/>
    <w:rsid w:val="00885B91"/>
    <w:rsid w:val="00886984"/>
    <w:rsid w:val="0089457B"/>
    <w:rsid w:val="008946BB"/>
    <w:rsid w:val="00894703"/>
    <w:rsid w:val="00896174"/>
    <w:rsid w:val="00897018"/>
    <w:rsid w:val="008A0328"/>
    <w:rsid w:val="008A27B7"/>
    <w:rsid w:val="008A3410"/>
    <w:rsid w:val="008A4043"/>
    <w:rsid w:val="008A4E0F"/>
    <w:rsid w:val="008A6B95"/>
    <w:rsid w:val="008B2BDC"/>
    <w:rsid w:val="008B69F8"/>
    <w:rsid w:val="008B7371"/>
    <w:rsid w:val="008C2433"/>
    <w:rsid w:val="008C37EA"/>
    <w:rsid w:val="008C3F59"/>
    <w:rsid w:val="008C475C"/>
    <w:rsid w:val="008C54C4"/>
    <w:rsid w:val="008C75BC"/>
    <w:rsid w:val="008D1D93"/>
    <w:rsid w:val="008D3891"/>
    <w:rsid w:val="008F11CB"/>
    <w:rsid w:val="008F184A"/>
    <w:rsid w:val="008F1C0A"/>
    <w:rsid w:val="008F27CD"/>
    <w:rsid w:val="008F2F92"/>
    <w:rsid w:val="008F35AA"/>
    <w:rsid w:val="008F35D6"/>
    <w:rsid w:val="008F55C3"/>
    <w:rsid w:val="008F63A8"/>
    <w:rsid w:val="0090276A"/>
    <w:rsid w:val="00902E58"/>
    <w:rsid w:val="00905AE3"/>
    <w:rsid w:val="00906114"/>
    <w:rsid w:val="00907F7D"/>
    <w:rsid w:val="00913A6E"/>
    <w:rsid w:val="009221FA"/>
    <w:rsid w:val="00926F0E"/>
    <w:rsid w:val="00927A6A"/>
    <w:rsid w:val="009305E0"/>
    <w:rsid w:val="00933191"/>
    <w:rsid w:val="00935BBB"/>
    <w:rsid w:val="00936893"/>
    <w:rsid w:val="00936A40"/>
    <w:rsid w:val="00937657"/>
    <w:rsid w:val="009379AA"/>
    <w:rsid w:val="009423DB"/>
    <w:rsid w:val="00943CE5"/>
    <w:rsid w:val="00945FD6"/>
    <w:rsid w:val="009470BB"/>
    <w:rsid w:val="00947BA5"/>
    <w:rsid w:val="00947E2D"/>
    <w:rsid w:val="00951849"/>
    <w:rsid w:val="00955A77"/>
    <w:rsid w:val="00957237"/>
    <w:rsid w:val="009573B1"/>
    <w:rsid w:val="00957DF7"/>
    <w:rsid w:val="0096391A"/>
    <w:rsid w:val="00966876"/>
    <w:rsid w:val="00967FB3"/>
    <w:rsid w:val="009709FA"/>
    <w:rsid w:val="00973B7C"/>
    <w:rsid w:val="00974C7C"/>
    <w:rsid w:val="009752B1"/>
    <w:rsid w:val="00980810"/>
    <w:rsid w:val="009810FD"/>
    <w:rsid w:val="00983B54"/>
    <w:rsid w:val="009844CE"/>
    <w:rsid w:val="00985780"/>
    <w:rsid w:val="00985AB7"/>
    <w:rsid w:val="00986166"/>
    <w:rsid w:val="0099399A"/>
    <w:rsid w:val="009973E9"/>
    <w:rsid w:val="0099777F"/>
    <w:rsid w:val="009A13FD"/>
    <w:rsid w:val="009A49A3"/>
    <w:rsid w:val="009B073A"/>
    <w:rsid w:val="009B0DA5"/>
    <w:rsid w:val="009B1938"/>
    <w:rsid w:val="009B4F68"/>
    <w:rsid w:val="009B79BD"/>
    <w:rsid w:val="009C1B47"/>
    <w:rsid w:val="009C2C11"/>
    <w:rsid w:val="009C721F"/>
    <w:rsid w:val="009D14A8"/>
    <w:rsid w:val="009D1E68"/>
    <w:rsid w:val="009D3213"/>
    <w:rsid w:val="009D35B6"/>
    <w:rsid w:val="009D62F0"/>
    <w:rsid w:val="009E01F9"/>
    <w:rsid w:val="009E1904"/>
    <w:rsid w:val="009E2269"/>
    <w:rsid w:val="009E346E"/>
    <w:rsid w:val="009E36CC"/>
    <w:rsid w:val="009E43D8"/>
    <w:rsid w:val="009E44E5"/>
    <w:rsid w:val="009E5081"/>
    <w:rsid w:val="009E61E4"/>
    <w:rsid w:val="009F0B8E"/>
    <w:rsid w:val="009F0EA3"/>
    <w:rsid w:val="009F33D4"/>
    <w:rsid w:val="009F3EF5"/>
    <w:rsid w:val="009F5926"/>
    <w:rsid w:val="00A00784"/>
    <w:rsid w:val="00A0081E"/>
    <w:rsid w:val="00A00C9C"/>
    <w:rsid w:val="00A03285"/>
    <w:rsid w:val="00A0372A"/>
    <w:rsid w:val="00A05959"/>
    <w:rsid w:val="00A0615E"/>
    <w:rsid w:val="00A06FD8"/>
    <w:rsid w:val="00A1210D"/>
    <w:rsid w:val="00A121E7"/>
    <w:rsid w:val="00A172CA"/>
    <w:rsid w:val="00A17BFF"/>
    <w:rsid w:val="00A21725"/>
    <w:rsid w:val="00A231F2"/>
    <w:rsid w:val="00A2473F"/>
    <w:rsid w:val="00A24E31"/>
    <w:rsid w:val="00A31856"/>
    <w:rsid w:val="00A319B4"/>
    <w:rsid w:val="00A320A4"/>
    <w:rsid w:val="00A327C8"/>
    <w:rsid w:val="00A33042"/>
    <w:rsid w:val="00A35776"/>
    <w:rsid w:val="00A40145"/>
    <w:rsid w:val="00A40328"/>
    <w:rsid w:val="00A41D6B"/>
    <w:rsid w:val="00A41D76"/>
    <w:rsid w:val="00A42978"/>
    <w:rsid w:val="00A45B1F"/>
    <w:rsid w:val="00A5121B"/>
    <w:rsid w:val="00A51B23"/>
    <w:rsid w:val="00A527D3"/>
    <w:rsid w:val="00A55041"/>
    <w:rsid w:val="00A60524"/>
    <w:rsid w:val="00A61F3A"/>
    <w:rsid w:val="00A62CEF"/>
    <w:rsid w:val="00A64D55"/>
    <w:rsid w:val="00A65207"/>
    <w:rsid w:val="00A749DB"/>
    <w:rsid w:val="00A76FB4"/>
    <w:rsid w:val="00A776D5"/>
    <w:rsid w:val="00A77D81"/>
    <w:rsid w:val="00A80256"/>
    <w:rsid w:val="00A81209"/>
    <w:rsid w:val="00A81D30"/>
    <w:rsid w:val="00A81F4B"/>
    <w:rsid w:val="00A82DB2"/>
    <w:rsid w:val="00A83882"/>
    <w:rsid w:val="00A8704F"/>
    <w:rsid w:val="00A916B5"/>
    <w:rsid w:val="00AA0F0C"/>
    <w:rsid w:val="00AA3FE3"/>
    <w:rsid w:val="00AA452C"/>
    <w:rsid w:val="00AA4ADE"/>
    <w:rsid w:val="00AA733E"/>
    <w:rsid w:val="00AB0195"/>
    <w:rsid w:val="00AB01FE"/>
    <w:rsid w:val="00AB57CE"/>
    <w:rsid w:val="00AB5908"/>
    <w:rsid w:val="00AB6A5F"/>
    <w:rsid w:val="00AC075D"/>
    <w:rsid w:val="00AC4C97"/>
    <w:rsid w:val="00AC51E2"/>
    <w:rsid w:val="00AD127A"/>
    <w:rsid w:val="00AD2F9F"/>
    <w:rsid w:val="00AD343E"/>
    <w:rsid w:val="00AD479F"/>
    <w:rsid w:val="00AD7EBC"/>
    <w:rsid w:val="00AE072B"/>
    <w:rsid w:val="00AE117F"/>
    <w:rsid w:val="00AE1A7B"/>
    <w:rsid w:val="00AE26C0"/>
    <w:rsid w:val="00AE60A5"/>
    <w:rsid w:val="00AF0702"/>
    <w:rsid w:val="00AF409D"/>
    <w:rsid w:val="00AF4CED"/>
    <w:rsid w:val="00B035EA"/>
    <w:rsid w:val="00B04B78"/>
    <w:rsid w:val="00B06ACE"/>
    <w:rsid w:val="00B100EC"/>
    <w:rsid w:val="00B105F5"/>
    <w:rsid w:val="00B145A8"/>
    <w:rsid w:val="00B14639"/>
    <w:rsid w:val="00B1695D"/>
    <w:rsid w:val="00B2011B"/>
    <w:rsid w:val="00B20F55"/>
    <w:rsid w:val="00B23117"/>
    <w:rsid w:val="00B23AA6"/>
    <w:rsid w:val="00B24792"/>
    <w:rsid w:val="00B24AAB"/>
    <w:rsid w:val="00B24F96"/>
    <w:rsid w:val="00B25F94"/>
    <w:rsid w:val="00B2660E"/>
    <w:rsid w:val="00B3041A"/>
    <w:rsid w:val="00B33A66"/>
    <w:rsid w:val="00B34384"/>
    <w:rsid w:val="00B37A50"/>
    <w:rsid w:val="00B442E4"/>
    <w:rsid w:val="00B4590F"/>
    <w:rsid w:val="00B474E1"/>
    <w:rsid w:val="00B60807"/>
    <w:rsid w:val="00B618BD"/>
    <w:rsid w:val="00B623C6"/>
    <w:rsid w:val="00B654A4"/>
    <w:rsid w:val="00B658A2"/>
    <w:rsid w:val="00B65FE6"/>
    <w:rsid w:val="00B700EC"/>
    <w:rsid w:val="00B7382C"/>
    <w:rsid w:val="00B74E4B"/>
    <w:rsid w:val="00B76F3A"/>
    <w:rsid w:val="00B82FEF"/>
    <w:rsid w:val="00B847D5"/>
    <w:rsid w:val="00B84954"/>
    <w:rsid w:val="00B85E28"/>
    <w:rsid w:val="00B85F43"/>
    <w:rsid w:val="00B867C0"/>
    <w:rsid w:val="00B969A9"/>
    <w:rsid w:val="00BA04D9"/>
    <w:rsid w:val="00BA083E"/>
    <w:rsid w:val="00BA08D8"/>
    <w:rsid w:val="00BA0EA9"/>
    <w:rsid w:val="00BA1600"/>
    <w:rsid w:val="00BA1823"/>
    <w:rsid w:val="00BA2C1C"/>
    <w:rsid w:val="00BA486F"/>
    <w:rsid w:val="00BA4A57"/>
    <w:rsid w:val="00BA4CDC"/>
    <w:rsid w:val="00BA60D5"/>
    <w:rsid w:val="00BA6C5B"/>
    <w:rsid w:val="00BB00BB"/>
    <w:rsid w:val="00BB2D8E"/>
    <w:rsid w:val="00BB55F4"/>
    <w:rsid w:val="00BB6097"/>
    <w:rsid w:val="00BB76B9"/>
    <w:rsid w:val="00BC0989"/>
    <w:rsid w:val="00BC1C2C"/>
    <w:rsid w:val="00BC2209"/>
    <w:rsid w:val="00BC4EAE"/>
    <w:rsid w:val="00BC66FE"/>
    <w:rsid w:val="00BC73FD"/>
    <w:rsid w:val="00BD2250"/>
    <w:rsid w:val="00BD2D24"/>
    <w:rsid w:val="00BD3F72"/>
    <w:rsid w:val="00BD4397"/>
    <w:rsid w:val="00BD63B9"/>
    <w:rsid w:val="00BE0240"/>
    <w:rsid w:val="00BE214A"/>
    <w:rsid w:val="00BF0A9C"/>
    <w:rsid w:val="00BF1449"/>
    <w:rsid w:val="00BF2825"/>
    <w:rsid w:val="00BF603C"/>
    <w:rsid w:val="00BF7453"/>
    <w:rsid w:val="00C004E5"/>
    <w:rsid w:val="00C02DBA"/>
    <w:rsid w:val="00C03E85"/>
    <w:rsid w:val="00C116ED"/>
    <w:rsid w:val="00C119DD"/>
    <w:rsid w:val="00C13958"/>
    <w:rsid w:val="00C14491"/>
    <w:rsid w:val="00C14C10"/>
    <w:rsid w:val="00C17707"/>
    <w:rsid w:val="00C17BE5"/>
    <w:rsid w:val="00C202B0"/>
    <w:rsid w:val="00C2181E"/>
    <w:rsid w:val="00C24EE8"/>
    <w:rsid w:val="00C256F5"/>
    <w:rsid w:val="00C31E06"/>
    <w:rsid w:val="00C332BB"/>
    <w:rsid w:val="00C357FF"/>
    <w:rsid w:val="00C362F2"/>
    <w:rsid w:val="00C37044"/>
    <w:rsid w:val="00C37537"/>
    <w:rsid w:val="00C40491"/>
    <w:rsid w:val="00C4050C"/>
    <w:rsid w:val="00C41540"/>
    <w:rsid w:val="00C449CD"/>
    <w:rsid w:val="00C4619B"/>
    <w:rsid w:val="00C461CA"/>
    <w:rsid w:val="00C4768F"/>
    <w:rsid w:val="00C518D4"/>
    <w:rsid w:val="00C53184"/>
    <w:rsid w:val="00C57826"/>
    <w:rsid w:val="00C613A7"/>
    <w:rsid w:val="00C61796"/>
    <w:rsid w:val="00C636CF"/>
    <w:rsid w:val="00C66082"/>
    <w:rsid w:val="00C70603"/>
    <w:rsid w:val="00C70C55"/>
    <w:rsid w:val="00C73B53"/>
    <w:rsid w:val="00C7402B"/>
    <w:rsid w:val="00C75B76"/>
    <w:rsid w:val="00C8066D"/>
    <w:rsid w:val="00C8175C"/>
    <w:rsid w:val="00C84D70"/>
    <w:rsid w:val="00C8521A"/>
    <w:rsid w:val="00C8535E"/>
    <w:rsid w:val="00C864D3"/>
    <w:rsid w:val="00C9087B"/>
    <w:rsid w:val="00C92FC8"/>
    <w:rsid w:val="00C93C30"/>
    <w:rsid w:val="00C9544C"/>
    <w:rsid w:val="00C9661C"/>
    <w:rsid w:val="00C96C9D"/>
    <w:rsid w:val="00C97AB3"/>
    <w:rsid w:val="00CA227B"/>
    <w:rsid w:val="00CA2F61"/>
    <w:rsid w:val="00CB193B"/>
    <w:rsid w:val="00CB39C6"/>
    <w:rsid w:val="00CB5648"/>
    <w:rsid w:val="00CB5714"/>
    <w:rsid w:val="00CB5CB1"/>
    <w:rsid w:val="00CB618C"/>
    <w:rsid w:val="00CB6CD8"/>
    <w:rsid w:val="00CC0603"/>
    <w:rsid w:val="00CC21FD"/>
    <w:rsid w:val="00CC2BB0"/>
    <w:rsid w:val="00CD083A"/>
    <w:rsid w:val="00CD4F01"/>
    <w:rsid w:val="00CD52E5"/>
    <w:rsid w:val="00CD5A9E"/>
    <w:rsid w:val="00CD7F60"/>
    <w:rsid w:val="00CE48C2"/>
    <w:rsid w:val="00CE6C2D"/>
    <w:rsid w:val="00CF4A93"/>
    <w:rsid w:val="00CF6EB4"/>
    <w:rsid w:val="00D00845"/>
    <w:rsid w:val="00D01590"/>
    <w:rsid w:val="00D01ACD"/>
    <w:rsid w:val="00D04C46"/>
    <w:rsid w:val="00D054F5"/>
    <w:rsid w:val="00D0625E"/>
    <w:rsid w:val="00D06649"/>
    <w:rsid w:val="00D07075"/>
    <w:rsid w:val="00D1144E"/>
    <w:rsid w:val="00D14177"/>
    <w:rsid w:val="00D1419B"/>
    <w:rsid w:val="00D1649F"/>
    <w:rsid w:val="00D16E69"/>
    <w:rsid w:val="00D2180B"/>
    <w:rsid w:val="00D21F8C"/>
    <w:rsid w:val="00D22DC9"/>
    <w:rsid w:val="00D23D0F"/>
    <w:rsid w:val="00D25966"/>
    <w:rsid w:val="00D25D95"/>
    <w:rsid w:val="00D26435"/>
    <w:rsid w:val="00D337DC"/>
    <w:rsid w:val="00D33D69"/>
    <w:rsid w:val="00D352C0"/>
    <w:rsid w:val="00D35C29"/>
    <w:rsid w:val="00D36908"/>
    <w:rsid w:val="00D42E00"/>
    <w:rsid w:val="00D444AF"/>
    <w:rsid w:val="00D44E56"/>
    <w:rsid w:val="00D4780B"/>
    <w:rsid w:val="00D47A04"/>
    <w:rsid w:val="00D51C53"/>
    <w:rsid w:val="00D558D1"/>
    <w:rsid w:val="00D55D84"/>
    <w:rsid w:val="00D567E7"/>
    <w:rsid w:val="00D61A6B"/>
    <w:rsid w:val="00D61DA3"/>
    <w:rsid w:val="00D6246C"/>
    <w:rsid w:val="00D62620"/>
    <w:rsid w:val="00D63166"/>
    <w:rsid w:val="00D66161"/>
    <w:rsid w:val="00D74C5F"/>
    <w:rsid w:val="00D75987"/>
    <w:rsid w:val="00D808D9"/>
    <w:rsid w:val="00D813EA"/>
    <w:rsid w:val="00D838C2"/>
    <w:rsid w:val="00D93A12"/>
    <w:rsid w:val="00D9456F"/>
    <w:rsid w:val="00D97640"/>
    <w:rsid w:val="00D97C85"/>
    <w:rsid w:val="00D97EF1"/>
    <w:rsid w:val="00DA03C1"/>
    <w:rsid w:val="00DA11DF"/>
    <w:rsid w:val="00DA17FF"/>
    <w:rsid w:val="00DA5326"/>
    <w:rsid w:val="00DA5C73"/>
    <w:rsid w:val="00DA787F"/>
    <w:rsid w:val="00DC00A5"/>
    <w:rsid w:val="00DC04D0"/>
    <w:rsid w:val="00DC2ADF"/>
    <w:rsid w:val="00DC4D00"/>
    <w:rsid w:val="00DC50CD"/>
    <w:rsid w:val="00DC69EB"/>
    <w:rsid w:val="00DD23FB"/>
    <w:rsid w:val="00DD2B13"/>
    <w:rsid w:val="00DD33EF"/>
    <w:rsid w:val="00DD7B9A"/>
    <w:rsid w:val="00DE030C"/>
    <w:rsid w:val="00DE26A9"/>
    <w:rsid w:val="00DE27D6"/>
    <w:rsid w:val="00DE2DC2"/>
    <w:rsid w:val="00DE37A3"/>
    <w:rsid w:val="00DE4DA9"/>
    <w:rsid w:val="00DF5B9F"/>
    <w:rsid w:val="00DF7282"/>
    <w:rsid w:val="00DF75B8"/>
    <w:rsid w:val="00DF773F"/>
    <w:rsid w:val="00E007F4"/>
    <w:rsid w:val="00E031C0"/>
    <w:rsid w:val="00E12027"/>
    <w:rsid w:val="00E13977"/>
    <w:rsid w:val="00E15C61"/>
    <w:rsid w:val="00E1689B"/>
    <w:rsid w:val="00E2034A"/>
    <w:rsid w:val="00E21234"/>
    <w:rsid w:val="00E21471"/>
    <w:rsid w:val="00E2172A"/>
    <w:rsid w:val="00E21E3C"/>
    <w:rsid w:val="00E30EE7"/>
    <w:rsid w:val="00E31210"/>
    <w:rsid w:val="00E3133B"/>
    <w:rsid w:val="00E32F55"/>
    <w:rsid w:val="00E3497F"/>
    <w:rsid w:val="00E36154"/>
    <w:rsid w:val="00E3773B"/>
    <w:rsid w:val="00E37750"/>
    <w:rsid w:val="00E4088D"/>
    <w:rsid w:val="00E43E06"/>
    <w:rsid w:val="00E4434F"/>
    <w:rsid w:val="00E4480A"/>
    <w:rsid w:val="00E5082B"/>
    <w:rsid w:val="00E50921"/>
    <w:rsid w:val="00E5124C"/>
    <w:rsid w:val="00E56AF1"/>
    <w:rsid w:val="00E61F96"/>
    <w:rsid w:val="00E620E2"/>
    <w:rsid w:val="00E63B3D"/>
    <w:rsid w:val="00E65385"/>
    <w:rsid w:val="00E65673"/>
    <w:rsid w:val="00E701C6"/>
    <w:rsid w:val="00E735C8"/>
    <w:rsid w:val="00E7380C"/>
    <w:rsid w:val="00E7539F"/>
    <w:rsid w:val="00E763A5"/>
    <w:rsid w:val="00E77393"/>
    <w:rsid w:val="00E77839"/>
    <w:rsid w:val="00E77C8C"/>
    <w:rsid w:val="00E81EBF"/>
    <w:rsid w:val="00E82638"/>
    <w:rsid w:val="00E82DB4"/>
    <w:rsid w:val="00E830F2"/>
    <w:rsid w:val="00E859E0"/>
    <w:rsid w:val="00E862F2"/>
    <w:rsid w:val="00E863CB"/>
    <w:rsid w:val="00E8777C"/>
    <w:rsid w:val="00E91B58"/>
    <w:rsid w:val="00E93D2F"/>
    <w:rsid w:val="00E96097"/>
    <w:rsid w:val="00E96F70"/>
    <w:rsid w:val="00E96FC4"/>
    <w:rsid w:val="00E970BB"/>
    <w:rsid w:val="00EA3DB6"/>
    <w:rsid w:val="00EA426E"/>
    <w:rsid w:val="00EA51A0"/>
    <w:rsid w:val="00EA6940"/>
    <w:rsid w:val="00EB024D"/>
    <w:rsid w:val="00EB4D6B"/>
    <w:rsid w:val="00EB6D4B"/>
    <w:rsid w:val="00EB766B"/>
    <w:rsid w:val="00EC0F75"/>
    <w:rsid w:val="00EC2E3F"/>
    <w:rsid w:val="00EC320E"/>
    <w:rsid w:val="00EC43A9"/>
    <w:rsid w:val="00EC6381"/>
    <w:rsid w:val="00EC78FC"/>
    <w:rsid w:val="00ED003E"/>
    <w:rsid w:val="00ED115C"/>
    <w:rsid w:val="00ED1CD2"/>
    <w:rsid w:val="00ED42EB"/>
    <w:rsid w:val="00ED4F0F"/>
    <w:rsid w:val="00ED5767"/>
    <w:rsid w:val="00ED69A7"/>
    <w:rsid w:val="00ED7C3B"/>
    <w:rsid w:val="00EE18F9"/>
    <w:rsid w:val="00EE6131"/>
    <w:rsid w:val="00EE6572"/>
    <w:rsid w:val="00EE7A24"/>
    <w:rsid w:val="00EE7FBC"/>
    <w:rsid w:val="00EF035B"/>
    <w:rsid w:val="00EF0935"/>
    <w:rsid w:val="00EF3A36"/>
    <w:rsid w:val="00EF4539"/>
    <w:rsid w:val="00EF51E7"/>
    <w:rsid w:val="00F0115F"/>
    <w:rsid w:val="00F02591"/>
    <w:rsid w:val="00F0446B"/>
    <w:rsid w:val="00F07D5D"/>
    <w:rsid w:val="00F132D5"/>
    <w:rsid w:val="00F179EE"/>
    <w:rsid w:val="00F22583"/>
    <w:rsid w:val="00F27267"/>
    <w:rsid w:val="00F2779A"/>
    <w:rsid w:val="00F31C3A"/>
    <w:rsid w:val="00F371D6"/>
    <w:rsid w:val="00F40A59"/>
    <w:rsid w:val="00F42442"/>
    <w:rsid w:val="00F4270F"/>
    <w:rsid w:val="00F42CA7"/>
    <w:rsid w:val="00F45178"/>
    <w:rsid w:val="00F451D5"/>
    <w:rsid w:val="00F51CB7"/>
    <w:rsid w:val="00F53DE8"/>
    <w:rsid w:val="00F545E0"/>
    <w:rsid w:val="00F5464E"/>
    <w:rsid w:val="00F54A18"/>
    <w:rsid w:val="00F55707"/>
    <w:rsid w:val="00F57CC6"/>
    <w:rsid w:val="00F6120E"/>
    <w:rsid w:val="00F63344"/>
    <w:rsid w:val="00F70FEF"/>
    <w:rsid w:val="00F711CC"/>
    <w:rsid w:val="00F715F4"/>
    <w:rsid w:val="00F73265"/>
    <w:rsid w:val="00F74659"/>
    <w:rsid w:val="00F766AC"/>
    <w:rsid w:val="00F82CAB"/>
    <w:rsid w:val="00F833D1"/>
    <w:rsid w:val="00F861E7"/>
    <w:rsid w:val="00F86E93"/>
    <w:rsid w:val="00F87064"/>
    <w:rsid w:val="00F946C5"/>
    <w:rsid w:val="00FA0277"/>
    <w:rsid w:val="00FA2786"/>
    <w:rsid w:val="00FA27CF"/>
    <w:rsid w:val="00FA299C"/>
    <w:rsid w:val="00FA3DD1"/>
    <w:rsid w:val="00FA439C"/>
    <w:rsid w:val="00FA4870"/>
    <w:rsid w:val="00FA50AD"/>
    <w:rsid w:val="00FA6DC7"/>
    <w:rsid w:val="00FB209C"/>
    <w:rsid w:val="00FB251B"/>
    <w:rsid w:val="00FB3C45"/>
    <w:rsid w:val="00FC0142"/>
    <w:rsid w:val="00FC052C"/>
    <w:rsid w:val="00FC3FA6"/>
    <w:rsid w:val="00FC6C35"/>
    <w:rsid w:val="00FC745C"/>
    <w:rsid w:val="00FC7CB2"/>
    <w:rsid w:val="00FD0070"/>
    <w:rsid w:val="00FD3187"/>
    <w:rsid w:val="00FD385C"/>
    <w:rsid w:val="00FD4BD1"/>
    <w:rsid w:val="00FD6531"/>
    <w:rsid w:val="00FE0EBA"/>
    <w:rsid w:val="00FE3363"/>
    <w:rsid w:val="00FE3A28"/>
    <w:rsid w:val="00FE4496"/>
    <w:rsid w:val="00FE5424"/>
    <w:rsid w:val="00FE76BE"/>
    <w:rsid w:val="00FF2DFA"/>
    <w:rsid w:val="00FF2F98"/>
    <w:rsid w:val="00FF4702"/>
    <w:rsid w:val="00FF7528"/>
    <w:rsid w:val="10572D53"/>
    <w:rsid w:val="15F0F770"/>
    <w:rsid w:val="1DD2E4EB"/>
    <w:rsid w:val="22772333"/>
    <w:rsid w:val="2A52F2ED"/>
    <w:rsid w:val="69F04CCD"/>
    <w:rsid w:val="70C4F6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DE5BCD"/>
  <w15:chartTrackingRefBased/>
  <w15:docId w15:val="{4A78A113-6526-47D2-ADA6-0142E2C4F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456F"/>
    <w:pPr>
      <w:ind w:left="360" w:hanging="360"/>
    </w:pPr>
    <w:rPr>
      <w:sz w:val="22"/>
      <w:szCs w:val="22"/>
    </w:rPr>
  </w:style>
  <w:style w:type="paragraph" w:styleId="Heading2">
    <w:name w:val="heading 2"/>
    <w:basedOn w:val="Normal"/>
    <w:link w:val="Heading2Char"/>
    <w:uiPriority w:val="9"/>
    <w:qFormat/>
    <w:rsid w:val="00E862F2"/>
    <w:pPr>
      <w:spacing w:before="100" w:beforeAutospacing="1" w:after="100" w:afterAutospacing="1"/>
      <w:ind w:left="0" w:firstLine="0"/>
      <w:outlineLvl w:val="1"/>
    </w:pPr>
    <w:rPr>
      <w:rFonts w:ascii="Lato" w:eastAsia="Times New Roman" w:hAnsi="Lato"/>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6D0"/>
    <w:pPr>
      <w:ind w:left="720"/>
    </w:pPr>
  </w:style>
  <w:style w:type="character" w:styleId="Hyperlink">
    <w:name w:val="Hyperlink"/>
    <w:uiPriority w:val="99"/>
    <w:unhideWhenUsed/>
    <w:rsid w:val="00BB2D8E"/>
    <w:rPr>
      <w:color w:val="0000FF"/>
      <w:u w:val="single"/>
    </w:rPr>
  </w:style>
  <w:style w:type="character" w:styleId="CommentReference">
    <w:name w:val="annotation reference"/>
    <w:uiPriority w:val="99"/>
    <w:semiHidden/>
    <w:unhideWhenUsed/>
    <w:rsid w:val="00012DB0"/>
    <w:rPr>
      <w:sz w:val="16"/>
      <w:szCs w:val="16"/>
    </w:rPr>
  </w:style>
  <w:style w:type="paragraph" w:styleId="CommentText">
    <w:name w:val="annotation text"/>
    <w:basedOn w:val="Normal"/>
    <w:link w:val="CommentTextChar"/>
    <w:uiPriority w:val="99"/>
    <w:unhideWhenUsed/>
    <w:rsid w:val="00012DB0"/>
    <w:rPr>
      <w:sz w:val="20"/>
      <w:szCs w:val="20"/>
    </w:rPr>
  </w:style>
  <w:style w:type="character" w:customStyle="1" w:styleId="CommentTextChar">
    <w:name w:val="Comment Text Char"/>
    <w:basedOn w:val="DefaultParagraphFont"/>
    <w:link w:val="CommentText"/>
    <w:uiPriority w:val="99"/>
    <w:rsid w:val="00012DB0"/>
  </w:style>
  <w:style w:type="paragraph" w:styleId="CommentSubject">
    <w:name w:val="annotation subject"/>
    <w:basedOn w:val="CommentText"/>
    <w:next w:val="CommentText"/>
    <w:link w:val="CommentSubjectChar"/>
    <w:uiPriority w:val="99"/>
    <w:semiHidden/>
    <w:unhideWhenUsed/>
    <w:rsid w:val="00012DB0"/>
    <w:rPr>
      <w:b/>
      <w:bCs/>
    </w:rPr>
  </w:style>
  <w:style w:type="character" w:customStyle="1" w:styleId="CommentSubjectChar">
    <w:name w:val="Comment Subject Char"/>
    <w:link w:val="CommentSubject"/>
    <w:uiPriority w:val="99"/>
    <w:semiHidden/>
    <w:rsid w:val="00012DB0"/>
    <w:rPr>
      <w:b/>
      <w:bCs/>
    </w:rPr>
  </w:style>
  <w:style w:type="paragraph" w:styleId="BalloonText">
    <w:name w:val="Balloon Text"/>
    <w:basedOn w:val="Normal"/>
    <w:link w:val="BalloonTextChar"/>
    <w:uiPriority w:val="99"/>
    <w:semiHidden/>
    <w:unhideWhenUsed/>
    <w:rsid w:val="00012DB0"/>
    <w:rPr>
      <w:rFonts w:ascii="Tahoma" w:hAnsi="Tahoma" w:cs="Tahoma"/>
      <w:sz w:val="16"/>
      <w:szCs w:val="16"/>
    </w:rPr>
  </w:style>
  <w:style w:type="character" w:customStyle="1" w:styleId="BalloonTextChar">
    <w:name w:val="Balloon Text Char"/>
    <w:link w:val="BalloonText"/>
    <w:uiPriority w:val="99"/>
    <w:semiHidden/>
    <w:rsid w:val="00012DB0"/>
    <w:rPr>
      <w:rFonts w:ascii="Tahoma" w:hAnsi="Tahoma" w:cs="Tahoma"/>
      <w:sz w:val="16"/>
      <w:szCs w:val="16"/>
    </w:rPr>
  </w:style>
  <w:style w:type="paragraph" w:styleId="NormalWeb">
    <w:name w:val="Normal (Web)"/>
    <w:basedOn w:val="Normal"/>
    <w:uiPriority w:val="99"/>
    <w:rsid w:val="00BD63B9"/>
    <w:pPr>
      <w:spacing w:before="100" w:beforeAutospacing="1" w:after="100" w:afterAutospacing="1"/>
      <w:ind w:left="0" w:firstLine="0"/>
    </w:pPr>
    <w:rPr>
      <w:rFonts w:ascii="Times New Roman" w:eastAsia="Times New Roman" w:hAnsi="Times New Roman"/>
      <w:sz w:val="24"/>
      <w:szCs w:val="24"/>
    </w:rPr>
  </w:style>
  <w:style w:type="paragraph" w:customStyle="1" w:styleId="Default">
    <w:name w:val="Default"/>
    <w:rsid w:val="00541BBD"/>
    <w:pPr>
      <w:autoSpaceDE w:val="0"/>
      <w:autoSpaceDN w:val="0"/>
      <w:adjustRightInd w:val="0"/>
    </w:pPr>
    <w:rPr>
      <w:rFonts w:cs="Calibri"/>
      <w:color w:val="000000"/>
      <w:sz w:val="24"/>
      <w:szCs w:val="24"/>
    </w:rPr>
  </w:style>
  <w:style w:type="character" w:styleId="Strong">
    <w:name w:val="Strong"/>
    <w:uiPriority w:val="22"/>
    <w:qFormat/>
    <w:rsid w:val="005E6B43"/>
    <w:rPr>
      <w:b/>
      <w:bCs/>
    </w:rPr>
  </w:style>
  <w:style w:type="paragraph" w:customStyle="1" w:styleId="ms-rteelement-p">
    <w:name w:val="ms-rteelement-p"/>
    <w:basedOn w:val="Normal"/>
    <w:rsid w:val="00E862F2"/>
    <w:pPr>
      <w:spacing w:before="100" w:beforeAutospacing="1" w:after="100" w:afterAutospacing="1"/>
      <w:ind w:left="0" w:right="450" w:firstLine="0"/>
    </w:pPr>
    <w:rPr>
      <w:rFonts w:ascii="Crimson Text" w:eastAsia="Times New Roman" w:hAnsi="Crimson Text"/>
      <w:color w:val="000000"/>
      <w:sz w:val="24"/>
      <w:szCs w:val="24"/>
    </w:rPr>
  </w:style>
  <w:style w:type="character" w:customStyle="1" w:styleId="Heading2Char">
    <w:name w:val="Heading 2 Char"/>
    <w:link w:val="Heading2"/>
    <w:uiPriority w:val="9"/>
    <w:rsid w:val="00E862F2"/>
    <w:rPr>
      <w:rFonts w:ascii="Lato" w:eastAsia="Times New Roman" w:hAnsi="Lato"/>
      <w:b/>
      <w:bCs/>
      <w:sz w:val="27"/>
      <w:szCs w:val="27"/>
    </w:rPr>
  </w:style>
  <w:style w:type="character" w:styleId="Emphasis">
    <w:name w:val="Emphasis"/>
    <w:uiPriority w:val="20"/>
    <w:qFormat/>
    <w:rsid w:val="00E862F2"/>
    <w:rPr>
      <w:i/>
      <w:iCs/>
    </w:rPr>
  </w:style>
  <w:style w:type="character" w:styleId="FollowedHyperlink">
    <w:name w:val="FollowedHyperlink"/>
    <w:uiPriority w:val="99"/>
    <w:semiHidden/>
    <w:unhideWhenUsed/>
    <w:rsid w:val="00D51C53"/>
    <w:rPr>
      <w:color w:val="800080"/>
      <w:u w:val="single"/>
    </w:rPr>
  </w:style>
  <w:style w:type="paragraph" w:styleId="Header">
    <w:name w:val="header"/>
    <w:basedOn w:val="Normal"/>
    <w:link w:val="HeaderChar"/>
    <w:uiPriority w:val="99"/>
    <w:unhideWhenUsed/>
    <w:rsid w:val="0055405C"/>
    <w:pPr>
      <w:tabs>
        <w:tab w:val="center" w:pos="4680"/>
        <w:tab w:val="right" w:pos="9360"/>
      </w:tabs>
    </w:pPr>
  </w:style>
  <w:style w:type="character" w:customStyle="1" w:styleId="HeaderChar">
    <w:name w:val="Header Char"/>
    <w:link w:val="Header"/>
    <w:uiPriority w:val="99"/>
    <w:rsid w:val="0055405C"/>
    <w:rPr>
      <w:sz w:val="22"/>
      <w:szCs w:val="22"/>
    </w:rPr>
  </w:style>
  <w:style w:type="paragraph" w:styleId="Footer">
    <w:name w:val="footer"/>
    <w:basedOn w:val="Normal"/>
    <w:link w:val="FooterChar"/>
    <w:uiPriority w:val="99"/>
    <w:unhideWhenUsed/>
    <w:rsid w:val="0055405C"/>
    <w:pPr>
      <w:tabs>
        <w:tab w:val="center" w:pos="4680"/>
        <w:tab w:val="right" w:pos="9360"/>
      </w:tabs>
    </w:pPr>
  </w:style>
  <w:style w:type="character" w:customStyle="1" w:styleId="FooterChar">
    <w:name w:val="Footer Char"/>
    <w:link w:val="Footer"/>
    <w:uiPriority w:val="99"/>
    <w:rsid w:val="0055405C"/>
    <w:rPr>
      <w:sz w:val="22"/>
      <w:szCs w:val="22"/>
    </w:rPr>
  </w:style>
  <w:style w:type="table" w:styleId="TableGrid">
    <w:name w:val="Table Grid"/>
    <w:basedOn w:val="TableNormal"/>
    <w:uiPriority w:val="59"/>
    <w:rsid w:val="00B201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D14177"/>
  </w:style>
  <w:style w:type="paragraph" w:styleId="FootnoteText">
    <w:name w:val="footnote text"/>
    <w:basedOn w:val="Normal"/>
    <w:link w:val="FootnoteTextChar"/>
    <w:uiPriority w:val="99"/>
    <w:unhideWhenUsed/>
    <w:rsid w:val="00B24792"/>
    <w:rPr>
      <w:sz w:val="20"/>
      <w:szCs w:val="20"/>
    </w:rPr>
  </w:style>
  <w:style w:type="character" w:customStyle="1" w:styleId="FootnoteTextChar">
    <w:name w:val="Footnote Text Char"/>
    <w:basedOn w:val="DefaultParagraphFont"/>
    <w:link w:val="FootnoteText"/>
    <w:uiPriority w:val="99"/>
    <w:rsid w:val="00B24792"/>
  </w:style>
  <w:style w:type="character" w:styleId="FootnoteReference">
    <w:name w:val="footnote reference"/>
    <w:uiPriority w:val="99"/>
    <w:unhideWhenUsed/>
    <w:rsid w:val="00B24792"/>
    <w:rPr>
      <w:vertAlign w:val="superscript"/>
    </w:rPr>
  </w:style>
  <w:style w:type="paragraph" w:customStyle="1" w:styleId="Body">
    <w:name w:val="Body"/>
    <w:rsid w:val="000E3F52"/>
    <w:pPr>
      <w:pBdr>
        <w:top w:val="nil"/>
        <w:left w:val="nil"/>
        <w:bottom w:val="nil"/>
        <w:right w:val="nil"/>
        <w:between w:val="nil"/>
        <w:bar w:val="nil"/>
      </w:pBdr>
      <w:ind w:left="360" w:hanging="360"/>
    </w:pPr>
    <w:rPr>
      <w:rFonts w:cs="Calibri"/>
      <w:color w:val="000000"/>
      <w:sz w:val="22"/>
      <w:szCs w:val="22"/>
      <w:u w:color="000000"/>
      <w:bdr w:val="nil"/>
    </w:rPr>
  </w:style>
  <w:style w:type="character" w:customStyle="1" w:styleId="A0">
    <w:name w:val="A0"/>
    <w:uiPriority w:val="99"/>
    <w:rsid w:val="00BF0A9C"/>
    <w:rPr>
      <w:rFonts w:ascii="Cambria" w:hAnsi="Cambria" w:cs="Cambria" w:hint="default"/>
      <w:color w:val="000000"/>
      <w:sz w:val="20"/>
      <w:szCs w:val="20"/>
    </w:rPr>
  </w:style>
  <w:style w:type="paragraph" w:styleId="Caption">
    <w:name w:val="caption"/>
    <w:basedOn w:val="Normal"/>
    <w:next w:val="Normal"/>
    <w:uiPriority w:val="35"/>
    <w:unhideWhenUsed/>
    <w:qFormat/>
    <w:rsid w:val="003B7C73"/>
    <w:rPr>
      <w:b/>
      <w:bCs/>
      <w:sz w:val="20"/>
      <w:szCs w:val="20"/>
    </w:rPr>
  </w:style>
  <w:style w:type="paragraph" w:styleId="Revision">
    <w:name w:val="Revision"/>
    <w:hidden/>
    <w:uiPriority w:val="99"/>
    <w:semiHidden/>
    <w:rsid w:val="005451E1"/>
    <w:rPr>
      <w:sz w:val="22"/>
      <w:szCs w:val="22"/>
    </w:rPr>
  </w:style>
  <w:style w:type="paragraph" w:styleId="TOC2">
    <w:name w:val="toc 2"/>
    <w:basedOn w:val="Normal"/>
    <w:next w:val="Normal"/>
    <w:autoRedefine/>
    <w:uiPriority w:val="39"/>
    <w:unhideWhenUsed/>
    <w:rsid w:val="00D36908"/>
    <w:pPr>
      <w:spacing w:after="100" w:line="259" w:lineRule="auto"/>
      <w:ind w:left="220" w:firstLine="0"/>
    </w:pPr>
    <w:rPr>
      <w:rFonts w:asciiTheme="minorHAnsi" w:eastAsiaTheme="minorEastAsia" w:hAnsiTheme="minorHAnsi" w:cstheme="minorBidi"/>
      <w:lang w:eastAsia="zh-TW"/>
    </w:rPr>
  </w:style>
  <w:style w:type="character" w:styleId="UnresolvedMention">
    <w:name w:val="Unresolved Mention"/>
    <w:basedOn w:val="DefaultParagraphFont"/>
    <w:uiPriority w:val="99"/>
    <w:semiHidden/>
    <w:unhideWhenUsed/>
    <w:rsid w:val="0015589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15512">
      <w:bodyDiv w:val="1"/>
      <w:marLeft w:val="0"/>
      <w:marRight w:val="0"/>
      <w:marTop w:val="0"/>
      <w:marBottom w:val="0"/>
      <w:divBdr>
        <w:top w:val="none" w:sz="0" w:space="0" w:color="auto"/>
        <w:left w:val="none" w:sz="0" w:space="0" w:color="auto"/>
        <w:bottom w:val="none" w:sz="0" w:space="0" w:color="auto"/>
        <w:right w:val="none" w:sz="0" w:space="0" w:color="auto"/>
      </w:divBdr>
    </w:div>
    <w:div w:id="44110147">
      <w:bodyDiv w:val="1"/>
      <w:marLeft w:val="0"/>
      <w:marRight w:val="0"/>
      <w:marTop w:val="0"/>
      <w:marBottom w:val="0"/>
      <w:divBdr>
        <w:top w:val="none" w:sz="0" w:space="0" w:color="auto"/>
        <w:left w:val="none" w:sz="0" w:space="0" w:color="auto"/>
        <w:bottom w:val="none" w:sz="0" w:space="0" w:color="auto"/>
        <w:right w:val="none" w:sz="0" w:space="0" w:color="auto"/>
      </w:divBdr>
    </w:div>
    <w:div w:id="194469524">
      <w:bodyDiv w:val="1"/>
      <w:marLeft w:val="0"/>
      <w:marRight w:val="0"/>
      <w:marTop w:val="0"/>
      <w:marBottom w:val="0"/>
      <w:divBdr>
        <w:top w:val="none" w:sz="0" w:space="0" w:color="auto"/>
        <w:left w:val="none" w:sz="0" w:space="0" w:color="auto"/>
        <w:bottom w:val="none" w:sz="0" w:space="0" w:color="auto"/>
        <w:right w:val="none" w:sz="0" w:space="0" w:color="auto"/>
      </w:divBdr>
    </w:div>
    <w:div w:id="227615204">
      <w:bodyDiv w:val="1"/>
      <w:marLeft w:val="0"/>
      <w:marRight w:val="0"/>
      <w:marTop w:val="0"/>
      <w:marBottom w:val="0"/>
      <w:divBdr>
        <w:top w:val="none" w:sz="0" w:space="0" w:color="auto"/>
        <w:left w:val="none" w:sz="0" w:space="0" w:color="auto"/>
        <w:bottom w:val="none" w:sz="0" w:space="0" w:color="auto"/>
        <w:right w:val="none" w:sz="0" w:space="0" w:color="auto"/>
      </w:divBdr>
    </w:div>
    <w:div w:id="455563313">
      <w:bodyDiv w:val="1"/>
      <w:marLeft w:val="0"/>
      <w:marRight w:val="0"/>
      <w:marTop w:val="0"/>
      <w:marBottom w:val="0"/>
      <w:divBdr>
        <w:top w:val="none" w:sz="0" w:space="0" w:color="auto"/>
        <w:left w:val="none" w:sz="0" w:space="0" w:color="auto"/>
        <w:bottom w:val="none" w:sz="0" w:space="0" w:color="auto"/>
        <w:right w:val="none" w:sz="0" w:space="0" w:color="auto"/>
      </w:divBdr>
    </w:div>
    <w:div w:id="551887675">
      <w:bodyDiv w:val="1"/>
      <w:marLeft w:val="0"/>
      <w:marRight w:val="0"/>
      <w:marTop w:val="0"/>
      <w:marBottom w:val="0"/>
      <w:divBdr>
        <w:top w:val="none" w:sz="0" w:space="0" w:color="auto"/>
        <w:left w:val="none" w:sz="0" w:space="0" w:color="auto"/>
        <w:bottom w:val="none" w:sz="0" w:space="0" w:color="auto"/>
        <w:right w:val="none" w:sz="0" w:space="0" w:color="auto"/>
      </w:divBdr>
      <w:divsChild>
        <w:div w:id="982075595">
          <w:marLeft w:val="0"/>
          <w:marRight w:val="0"/>
          <w:marTop w:val="0"/>
          <w:marBottom w:val="0"/>
          <w:divBdr>
            <w:top w:val="none" w:sz="0" w:space="0" w:color="auto"/>
            <w:left w:val="none" w:sz="0" w:space="0" w:color="auto"/>
            <w:bottom w:val="none" w:sz="0" w:space="0" w:color="auto"/>
            <w:right w:val="none" w:sz="0" w:space="0" w:color="auto"/>
          </w:divBdr>
          <w:divsChild>
            <w:div w:id="1427845312">
              <w:marLeft w:val="0"/>
              <w:marRight w:val="0"/>
              <w:marTop w:val="0"/>
              <w:marBottom w:val="0"/>
              <w:divBdr>
                <w:top w:val="none" w:sz="0" w:space="0" w:color="auto"/>
                <w:left w:val="none" w:sz="0" w:space="0" w:color="auto"/>
                <w:bottom w:val="none" w:sz="0" w:space="0" w:color="auto"/>
                <w:right w:val="none" w:sz="0" w:space="0" w:color="auto"/>
              </w:divBdr>
              <w:divsChild>
                <w:div w:id="342364297">
                  <w:marLeft w:val="0"/>
                  <w:marRight w:val="0"/>
                  <w:marTop w:val="0"/>
                  <w:marBottom w:val="0"/>
                  <w:divBdr>
                    <w:top w:val="none" w:sz="0" w:space="0" w:color="auto"/>
                    <w:left w:val="none" w:sz="0" w:space="0" w:color="auto"/>
                    <w:bottom w:val="none" w:sz="0" w:space="0" w:color="auto"/>
                    <w:right w:val="none" w:sz="0" w:space="0" w:color="auto"/>
                  </w:divBdr>
                  <w:divsChild>
                    <w:div w:id="1595094470">
                      <w:marLeft w:val="0"/>
                      <w:marRight w:val="0"/>
                      <w:marTop w:val="0"/>
                      <w:marBottom w:val="0"/>
                      <w:divBdr>
                        <w:top w:val="none" w:sz="0" w:space="0" w:color="auto"/>
                        <w:left w:val="none" w:sz="0" w:space="0" w:color="auto"/>
                        <w:bottom w:val="none" w:sz="0" w:space="0" w:color="auto"/>
                        <w:right w:val="none" w:sz="0" w:space="0" w:color="auto"/>
                      </w:divBdr>
                      <w:divsChild>
                        <w:div w:id="254830325">
                          <w:marLeft w:val="0"/>
                          <w:marRight w:val="0"/>
                          <w:marTop w:val="0"/>
                          <w:marBottom w:val="0"/>
                          <w:divBdr>
                            <w:top w:val="none" w:sz="0" w:space="0" w:color="auto"/>
                            <w:left w:val="none" w:sz="0" w:space="0" w:color="auto"/>
                            <w:bottom w:val="none" w:sz="0" w:space="0" w:color="auto"/>
                            <w:right w:val="none" w:sz="0" w:space="0" w:color="auto"/>
                          </w:divBdr>
                          <w:divsChild>
                            <w:div w:id="559026578">
                              <w:marLeft w:val="0"/>
                              <w:marRight w:val="0"/>
                              <w:marTop w:val="0"/>
                              <w:marBottom w:val="0"/>
                              <w:divBdr>
                                <w:top w:val="none" w:sz="0" w:space="0" w:color="auto"/>
                                <w:left w:val="none" w:sz="0" w:space="0" w:color="auto"/>
                                <w:bottom w:val="none" w:sz="0" w:space="0" w:color="auto"/>
                                <w:right w:val="none" w:sz="0" w:space="0" w:color="auto"/>
                              </w:divBdr>
                              <w:divsChild>
                                <w:div w:id="841093329">
                                  <w:marLeft w:val="0"/>
                                  <w:marRight w:val="0"/>
                                  <w:marTop w:val="0"/>
                                  <w:marBottom w:val="0"/>
                                  <w:divBdr>
                                    <w:top w:val="none" w:sz="0" w:space="0" w:color="auto"/>
                                    <w:left w:val="none" w:sz="0" w:space="0" w:color="auto"/>
                                    <w:bottom w:val="none" w:sz="0" w:space="0" w:color="auto"/>
                                    <w:right w:val="none" w:sz="0" w:space="0" w:color="auto"/>
                                  </w:divBdr>
                                  <w:divsChild>
                                    <w:div w:id="128787623">
                                      <w:marLeft w:val="2400"/>
                                      <w:marRight w:val="0"/>
                                      <w:marTop w:val="0"/>
                                      <w:marBottom w:val="0"/>
                                      <w:divBdr>
                                        <w:top w:val="none" w:sz="0" w:space="0" w:color="auto"/>
                                        <w:left w:val="none" w:sz="0" w:space="0" w:color="auto"/>
                                        <w:bottom w:val="none" w:sz="0" w:space="0" w:color="auto"/>
                                        <w:right w:val="none" w:sz="0" w:space="0" w:color="auto"/>
                                      </w:divBdr>
                                      <w:divsChild>
                                        <w:div w:id="636879479">
                                          <w:marLeft w:val="0"/>
                                          <w:marRight w:val="0"/>
                                          <w:marTop w:val="0"/>
                                          <w:marBottom w:val="0"/>
                                          <w:divBdr>
                                            <w:top w:val="none" w:sz="0" w:space="0" w:color="auto"/>
                                            <w:left w:val="none" w:sz="0" w:space="0" w:color="auto"/>
                                            <w:bottom w:val="none" w:sz="0" w:space="0" w:color="auto"/>
                                            <w:right w:val="none" w:sz="0" w:space="0" w:color="auto"/>
                                          </w:divBdr>
                                          <w:divsChild>
                                            <w:div w:id="1955288811">
                                              <w:marLeft w:val="0"/>
                                              <w:marRight w:val="0"/>
                                              <w:marTop w:val="0"/>
                                              <w:marBottom w:val="0"/>
                                              <w:divBdr>
                                                <w:top w:val="none" w:sz="0" w:space="0" w:color="auto"/>
                                                <w:left w:val="none" w:sz="0" w:space="0" w:color="auto"/>
                                                <w:bottom w:val="none" w:sz="0" w:space="0" w:color="auto"/>
                                                <w:right w:val="none" w:sz="0" w:space="0" w:color="auto"/>
                                              </w:divBdr>
                                              <w:divsChild>
                                                <w:div w:id="474835895">
                                                  <w:marLeft w:val="0"/>
                                                  <w:marRight w:val="0"/>
                                                  <w:marTop w:val="0"/>
                                                  <w:marBottom w:val="0"/>
                                                  <w:divBdr>
                                                    <w:top w:val="none" w:sz="0" w:space="0" w:color="auto"/>
                                                    <w:left w:val="none" w:sz="0" w:space="0" w:color="auto"/>
                                                    <w:bottom w:val="none" w:sz="0" w:space="0" w:color="auto"/>
                                                    <w:right w:val="none" w:sz="0" w:space="0" w:color="auto"/>
                                                  </w:divBdr>
                                                  <w:divsChild>
                                                    <w:div w:id="863714456">
                                                      <w:marLeft w:val="0"/>
                                                      <w:marRight w:val="0"/>
                                                      <w:marTop w:val="0"/>
                                                      <w:marBottom w:val="0"/>
                                                      <w:divBdr>
                                                        <w:top w:val="none" w:sz="0" w:space="0" w:color="auto"/>
                                                        <w:left w:val="none" w:sz="0" w:space="0" w:color="auto"/>
                                                        <w:bottom w:val="none" w:sz="0" w:space="0" w:color="auto"/>
                                                        <w:right w:val="none" w:sz="0" w:space="0" w:color="auto"/>
                                                      </w:divBdr>
                                                      <w:divsChild>
                                                        <w:div w:id="1370765444">
                                                          <w:marLeft w:val="0"/>
                                                          <w:marRight w:val="2400"/>
                                                          <w:marTop w:val="0"/>
                                                          <w:marBottom w:val="0"/>
                                                          <w:divBdr>
                                                            <w:top w:val="none" w:sz="0" w:space="0" w:color="auto"/>
                                                            <w:left w:val="none" w:sz="0" w:space="0" w:color="auto"/>
                                                            <w:bottom w:val="none" w:sz="0" w:space="0" w:color="auto"/>
                                                            <w:right w:val="none" w:sz="0" w:space="0" w:color="auto"/>
                                                          </w:divBdr>
                                                          <w:divsChild>
                                                            <w:div w:id="418449477">
                                                              <w:marLeft w:val="0"/>
                                                              <w:marRight w:val="0"/>
                                                              <w:marTop w:val="0"/>
                                                              <w:marBottom w:val="0"/>
                                                              <w:divBdr>
                                                                <w:top w:val="none" w:sz="0" w:space="0" w:color="auto"/>
                                                                <w:left w:val="none" w:sz="0" w:space="0" w:color="auto"/>
                                                                <w:bottom w:val="none" w:sz="0" w:space="0" w:color="auto"/>
                                                                <w:right w:val="none" w:sz="0" w:space="0" w:color="auto"/>
                                                              </w:divBdr>
                                                              <w:divsChild>
                                                                <w:div w:id="1715546472">
                                                                  <w:marLeft w:val="0"/>
                                                                  <w:marRight w:val="450"/>
                                                                  <w:marTop w:val="0"/>
                                                                  <w:marBottom w:val="0"/>
                                                                  <w:divBdr>
                                                                    <w:top w:val="none" w:sz="0" w:space="0" w:color="auto"/>
                                                                    <w:left w:val="none" w:sz="0" w:space="0" w:color="auto"/>
                                                                    <w:bottom w:val="none" w:sz="0" w:space="0" w:color="auto"/>
                                                                    <w:right w:val="none" w:sz="0" w:space="0" w:color="auto"/>
                                                                  </w:divBdr>
                                                                  <w:divsChild>
                                                                    <w:div w:id="1581720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86576979">
      <w:bodyDiv w:val="1"/>
      <w:marLeft w:val="0"/>
      <w:marRight w:val="0"/>
      <w:marTop w:val="0"/>
      <w:marBottom w:val="0"/>
      <w:divBdr>
        <w:top w:val="none" w:sz="0" w:space="0" w:color="auto"/>
        <w:left w:val="none" w:sz="0" w:space="0" w:color="auto"/>
        <w:bottom w:val="none" w:sz="0" w:space="0" w:color="auto"/>
        <w:right w:val="none" w:sz="0" w:space="0" w:color="auto"/>
      </w:divBdr>
    </w:div>
    <w:div w:id="663968364">
      <w:bodyDiv w:val="1"/>
      <w:marLeft w:val="0"/>
      <w:marRight w:val="0"/>
      <w:marTop w:val="0"/>
      <w:marBottom w:val="0"/>
      <w:divBdr>
        <w:top w:val="none" w:sz="0" w:space="0" w:color="auto"/>
        <w:left w:val="none" w:sz="0" w:space="0" w:color="auto"/>
        <w:bottom w:val="none" w:sz="0" w:space="0" w:color="auto"/>
        <w:right w:val="none" w:sz="0" w:space="0" w:color="auto"/>
      </w:divBdr>
      <w:divsChild>
        <w:div w:id="1665548193">
          <w:marLeft w:val="0"/>
          <w:marRight w:val="0"/>
          <w:marTop w:val="0"/>
          <w:marBottom w:val="0"/>
          <w:divBdr>
            <w:top w:val="none" w:sz="0" w:space="0" w:color="auto"/>
            <w:left w:val="none" w:sz="0" w:space="0" w:color="auto"/>
            <w:bottom w:val="none" w:sz="0" w:space="0" w:color="auto"/>
            <w:right w:val="none" w:sz="0" w:space="0" w:color="auto"/>
          </w:divBdr>
          <w:divsChild>
            <w:div w:id="279528669">
              <w:marLeft w:val="0"/>
              <w:marRight w:val="0"/>
              <w:marTop w:val="0"/>
              <w:marBottom w:val="0"/>
              <w:divBdr>
                <w:top w:val="none" w:sz="0" w:space="0" w:color="auto"/>
                <w:left w:val="none" w:sz="0" w:space="0" w:color="auto"/>
                <w:bottom w:val="none" w:sz="0" w:space="0" w:color="auto"/>
                <w:right w:val="none" w:sz="0" w:space="0" w:color="auto"/>
              </w:divBdr>
              <w:divsChild>
                <w:div w:id="276840473">
                  <w:marLeft w:val="0"/>
                  <w:marRight w:val="0"/>
                  <w:marTop w:val="0"/>
                  <w:marBottom w:val="0"/>
                  <w:divBdr>
                    <w:top w:val="none" w:sz="0" w:space="0" w:color="auto"/>
                    <w:left w:val="none" w:sz="0" w:space="0" w:color="auto"/>
                    <w:bottom w:val="none" w:sz="0" w:space="0" w:color="auto"/>
                    <w:right w:val="none" w:sz="0" w:space="0" w:color="auto"/>
                  </w:divBdr>
                  <w:divsChild>
                    <w:div w:id="120728196">
                      <w:marLeft w:val="0"/>
                      <w:marRight w:val="0"/>
                      <w:marTop w:val="0"/>
                      <w:marBottom w:val="0"/>
                      <w:divBdr>
                        <w:top w:val="none" w:sz="0" w:space="0" w:color="auto"/>
                        <w:left w:val="none" w:sz="0" w:space="0" w:color="auto"/>
                        <w:bottom w:val="none" w:sz="0" w:space="0" w:color="auto"/>
                        <w:right w:val="none" w:sz="0" w:space="0" w:color="auto"/>
                      </w:divBdr>
                      <w:divsChild>
                        <w:div w:id="1718892885">
                          <w:marLeft w:val="0"/>
                          <w:marRight w:val="0"/>
                          <w:marTop w:val="0"/>
                          <w:marBottom w:val="0"/>
                          <w:divBdr>
                            <w:top w:val="none" w:sz="0" w:space="0" w:color="auto"/>
                            <w:left w:val="none" w:sz="0" w:space="0" w:color="auto"/>
                            <w:bottom w:val="none" w:sz="0" w:space="0" w:color="auto"/>
                            <w:right w:val="none" w:sz="0" w:space="0" w:color="auto"/>
                          </w:divBdr>
                          <w:divsChild>
                            <w:div w:id="298464923">
                              <w:marLeft w:val="0"/>
                              <w:marRight w:val="0"/>
                              <w:marTop w:val="0"/>
                              <w:marBottom w:val="0"/>
                              <w:divBdr>
                                <w:top w:val="none" w:sz="0" w:space="0" w:color="auto"/>
                                <w:left w:val="none" w:sz="0" w:space="0" w:color="auto"/>
                                <w:bottom w:val="none" w:sz="0" w:space="0" w:color="auto"/>
                                <w:right w:val="none" w:sz="0" w:space="0" w:color="auto"/>
                              </w:divBdr>
                              <w:divsChild>
                                <w:div w:id="1095783590">
                                  <w:marLeft w:val="0"/>
                                  <w:marRight w:val="0"/>
                                  <w:marTop w:val="0"/>
                                  <w:marBottom w:val="0"/>
                                  <w:divBdr>
                                    <w:top w:val="none" w:sz="0" w:space="0" w:color="auto"/>
                                    <w:left w:val="none" w:sz="0" w:space="0" w:color="auto"/>
                                    <w:bottom w:val="none" w:sz="0" w:space="0" w:color="auto"/>
                                    <w:right w:val="none" w:sz="0" w:space="0" w:color="auto"/>
                                  </w:divBdr>
                                  <w:divsChild>
                                    <w:div w:id="1040547183">
                                      <w:marLeft w:val="2400"/>
                                      <w:marRight w:val="0"/>
                                      <w:marTop w:val="0"/>
                                      <w:marBottom w:val="0"/>
                                      <w:divBdr>
                                        <w:top w:val="none" w:sz="0" w:space="0" w:color="auto"/>
                                        <w:left w:val="none" w:sz="0" w:space="0" w:color="auto"/>
                                        <w:bottom w:val="none" w:sz="0" w:space="0" w:color="auto"/>
                                        <w:right w:val="none" w:sz="0" w:space="0" w:color="auto"/>
                                      </w:divBdr>
                                      <w:divsChild>
                                        <w:div w:id="492526460">
                                          <w:marLeft w:val="0"/>
                                          <w:marRight w:val="0"/>
                                          <w:marTop w:val="0"/>
                                          <w:marBottom w:val="0"/>
                                          <w:divBdr>
                                            <w:top w:val="none" w:sz="0" w:space="0" w:color="auto"/>
                                            <w:left w:val="none" w:sz="0" w:space="0" w:color="auto"/>
                                            <w:bottom w:val="none" w:sz="0" w:space="0" w:color="auto"/>
                                            <w:right w:val="none" w:sz="0" w:space="0" w:color="auto"/>
                                          </w:divBdr>
                                          <w:divsChild>
                                            <w:div w:id="1830441767">
                                              <w:marLeft w:val="0"/>
                                              <w:marRight w:val="0"/>
                                              <w:marTop w:val="0"/>
                                              <w:marBottom w:val="0"/>
                                              <w:divBdr>
                                                <w:top w:val="none" w:sz="0" w:space="0" w:color="auto"/>
                                                <w:left w:val="none" w:sz="0" w:space="0" w:color="auto"/>
                                                <w:bottom w:val="none" w:sz="0" w:space="0" w:color="auto"/>
                                                <w:right w:val="none" w:sz="0" w:space="0" w:color="auto"/>
                                              </w:divBdr>
                                              <w:divsChild>
                                                <w:div w:id="187261822">
                                                  <w:marLeft w:val="0"/>
                                                  <w:marRight w:val="0"/>
                                                  <w:marTop w:val="0"/>
                                                  <w:marBottom w:val="0"/>
                                                  <w:divBdr>
                                                    <w:top w:val="none" w:sz="0" w:space="0" w:color="auto"/>
                                                    <w:left w:val="none" w:sz="0" w:space="0" w:color="auto"/>
                                                    <w:bottom w:val="none" w:sz="0" w:space="0" w:color="auto"/>
                                                    <w:right w:val="none" w:sz="0" w:space="0" w:color="auto"/>
                                                  </w:divBdr>
                                                  <w:divsChild>
                                                    <w:div w:id="2102296068">
                                                      <w:marLeft w:val="0"/>
                                                      <w:marRight w:val="0"/>
                                                      <w:marTop w:val="0"/>
                                                      <w:marBottom w:val="0"/>
                                                      <w:divBdr>
                                                        <w:top w:val="none" w:sz="0" w:space="0" w:color="auto"/>
                                                        <w:left w:val="none" w:sz="0" w:space="0" w:color="auto"/>
                                                        <w:bottom w:val="none" w:sz="0" w:space="0" w:color="auto"/>
                                                        <w:right w:val="none" w:sz="0" w:space="0" w:color="auto"/>
                                                      </w:divBdr>
                                                      <w:divsChild>
                                                        <w:div w:id="2126465910">
                                                          <w:marLeft w:val="0"/>
                                                          <w:marRight w:val="2400"/>
                                                          <w:marTop w:val="0"/>
                                                          <w:marBottom w:val="0"/>
                                                          <w:divBdr>
                                                            <w:top w:val="none" w:sz="0" w:space="0" w:color="auto"/>
                                                            <w:left w:val="none" w:sz="0" w:space="0" w:color="auto"/>
                                                            <w:bottom w:val="none" w:sz="0" w:space="0" w:color="auto"/>
                                                            <w:right w:val="none" w:sz="0" w:space="0" w:color="auto"/>
                                                          </w:divBdr>
                                                          <w:divsChild>
                                                            <w:div w:id="1430421279">
                                                              <w:marLeft w:val="0"/>
                                                              <w:marRight w:val="0"/>
                                                              <w:marTop w:val="0"/>
                                                              <w:marBottom w:val="0"/>
                                                              <w:divBdr>
                                                                <w:top w:val="none" w:sz="0" w:space="0" w:color="auto"/>
                                                                <w:left w:val="none" w:sz="0" w:space="0" w:color="auto"/>
                                                                <w:bottom w:val="none" w:sz="0" w:space="0" w:color="auto"/>
                                                                <w:right w:val="none" w:sz="0" w:space="0" w:color="auto"/>
                                                              </w:divBdr>
                                                              <w:divsChild>
                                                                <w:div w:id="729572034">
                                                                  <w:marLeft w:val="0"/>
                                                                  <w:marRight w:val="450"/>
                                                                  <w:marTop w:val="0"/>
                                                                  <w:marBottom w:val="0"/>
                                                                  <w:divBdr>
                                                                    <w:top w:val="none" w:sz="0" w:space="0" w:color="auto"/>
                                                                    <w:left w:val="none" w:sz="0" w:space="0" w:color="auto"/>
                                                                    <w:bottom w:val="none" w:sz="0" w:space="0" w:color="auto"/>
                                                                    <w:right w:val="none" w:sz="0" w:space="0" w:color="auto"/>
                                                                  </w:divBdr>
                                                                  <w:divsChild>
                                                                    <w:div w:id="1635482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701050300">
      <w:bodyDiv w:val="1"/>
      <w:marLeft w:val="0"/>
      <w:marRight w:val="0"/>
      <w:marTop w:val="0"/>
      <w:marBottom w:val="0"/>
      <w:divBdr>
        <w:top w:val="none" w:sz="0" w:space="0" w:color="auto"/>
        <w:left w:val="none" w:sz="0" w:space="0" w:color="auto"/>
        <w:bottom w:val="none" w:sz="0" w:space="0" w:color="auto"/>
        <w:right w:val="none" w:sz="0" w:space="0" w:color="auto"/>
      </w:divBdr>
    </w:div>
    <w:div w:id="845442738">
      <w:bodyDiv w:val="1"/>
      <w:marLeft w:val="0"/>
      <w:marRight w:val="0"/>
      <w:marTop w:val="0"/>
      <w:marBottom w:val="0"/>
      <w:divBdr>
        <w:top w:val="none" w:sz="0" w:space="0" w:color="auto"/>
        <w:left w:val="none" w:sz="0" w:space="0" w:color="auto"/>
        <w:bottom w:val="none" w:sz="0" w:space="0" w:color="auto"/>
        <w:right w:val="none" w:sz="0" w:space="0" w:color="auto"/>
      </w:divBdr>
    </w:div>
    <w:div w:id="881287899">
      <w:bodyDiv w:val="1"/>
      <w:marLeft w:val="0"/>
      <w:marRight w:val="0"/>
      <w:marTop w:val="0"/>
      <w:marBottom w:val="0"/>
      <w:divBdr>
        <w:top w:val="none" w:sz="0" w:space="0" w:color="auto"/>
        <w:left w:val="none" w:sz="0" w:space="0" w:color="auto"/>
        <w:bottom w:val="none" w:sz="0" w:space="0" w:color="auto"/>
        <w:right w:val="none" w:sz="0" w:space="0" w:color="auto"/>
      </w:divBdr>
    </w:div>
    <w:div w:id="919873859">
      <w:bodyDiv w:val="1"/>
      <w:marLeft w:val="0"/>
      <w:marRight w:val="0"/>
      <w:marTop w:val="0"/>
      <w:marBottom w:val="0"/>
      <w:divBdr>
        <w:top w:val="none" w:sz="0" w:space="0" w:color="auto"/>
        <w:left w:val="none" w:sz="0" w:space="0" w:color="auto"/>
        <w:bottom w:val="none" w:sz="0" w:space="0" w:color="auto"/>
        <w:right w:val="none" w:sz="0" w:space="0" w:color="auto"/>
      </w:divBdr>
    </w:div>
    <w:div w:id="995183087">
      <w:bodyDiv w:val="1"/>
      <w:marLeft w:val="0"/>
      <w:marRight w:val="0"/>
      <w:marTop w:val="0"/>
      <w:marBottom w:val="0"/>
      <w:divBdr>
        <w:top w:val="none" w:sz="0" w:space="0" w:color="auto"/>
        <w:left w:val="none" w:sz="0" w:space="0" w:color="auto"/>
        <w:bottom w:val="none" w:sz="0" w:space="0" w:color="auto"/>
        <w:right w:val="none" w:sz="0" w:space="0" w:color="auto"/>
      </w:divBdr>
      <w:divsChild>
        <w:div w:id="249311520">
          <w:marLeft w:val="0"/>
          <w:marRight w:val="0"/>
          <w:marTop w:val="0"/>
          <w:marBottom w:val="0"/>
          <w:divBdr>
            <w:top w:val="none" w:sz="0" w:space="0" w:color="auto"/>
            <w:left w:val="none" w:sz="0" w:space="0" w:color="auto"/>
            <w:bottom w:val="none" w:sz="0" w:space="0" w:color="auto"/>
            <w:right w:val="none" w:sz="0" w:space="0" w:color="auto"/>
          </w:divBdr>
          <w:divsChild>
            <w:div w:id="1124809322">
              <w:marLeft w:val="0"/>
              <w:marRight w:val="0"/>
              <w:marTop w:val="0"/>
              <w:marBottom w:val="0"/>
              <w:divBdr>
                <w:top w:val="none" w:sz="0" w:space="0" w:color="auto"/>
                <w:left w:val="none" w:sz="0" w:space="0" w:color="auto"/>
                <w:bottom w:val="none" w:sz="0" w:space="0" w:color="auto"/>
                <w:right w:val="none" w:sz="0" w:space="0" w:color="auto"/>
              </w:divBdr>
              <w:divsChild>
                <w:div w:id="2076968061">
                  <w:marLeft w:val="0"/>
                  <w:marRight w:val="0"/>
                  <w:marTop w:val="0"/>
                  <w:marBottom w:val="0"/>
                  <w:divBdr>
                    <w:top w:val="none" w:sz="0" w:space="0" w:color="auto"/>
                    <w:left w:val="none" w:sz="0" w:space="0" w:color="auto"/>
                    <w:bottom w:val="none" w:sz="0" w:space="0" w:color="auto"/>
                    <w:right w:val="none" w:sz="0" w:space="0" w:color="auto"/>
                  </w:divBdr>
                  <w:divsChild>
                    <w:div w:id="275602819">
                      <w:marLeft w:val="0"/>
                      <w:marRight w:val="0"/>
                      <w:marTop w:val="0"/>
                      <w:marBottom w:val="0"/>
                      <w:divBdr>
                        <w:top w:val="none" w:sz="0" w:space="0" w:color="auto"/>
                        <w:left w:val="none" w:sz="0" w:space="0" w:color="auto"/>
                        <w:bottom w:val="none" w:sz="0" w:space="0" w:color="auto"/>
                        <w:right w:val="none" w:sz="0" w:space="0" w:color="auto"/>
                      </w:divBdr>
                      <w:divsChild>
                        <w:div w:id="1946770279">
                          <w:marLeft w:val="0"/>
                          <w:marRight w:val="0"/>
                          <w:marTop w:val="0"/>
                          <w:marBottom w:val="0"/>
                          <w:divBdr>
                            <w:top w:val="none" w:sz="0" w:space="0" w:color="auto"/>
                            <w:left w:val="none" w:sz="0" w:space="0" w:color="auto"/>
                            <w:bottom w:val="none" w:sz="0" w:space="0" w:color="auto"/>
                            <w:right w:val="none" w:sz="0" w:space="0" w:color="auto"/>
                          </w:divBdr>
                          <w:divsChild>
                            <w:div w:id="1417439629">
                              <w:marLeft w:val="0"/>
                              <w:marRight w:val="0"/>
                              <w:marTop w:val="0"/>
                              <w:marBottom w:val="0"/>
                              <w:divBdr>
                                <w:top w:val="none" w:sz="0" w:space="0" w:color="auto"/>
                                <w:left w:val="none" w:sz="0" w:space="0" w:color="auto"/>
                                <w:bottom w:val="none" w:sz="0" w:space="0" w:color="auto"/>
                                <w:right w:val="none" w:sz="0" w:space="0" w:color="auto"/>
                              </w:divBdr>
                              <w:divsChild>
                                <w:div w:id="1593932994">
                                  <w:marLeft w:val="0"/>
                                  <w:marRight w:val="0"/>
                                  <w:marTop w:val="0"/>
                                  <w:marBottom w:val="0"/>
                                  <w:divBdr>
                                    <w:top w:val="none" w:sz="0" w:space="0" w:color="auto"/>
                                    <w:left w:val="none" w:sz="0" w:space="0" w:color="auto"/>
                                    <w:bottom w:val="none" w:sz="0" w:space="0" w:color="auto"/>
                                    <w:right w:val="none" w:sz="0" w:space="0" w:color="auto"/>
                                  </w:divBdr>
                                  <w:divsChild>
                                    <w:div w:id="939098110">
                                      <w:marLeft w:val="2400"/>
                                      <w:marRight w:val="0"/>
                                      <w:marTop w:val="0"/>
                                      <w:marBottom w:val="0"/>
                                      <w:divBdr>
                                        <w:top w:val="none" w:sz="0" w:space="0" w:color="auto"/>
                                        <w:left w:val="none" w:sz="0" w:space="0" w:color="auto"/>
                                        <w:bottom w:val="none" w:sz="0" w:space="0" w:color="auto"/>
                                        <w:right w:val="none" w:sz="0" w:space="0" w:color="auto"/>
                                      </w:divBdr>
                                      <w:divsChild>
                                        <w:div w:id="518663219">
                                          <w:marLeft w:val="0"/>
                                          <w:marRight w:val="0"/>
                                          <w:marTop w:val="0"/>
                                          <w:marBottom w:val="0"/>
                                          <w:divBdr>
                                            <w:top w:val="none" w:sz="0" w:space="0" w:color="auto"/>
                                            <w:left w:val="none" w:sz="0" w:space="0" w:color="auto"/>
                                            <w:bottom w:val="none" w:sz="0" w:space="0" w:color="auto"/>
                                            <w:right w:val="none" w:sz="0" w:space="0" w:color="auto"/>
                                          </w:divBdr>
                                          <w:divsChild>
                                            <w:div w:id="795373033">
                                              <w:marLeft w:val="0"/>
                                              <w:marRight w:val="0"/>
                                              <w:marTop w:val="0"/>
                                              <w:marBottom w:val="0"/>
                                              <w:divBdr>
                                                <w:top w:val="none" w:sz="0" w:space="0" w:color="auto"/>
                                                <w:left w:val="none" w:sz="0" w:space="0" w:color="auto"/>
                                                <w:bottom w:val="none" w:sz="0" w:space="0" w:color="auto"/>
                                                <w:right w:val="none" w:sz="0" w:space="0" w:color="auto"/>
                                              </w:divBdr>
                                              <w:divsChild>
                                                <w:div w:id="1670327414">
                                                  <w:marLeft w:val="0"/>
                                                  <w:marRight w:val="0"/>
                                                  <w:marTop w:val="0"/>
                                                  <w:marBottom w:val="0"/>
                                                  <w:divBdr>
                                                    <w:top w:val="none" w:sz="0" w:space="0" w:color="auto"/>
                                                    <w:left w:val="none" w:sz="0" w:space="0" w:color="auto"/>
                                                    <w:bottom w:val="none" w:sz="0" w:space="0" w:color="auto"/>
                                                    <w:right w:val="none" w:sz="0" w:space="0" w:color="auto"/>
                                                  </w:divBdr>
                                                  <w:divsChild>
                                                    <w:div w:id="1204321231">
                                                      <w:marLeft w:val="0"/>
                                                      <w:marRight w:val="0"/>
                                                      <w:marTop w:val="0"/>
                                                      <w:marBottom w:val="0"/>
                                                      <w:divBdr>
                                                        <w:top w:val="none" w:sz="0" w:space="0" w:color="auto"/>
                                                        <w:left w:val="none" w:sz="0" w:space="0" w:color="auto"/>
                                                        <w:bottom w:val="none" w:sz="0" w:space="0" w:color="auto"/>
                                                        <w:right w:val="none" w:sz="0" w:space="0" w:color="auto"/>
                                                      </w:divBdr>
                                                      <w:divsChild>
                                                        <w:div w:id="1080953658">
                                                          <w:marLeft w:val="0"/>
                                                          <w:marRight w:val="2400"/>
                                                          <w:marTop w:val="0"/>
                                                          <w:marBottom w:val="0"/>
                                                          <w:divBdr>
                                                            <w:top w:val="none" w:sz="0" w:space="0" w:color="auto"/>
                                                            <w:left w:val="none" w:sz="0" w:space="0" w:color="auto"/>
                                                            <w:bottom w:val="none" w:sz="0" w:space="0" w:color="auto"/>
                                                            <w:right w:val="none" w:sz="0" w:space="0" w:color="auto"/>
                                                          </w:divBdr>
                                                          <w:divsChild>
                                                            <w:div w:id="477773033">
                                                              <w:marLeft w:val="0"/>
                                                              <w:marRight w:val="0"/>
                                                              <w:marTop w:val="0"/>
                                                              <w:marBottom w:val="0"/>
                                                              <w:divBdr>
                                                                <w:top w:val="none" w:sz="0" w:space="0" w:color="auto"/>
                                                                <w:left w:val="none" w:sz="0" w:space="0" w:color="auto"/>
                                                                <w:bottom w:val="none" w:sz="0" w:space="0" w:color="auto"/>
                                                                <w:right w:val="none" w:sz="0" w:space="0" w:color="auto"/>
                                                              </w:divBdr>
                                                              <w:divsChild>
                                                                <w:div w:id="1763797397">
                                                                  <w:marLeft w:val="0"/>
                                                                  <w:marRight w:val="450"/>
                                                                  <w:marTop w:val="0"/>
                                                                  <w:marBottom w:val="0"/>
                                                                  <w:divBdr>
                                                                    <w:top w:val="none" w:sz="0" w:space="0" w:color="auto"/>
                                                                    <w:left w:val="none" w:sz="0" w:space="0" w:color="auto"/>
                                                                    <w:bottom w:val="none" w:sz="0" w:space="0" w:color="auto"/>
                                                                    <w:right w:val="none" w:sz="0" w:space="0" w:color="auto"/>
                                                                  </w:divBdr>
                                                                  <w:divsChild>
                                                                    <w:div w:id="1878397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30884578">
      <w:bodyDiv w:val="1"/>
      <w:marLeft w:val="0"/>
      <w:marRight w:val="0"/>
      <w:marTop w:val="0"/>
      <w:marBottom w:val="0"/>
      <w:divBdr>
        <w:top w:val="none" w:sz="0" w:space="0" w:color="auto"/>
        <w:left w:val="none" w:sz="0" w:space="0" w:color="auto"/>
        <w:bottom w:val="none" w:sz="0" w:space="0" w:color="auto"/>
        <w:right w:val="none" w:sz="0" w:space="0" w:color="auto"/>
      </w:divBdr>
    </w:div>
    <w:div w:id="1077172721">
      <w:bodyDiv w:val="1"/>
      <w:marLeft w:val="0"/>
      <w:marRight w:val="0"/>
      <w:marTop w:val="0"/>
      <w:marBottom w:val="0"/>
      <w:divBdr>
        <w:top w:val="none" w:sz="0" w:space="0" w:color="auto"/>
        <w:left w:val="none" w:sz="0" w:space="0" w:color="auto"/>
        <w:bottom w:val="none" w:sz="0" w:space="0" w:color="auto"/>
        <w:right w:val="none" w:sz="0" w:space="0" w:color="auto"/>
      </w:divBdr>
      <w:divsChild>
        <w:div w:id="373770741">
          <w:blockQuote w:val="1"/>
          <w:marLeft w:val="600"/>
          <w:marRight w:val="0"/>
          <w:marTop w:val="0"/>
          <w:marBottom w:val="0"/>
          <w:divBdr>
            <w:top w:val="none" w:sz="0" w:space="0" w:color="auto"/>
            <w:left w:val="none" w:sz="0" w:space="0" w:color="auto"/>
            <w:bottom w:val="none" w:sz="0" w:space="0" w:color="auto"/>
            <w:right w:val="none" w:sz="0" w:space="0" w:color="auto"/>
          </w:divBdr>
          <w:divsChild>
            <w:div w:id="2054108461">
              <w:marLeft w:val="0"/>
              <w:marRight w:val="0"/>
              <w:marTop w:val="0"/>
              <w:marBottom w:val="0"/>
              <w:divBdr>
                <w:top w:val="none" w:sz="0" w:space="0" w:color="auto"/>
                <w:left w:val="none" w:sz="0" w:space="0" w:color="auto"/>
                <w:bottom w:val="none" w:sz="0" w:space="0" w:color="auto"/>
                <w:right w:val="none" w:sz="0" w:space="0" w:color="auto"/>
              </w:divBdr>
            </w:div>
          </w:divsChild>
        </w:div>
        <w:div w:id="870606039">
          <w:marLeft w:val="0"/>
          <w:marRight w:val="0"/>
          <w:marTop w:val="0"/>
          <w:marBottom w:val="0"/>
          <w:divBdr>
            <w:top w:val="none" w:sz="0" w:space="0" w:color="auto"/>
            <w:left w:val="none" w:sz="0" w:space="0" w:color="auto"/>
            <w:bottom w:val="none" w:sz="0" w:space="0" w:color="auto"/>
            <w:right w:val="none" w:sz="0" w:space="0" w:color="auto"/>
          </w:divBdr>
        </w:div>
        <w:div w:id="1436747695">
          <w:blockQuote w:val="1"/>
          <w:marLeft w:val="600"/>
          <w:marRight w:val="0"/>
          <w:marTop w:val="0"/>
          <w:marBottom w:val="0"/>
          <w:divBdr>
            <w:top w:val="none" w:sz="0" w:space="0" w:color="auto"/>
            <w:left w:val="none" w:sz="0" w:space="0" w:color="auto"/>
            <w:bottom w:val="none" w:sz="0" w:space="0" w:color="auto"/>
            <w:right w:val="none" w:sz="0" w:space="0" w:color="auto"/>
          </w:divBdr>
          <w:divsChild>
            <w:div w:id="574364976">
              <w:marLeft w:val="0"/>
              <w:marRight w:val="0"/>
              <w:marTop w:val="0"/>
              <w:marBottom w:val="0"/>
              <w:divBdr>
                <w:top w:val="none" w:sz="0" w:space="0" w:color="auto"/>
                <w:left w:val="none" w:sz="0" w:space="0" w:color="auto"/>
                <w:bottom w:val="none" w:sz="0" w:space="0" w:color="auto"/>
                <w:right w:val="none" w:sz="0" w:space="0" w:color="auto"/>
              </w:divBdr>
            </w:div>
          </w:divsChild>
        </w:div>
        <w:div w:id="1521701081">
          <w:blockQuote w:val="1"/>
          <w:marLeft w:val="600"/>
          <w:marRight w:val="0"/>
          <w:marTop w:val="0"/>
          <w:marBottom w:val="0"/>
          <w:divBdr>
            <w:top w:val="none" w:sz="0" w:space="0" w:color="auto"/>
            <w:left w:val="none" w:sz="0" w:space="0" w:color="auto"/>
            <w:bottom w:val="none" w:sz="0" w:space="0" w:color="auto"/>
            <w:right w:val="none" w:sz="0" w:space="0" w:color="auto"/>
          </w:divBdr>
          <w:divsChild>
            <w:div w:id="1059326939">
              <w:marLeft w:val="0"/>
              <w:marRight w:val="0"/>
              <w:marTop w:val="0"/>
              <w:marBottom w:val="0"/>
              <w:divBdr>
                <w:top w:val="none" w:sz="0" w:space="0" w:color="auto"/>
                <w:left w:val="none" w:sz="0" w:space="0" w:color="auto"/>
                <w:bottom w:val="none" w:sz="0" w:space="0" w:color="auto"/>
                <w:right w:val="none" w:sz="0" w:space="0" w:color="auto"/>
              </w:divBdr>
            </w:div>
          </w:divsChild>
        </w:div>
        <w:div w:id="1671103647">
          <w:marLeft w:val="0"/>
          <w:marRight w:val="0"/>
          <w:marTop w:val="0"/>
          <w:marBottom w:val="0"/>
          <w:divBdr>
            <w:top w:val="none" w:sz="0" w:space="0" w:color="auto"/>
            <w:left w:val="none" w:sz="0" w:space="0" w:color="auto"/>
            <w:bottom w:val="none" w:sz="0" w:space="0" w:color="auto"/>
            <w:right w:val="none" w:sz="0" w:space="0" w:color="auto"/>
          </w:divBdr>
        </w:div>
        <w:div w:id="1949921234">
          <w:marLeft w:val="0"/>
          <w:marRight w:val="0"/>
          <w:marTop w:val="0"/>
          <w:marBottom w:val="0"/>
          <w:divBdr>
            <w:top w:val="none" w:sz="0" w:space="0" w:color="auto"/>
            <w:left w:val="none" w:sz="0" w:space="0" w:color="auto"/>
            <w:bottom w:val="none" w:sz="0" w:space="0" w:color="auto"/>
            <w:right w:val="none" w:sz="0" w:space="0" w:color="auto"/>
          </w:divBdr>
        </w:div>
        <w:div w:id="2051294414">
          <w:marLeft w:val="0"/>
          <w:marRight w:val="0"/>
          <w:marTop w:val="0"/>
          <w:marBottom w:val="0"/>
          <w:divBdr>
            <w:top w:val="none" w:sz="0" w:space="0" w:color="auto"/>
            <w:left w:val="none" w:sz="0" w:space="0" w:color="auto"/>
            <w:bottom w:val="none" w:sz="0" w:space="0" w:color="auto"/>
            <w:right w:val="none" w:sz="0" w:space="0" w:color="auto"/>
          </w:divBdr>
        </w:div>
        <w:div w:id="2124886850">
          <w:blockQuote w:val="1"/>
          <w:marLeft w:val="600"/>
          <w:marRight w:val="0"/>
          <w:marTop w:val="0"/>
          <w:marBottom w:val="0"/>
          <w:divBdr>
            <w:top w:val="none" w:sz="0" w:space="0" w:color="auto"/>
            <w:left w:val="none" w:sz="0" w:space="0" w:color="auto"/>
            <w:bottom w:val="none" w:sz="0" w:space="0" w:color="auto"/>
            <w:right w:val="none" w:sz="0" w:space="0" w:color="auto"/>
          </w:divBdr>
          <w:divsChild>
            <w:div w:id="1111047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700764">
      <w:bodyDiv w:val="1"/>
      <w:marLeft w:val="0"/>
      <w:marRight w:val="0"/>
      <w:marTop w:val="0"/>
      <w:marBottom w:val="0"/>
      <w:divBdr>
        <w:top w:val="none" w:sz="0" w:space="0" w:color="auto"/>
        <w:left w:val="none" w:sz="0" w:space="0" w:color="auto"/>
        <w:bottom w:val="none" w:sz="0" w:space="0" w:color="auto"/>
        <w:right w:val="none" w:sz="0" w:space="0" w:color="auto"/>
      </w:divBdr>
    </w:div>
    <w:div w:id="1277756551">
      <w:bodyDiv w:val="1"/>
      <w:marLeft w:val="0"/>
      <w:marRight w:val="0"/>
      <w:marTop w:val="0"/>
      <w:marBottom w:val="0"/>
      <w:divBdr>
        <w:top w:val="none" w:sz="0" w:space="0" w:color="auto"/>
        <w:left w:val="none" w:sz="0" w:space="0" w:color="auto"/>
        <w:bottom w:val="none" w:sz="0" w:space="0" w:color="auto"/>
        <w:right w:val="none" w:sz="0" w:space="0" w:color="auto"/>
      </w:divBdr>
    </w:div>
    <w:div w:id="1355888578">
      <w:bodyDiv w:val="1"/>
      <w:marLeft w:val="0"/>
      <w:marRight w:val="0"/>
      <w:marTop w:val="0"/>
      <w:marBottom w:val="0"/>
      <w:divBdr>
        <w:top w:val="none" w:sz="0" w:space="0" w:color="auto"/>
        <w:left w:val="none" w:sz="0" w:space="0" w:color="auto"/>
        <w:bottom w:val="none" w:sz="0" w:space="0" w:color="auto"/>
        <w:right w:val="none" w:sz="0" w:space="0" w:color="auto"/>
      </w:divBdr>
    </w:div>
    <w:div w:id="1386879813">
      <w:bodyDiv w:val="1"/>
      <w:marLeft w:val="0"/>
      <w:marRight w:val="0"/>
      <w:marTop w:val="0"/>
      <w:marBottom w:val="0"/>
      <w:divBdr>
        <w:top w:val="none" w:sz="0" w:space="0" w:color="auto"/>
        <w:left w:val="none" w:sz="0" w:space="0" w:color="auto"/>
        <w:bottom w:val="none" w:sz="0" w:space="0" w:color="auto"/>
        <w:right w:val="none" w:sz="0" w:space="0" w:color="auto"/>
      </w:divBdr>
    </w:div>
    <w:div w:id="1392381743">
      <w:bodyDiv w:val="1"/>
      <w:marLeft w:val="0"/>
      <w:marRight w:val="0"/>
      <w:marTop w:val="0"/>
      <w:marBottom w:val="0"/>
      <w:divBdr>
        <w:top w:val="none" w:sz="0" w:space="0" w:color="auto"/>
        <w:left w:val="none" w:sz="0" w:space="0" w:color="auto"/>
        <w:bottom w:val="none" w:sz="0" w:space="0" w:color="auto"/>
        <w:right w:val="none" w:sz="0" w:space="0" w:color="auto"/>
      </w:divBdr>
    </w:div>
    <w:div w:id="1436829657">
      <w:bodyDiv w:val="1"/>
      <w:marLeft w:val="0"/>
      <w:marRight w:val="0"/>
      <w:marTop w:val="0"/>
      <w:marBottom w:val="0"/>
      <w:divBdr>
        <w:top w:val="none" w:sz="0" w:space="0" w:color="auto"/>
        <w:left w:val="none" w:sz="0" w:space="0" w:color="auto"/>
        <w:bottom w:val="none" w:sz="0" w:space="0" w:color="auto"/>
        <w:right w:val="none" w:sz="0" w:space="0" w:color="auto"/>
      </w:divBdr>
    </w:div>
    <w:div w:id="1470632902">
      <w:bodyDiv w:val="1"/>
      <w:marLeft w:val="0"/>
      <w:marRight w:val="0"/>
      <w:marTop w:val="0"/>
      <w:marBottom w:val="0"/>
      <w:divBdr>
        <w:top w:val="none" w:sz="0" w:space="0" w:color="auto"/>
        <w:left w:val="none" w:sz="0" w:space="0" w:color="auto"/>
        <w:bottom w:val="none" w:sz="0" w:space="0" w:color="auto"/>
        <w:right w:val="none" w:sz="0" w:space="0" w:color="auto"/>
      </w:divBdr>
    </w:div>
    <w:div w:id="1513111430">
      <w:bodyDiv w:val="1"/>
      <w:marLeft w:val="0"/>
      <w:marRight w:val="0"/>
      <w:marTop w:val="0"/>
      <w:marBottom w:val="0"/>
      <w:divBdr>
        <w:top w:val="none" w:sz="0" w:space="0" w:color="auto"/>
        <w:left w:val="none" w:sz="0" w:space="0" w:color="auto"/>
        <w:bottom w:val="none" w:sz="0" w:space="0" w:color="auto"/>
        <w:right w:val="none" w:sz="0" w:space="0" w:color="auto"/>
      </w:divBdr>
    </w:div>
    <w:div w:id="1765302622">
      <w:bodyDiv w:val="1"/>
      <w:marLeft w:val="0"/>
      <w:marRight w:val="0"/>
      <w:marTop w:val="0"/>
      <w:marBottom w:val="0"/>
      <w:divBdr>
        <w:top w:val="none" w:sz="0" w:space="0" w:color="auto"/>
        <w:left w:val="none" w:sz="0" w:space="0" w:color="auto"/>
        <w:bottom w:val="none" w:sz="0" w:space="0" w:color="auto"/>
        <w:right w:val="none" w:sz="0" w:space="0" w:color="auto"/>
      </w:divBdr>
    </w:div>
    <w:div w:id="1888910336">
      <w:bodyDiv w:val="1"/>
      <w:marLeft w:val="0"/>
      <w:marRight w:val="0"/>
      <w:marTop w:val="0"/>
      <w:marBottom w:val="0"/>
      <w:divBdr>
        <w:top w:val="none" w:sz="0" w:space="0" w:color="auto"/>
        <w:left w:val="none" w:sz="0" w:space="0" w:color="auto"/>
        <w:bottom w:val="none" w:sz="0" w:space="0" w:color="auto"/>
        <w:right w:val="none" w:sz="0" w:space="0" w:color="auto"/>
      </w:divBdr>
    </w:div>
    <w:div w:id="1893420861">
      <w:bodyDiv w:val="1"/>
      <w:marLeft w:val="0"/>
      <w:marRight w:val="0"/>
      <w:marTop w:val="0"/>
      <w:marBottom w:val="0"/>
      <w:divBdr>
        <w:top w:val="none" w:sz="0" w:space="0" w:color="auto"/>
        <w:left w:val="none" w:sz="0" w:space="0" w:color="auto"/>
        <w:bottom w:val="none" w:sz="0" w:space="0" w:color="auto"/>
        <w:right w:val="none" w:sz="0" w:space="0" w:color="auto"/>
      </w:divBdr>
    </w:div>
    <w:div w:id="1996226696">
      <w:bodyDiv w:val="1"/>
      <w:marLeft w:val="0"/>
      <w:marRight w:val="0"/>
      <w:marTop w:val="0"/>
      <w:marBottom w:val="0"/>
      <w:divBdr>
        <w:top w:val="none" w:sz="0" w:space="0" w:color="auto"/>
        <w:left w:val="none" w:sz="0" w:space="0" w:color="auto"/>
        <w:bottom w:val="none" w:sz="0" w:space="0" w:color="auto"/>
        <w:right w:val="none" w:sz="0" w:space="0" w:color="auto"/>
      </w:divBdr>
    </w:div>
    <w:div w:id="2063433492">
      <w:bodyDiv w:val="1"/>
      <w:marLeft w:val="0"/>
      <w:marRight w:val="0"/>
      <w:marTop w:val="0"/>
      <w:marBottom w:val="0"/>
      <w:divBdr>
        <w:top w:val="none" w:sz="0" w:space="0" w:color="auto"/>
        <w:left w:val="none" w:sz="0" w:space="0" w:color="auto"/>
        <w:bottom w:val="none" w:sz="0" w:space="0" w:color="auto"/>
        <w:right w:val="none" w:sz="0" w:space="0" w:color="auto"/>
      </w:divBdr>
    </w:div>
    <w:div w:id="2112360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attendee.gotowebinar.com/register/6998048919105134934" TargetMode="External"/><Relationship Id="rId18" Type="http://schemas.openxmlformats.org/officeDocument/2006/relationships/image" Target="media/image4.emf"/><Relationship Id="rId26" Type="http://schemas.openxmlformats.org/officeDocument/2006/relationships/hyperlink" Target="https://nosc.noaa.gov/EDMC/documents/Data_Sharing_Directive_v3.0.pdf" TargetMode="External"/><Relationship Id="rId3" Type="http://schemas.openxmlformats.org/officeDocument/2006/relationships/customXml" Target="../customXml/item3.xml"/><Relationship Id="rId21" Type="http://schemas.openxmlformats.org/officeDocument/2006/relationships/hyperlink" Target="mailto:pico@nfwf.org"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hyperlink" Target="https://www.nfwf.org/programs/hurricane-response-marine-debris-removal-fund" TargetMode="External"/><Relationship Id="rId17" Type="http://schemas.openxmlformats.org/officeDocument/2006/relationships/image" Target="media/image3.emf"/><Relationship Id="rId25" Type="http://schemas.openxmlformats.org/officeDocument/2006/relationships/hyperlink" Target="http://www.epa.gov/quality" TargetMode="External"/><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hyperlink" Target="https://www.ecfr.gov/current/title-2/subtitle-A/chapter-II/part-200?toc=1" TargetMode="External"/><Relationship Id="rId29" Type="http://schemas.openxmlformats.org/officeDocument/2006/relationships/hyperlink" Target="http://www.nfwf.org/whatwedo/grants/applicants/Pages/home.aspx"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fwf.org/programs/hurricane-response-marine-debris-removal-fund" TargetMode="External"/><Relationship Id="rId24" Type="http://schemas.openxmlformats.org/officeDocument/2006/relationships/hyperlink" Target="https://www.ecfr.gov/current/title-2/subtitle-A/chapter-II/part-200?toc=1" TargetMode="External"/><Relationship Id="rId32"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1.emf"/><Relationship Id="rId23" Type="http://schemas.openxmlformats.org/officeDocument/2006/relationships/hyperlink" Target="https://www.nfwf.org/apply-grant/application-information/budget-instructions" TargetMode="External"/><Relationship Id="rId28" Type="http://schemas.openxmlformats.org/officeDocument/2006/relationships/hyperlink" Target="https://nfwf.sharefile.com/public/share/web-s3aa093ab44ff49369861b741bed95a7f"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pico@nfwf.org" TargetMode="External"/><Relationship Id="rId31" Type="http://schemas.openxmlformats.org/officeDocument/2006/relationships/hyperlink" Target="mailto:Easygrants@nfwf.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ico@nfwf.org" TargetMode="External"/><Relationship Id="rId22" Type="http://schemas.openxmlformats.org/officeDocument/2006/relationships/hyperlink" Target="https://www.ecfr.gov/current/title-2/part-200" TargetMode="External"/><Relationship Id="rId27" Type="http://schemas.openxmlformats.org/officeDocument/2006/relationships/hyperlink" Target="https://easygrants.nfwf.org" TargetMode="External"/><Relationship Id="rId30" Type="http://schemas.openxmlformats.org/officeDocument/2006/relationships/hyperlink" Target="mailto:Pico@NFWF.org" TargetMode="External"/><Relationship Id="rId35" Type="http://schemas.openxmlformats.org/officeDocument/2006/relationships/fontTable" Target="fontTable.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82280b90-dffd-4aca-ac51-827173e8845c" xsi:nil="true"/>
    <lcf76f155ced4ddcb4097134ff3c332f xmlns="48230169-2309-426b-b608-a6026d13c5a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32D5D11D62572143BE422F05869CDE3F" ma:contentTypeVersion="17" ma:contentTypeDescription="Create a new document." ma:contentTypeScope="" ma:versionID="ae77b17226e6d191c550ff9c8dfebc38">
  <xsd:schema xmlns:xsd="http://www.w3.org/2001/XMLSchema" xmlns:xs="http://www.w3.org/2001/XMLSchema" xmlns:p="http://schemas.microsoft.com/office/2006/metadata/properties" xmlns:ns2="48230169-2309-426b-b608-a6026d13c5a3" xmlns:ns3="82280b90-dffd-4aca-ac51-827173e8845c" targetNamespace="http://schemas.microsoft.com/office/2006/metadata/properties" ma:root="true" ma:fieldsID="af81e27c8eb24334d96dfe5a838b8bdb" ns2:_="" ns3:_="">
    <xsd:import namespace="48230169-2309-426b-b608-a6026d13c5a3"/>
    <xsd:import namespace="82280b90-dffd-4aca-ac51-827173e8845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230169-2309-426b-b608-a6026d13c5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ea71bcbd-9baa-46c8-951c-fb0b62153e9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280b90-dffd-4aca-ac51-827173e8845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081ff94-d186-44ce-b75d-33f234a739b3}" ma:internalName="TaxCatchAll" ma:showField="CatchAllData" ma:web="82280b90-dffd-4aca-ac51-827173e884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0E81B2-0DCC-449F-8691-C3C1E6347A21}">
  <ds:schemaRefs>
    <ds:schemaRef ds:uri="http://schemas.microsoft.com/sharepoint/v3/contenttype/forms"/>
  </ds:schemaRefs>
</ds:datastoreItem>
</file>

<file path=customXml/itemProps2.xml><?xml version="1.0" encoding="utf-8"?>
<ds:datastoreItem xmlns:ds="http://schemas.openxmlformats.org/officeDocument/2006/customXml" ds:itemID="{CCF2CC3E-DDE5-417F-9E60-712BBC33BCCD}">
  <ds:schemaRefs>
    <ds:schemaRef ds:uri="http://schemas.openxmlformats.org/officeDocument/2006/bibliography"/>
  </ds:schemaRefs>
</ds:datastoreItem>
</file>

<file path=customXml/itemProps3.xml><?xml version="1.0" encoding="utf-8"?>
<ds:datastoreItem xmlns:ds="http://schemas.openxmlformats.org/officeDocument/2006/customXml" ds:itemID="{3BCAA957-C2DE-45C5-93B7-B4DD6B3BAECB}">
  <ds:schemaRefs>
    <ds:schemaRef ds:uri="http://schemas.microsoft.com/office/2006/metadata/properties"/>
    <ds:schemaRef ds:uri="http://schemas.microsoft.com/office/infopath/2007/PartnerControls"/>
    <ds:schemaRef ds:uri="82280b90-dffd-4aca-ac51-827173e8845c"/>
    <ds:schemaRef ds:uri="48230169-2309-426b-b608-a6026d13c5a3"/>
  </ds:schemaRefs>
</ds:datastoreItem>
</file>

<file path=customXml/itemProps4.xml><?xml version="1.0" encoding="utf-8"?>
<ds:datastoreItem xmlns:ds="http://schemas.openxmlformats.org/officeDocument/2006/customXml" ds:itemID="{939A2680-F97A-4A12-A0DF-C3D7D93577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230169-2309-426b-b608-a6026d13c5a3"/>
    <ds:schemaRef ds:uri="82280b90-dffd-4aca-ac51-827173e884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3867</Words>
  <Characters>22046</Characters>
  <Application>Microsoft Office Word</Application>
  <DocSecurity>0</DocSecurity>
  <Lines>183</Lines>
  <Paragraphs>51</Paragraphs>
  <ScaleCrop>false</ScaleCrop>
  <Company>NFWF</Company>
  <LinksUpToDate>false</LinksUpToDate>
  <CharactersWithSpaces>25862</CharactersWithSpaces>
  <SharedDoc>false</SharedDoc>
  <HLinks>
    <vt:vector size="96" baseType="variant">
      <vt:variant>
        <vt:i4>5111928</vt:i4>
      </vt:variant>
      <vt:variant>
        <vt:i4>45</vt:i4>
      </vt:variant>
      <vt:variant>
        <vt:i4>0</vt:i4>
      </vt:variant>
      <vt:variant>
        <vt:i4>5</vt:i4>
      </vt:variant>
      <vt:variant>
        <vt:lpwstr>mailto:Easygrants@nfwf.org</vt:lpwstr>
      </vt:variant>
      <vt:variant>
        <vt:lpwstr/>
      </vt:variant>
      <vt:variant>
        <vt:i4>3735561</vt:i4>
      </vt:variant>
      <vt:variant>
        <vt:i4>42</vt:i4>
      </vt:variant>
      <vt:variant>
        <vt:i4>0</vt:i4>
      </vt:variant>
      <vt:variant>
        <vt:i4>5</vt:i4>
      </vt:variant>
      <vt:variant>
        <vt:lpwstr>mailto:Pico@NFWF.org</vt:lpwstr>
      </vt:variant>
      <vt:variant>
        <vt:lpwstr/>
      </vt:variant>
      <vt:variant>
        <vt:i4>2883695</vt:i4>
      </vt:variant>
      <vt:variant>
        <vt:i4>39</vt:i4>
      </vt:variant>
      <vt:variant>
        <vt:i4>0</vt:i4>
      </vt:variant>
      <vt:variant>
        <vt:i4>5</vt:i4>
      </vt:variant>
      <vt:variant>
        <vt:lpwstr>http://www.nfwf.org/whatwedo/grants/applicants/Pages/home.aspx</vt:lpwstr>
      </vt:variant>
      <vt:variant>
        <vt:lpwstr/>
      </vt:variant>
      <vt:variant>
        <vt:i4>786434</vt:i4>
      </vt:variant>
      <vt:variant>
        <vt:i4>36</vt:i4>
      </vt:variant>
      <vt:variant>
        <vt:i4>0</vt:i4>
      </vt:variant>
      <vt:variant>
        <vt:i4>5</vt:i4>
      </vt:variant>
      <vt:variant>
        <vt:lpwstr>https://easygrants.nfwf.org/</vt:lpwstr>
      </vt:variant>
      <vt:variant>
        <vt:lpwstr/>
      </vt:variant>
      <vt:variant>
        <vt:i4>2883608</vt:i4>
      </vt:variant>
      <vt:variant>
        <vt:i4>33</vt:i4>
      </vt:variant>
      <vt:variant>
        <vt:i4>0</vt:i4>
      </vt:variant>
      <vt:variant>
        <vt:i4>5</vt:i4>
      </vt:variant>
      <vt:variant>
        <vt:lpwstr>https://nosc.noaa.gov/EDMC/documents/Data_Sharing_Directive_v3.0.pdf</vt:lpwstr>
      </vt:variant>
      <vt:variant>
        <vt:lpwstr/>
      </vt:variant>
      <vt:variant>
        <vt:i4>4063267</vt:i4>
      </vt:variant>
      <vt:variant>
        <vt:i4>30</vt:i4>
      </vt:variant>
      <vt:variant>
        <vt:i4>0</vt:i4>
      </vt:variant>
      <vt:variant>
        <vt:i4>5</vt:i4>
      </vt:variant>
      <vt:variant>
        <vt:lpwstr>http://www.epa.gov/quality</vt:lpwstr>
      </vt:variant>
      <vt:variant>
        <vt:lpwstr/>
      </vt:variant>
      <vt:variant>
        <vt:i4>4325471</vt:i4>
      </vt:variant>
      <vt:variant>
        <vt:i4>27</vt:i4>
      </vt:variant>
      <vt:variant>
        <vt:i4>0</vt:i4>
      </vt:variant>
      <vt:variant>
        <vt:i4>5</vt:i4>
      </vt:variant>
      <vt:variant>
        <vt:lpwstr>https://www.ecfr.gov/current/title-2/subtitle-A/chapter-II/part-200?toc=1</vt:lpwstr>
      </vt:variant>
      <vt:variant>
        <vt:lpwstr/>
      </vt:variant>
      <vt:variant>
        <vt:i4>1441875</vt:i4>
      </vt:variant>
      <vt:variant>
        <vt:i4>24</vt:i4>
      </vt:variant>
      <vt:variant>
        <vt:i4>0</vt:i4>
      </vt:variant>
      <vt:variant>
        <vt:i4>5</vt:i4>
      </vt:variant>
      <vt:variant>
        <vt:lpwstr>https://www.nfwf.org/apply-grant/application-information/budget-instructions</vt:lpwstr>
      </vt:variant>
      <vt:variant>
        <vt:lpwstr/>
      </vt:variant>
      <vt:variant>
        <vt:i4>75</vt:i4>
      </vt:variant>
      <vt:variant>
        <vt:i4>21</vt:i4>
      </vt:variant>
      <vt:variant>
        <vt:i4>0</vt:i4>
      </vt:variant>
      <vt:variant>
        <vt:i4>5</vt:i4>
      </vt:variant>
      <vt:variant>
        <vt:lpwstr>https://www.ecfr.gov/current/title-2/part-200</vt:lpwstr>
      </vt:variant>
      <vt:variant>
        <vt:lpwstr/>
      </vt:variant>
      <vt:variant>
        <vt:i4>3735561</vt:i4>
      </vt:variant>
      <vt:variant>
        <vt:i4>18</vt:i4>
      </vt:variant>
      <vt:variant>
        <vt:i4>0</vt:i4>
      </vt:variant>
      <vt:variant>
        <vt:i4>5</vt:i4>
      </vt:variant>
      <vt:variant>
        <vt:lpwstr>mailto:pico@nfwf.org</vt:lpwstr>
      </vt:variant>
      <vt:variant>
        <vt:lpwstr/>
      </vt:variant>
      <vt:variant>
        <vt:i4>4325471</vt:i4>
      </vt:variant>
      <vt:variant>
        <vt:i4>15</vt:i4>
      </vt:variant>
      <vt:variant>
        <vt:i4>0</vt:i4>
      </vt:variant>
      <vt:variant>
        <vt:i4>5</vt:i4>
      </vt:variant>
      <vt:variant>
        <vt:lpwstr>https://www.ecfr.gov/current/title-2/subtitle-A/chapter-II/part-200?toc=1</vt:lpwstr>
      </vt:variant>
      <vt:variant>
        <vt:lpwstr/>
      </vt:variant>
      <vt:variant>
        <vt:i4>3735561</vt:i4>
      </vt:variant>
      <vt:variant>
        <vt:i4>12</vt:i4>
      </vt:variant>
      <vt:variant>
        <vt:i4>0</vt:i4>
      </vt:variant>
      <vt:variant>
        <vt:i4>5</vt:i4>
      </vt:variant>
      <vt:variant>
        <vt:lpwstr>mailto:pico@nfwf.org</vt:lpwstr>
      </vt:variant>
      <vt:variant>
        <vt:lpwstr/>
      </vt:variant>
      <vt:variant>
        <vt:i4>3735561</vt:i4>
      </vt:variant>
      <vt:variant>
        <vt:i4>9</vt:i4>
      </vt:variant>
      <vt:variant>
        <vt:i4>0</vt:i4>
      </vt:variant>
      <vt:variant>
        <vt:i4>5</vt:i4>
      </vt:variant>
      <vt:variant>
        <vt:lpwstr>mailto:pico@nfwf.org</vt:lpwstr>
      </vt:variant>
      <vt:variant>
        <vt:lpwstr/>
      </vt:variant>
      <vt:variant>
        <vt:i4>655425</vt:i4>
      </vt:variant>
      <vt:variant>
        <vt:i4>6</vt:i4>
      </vt:variant>
      <vt:variant>
        <vt:i4>0</vt:i4>
      </vt:variant>
      <vt:variant>
        <vt:i4>5</vt:i4>
      </vt:variant>
      <vt:variant>
        <vt:lpwstr>https://attendee.gotowebinar.com/register/6998048919105134934</vt:lpwstr>
      </vt:variant>
      <vt:variant>
        <vt:lpwstr/>
      </vt:variant>
      <vt:variant>
        <vt:i4>6488182</vt:i4>
      </vt:variant>
      <vt:variant>
        <vt:i4>3</vt:i4>
      </vt:variant>
      <vt:variant>
        <vt:i4>0</vt:i4>
      </vt:variant>
      <vt:variant>
        <vt:i4>5</vt:i4>
      </vt:variant>
      <vt:variant>
        <vt:lpwstr>https://www.nfwf.org/programs/hurricane-response-marine-debris-removal-fund</vt:lpwstr>
      </vt:variant>
      <vt:variant>
        <vt:lpwstr/>
      </vt:variant>
      <vt:variant>
        <vt:i4>6488182</vt:i4>
      </vt:variant>
      <vt:variant>
        <vt:i4>0</vt:i4>
      </vt:variant>
      <vt:variant>
        <vt:i4>0</vt:i4>
      </vt:variant>
      <vt:variant>
        <vt:i4>5</vt:i4>
      </vt:variant>
      <vt:variant>
        <vt:lpwstr>https://www.nfwf.org/programs/hurricane-response-marine-debris-removal-fund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Christina Kakoyannis</dc:creator>
  <cp:keywords/>
  <cp:lastModifiedBy>Annabel Chase</cp:lastModifiedBy>
  <cp:revision>3</cp:revision>
  <cp:lastPrinted>2022-05-17T18:15:00Z</cp:lastPrinted>
  <dcterms:created xsi:type="dcterms:W3CDTF">2026-08-05T17:26:00Z</dcterms:created>
  <dcterms:modified xsi:type="dcterms:W3CDTF">2026-08-05T17:39:00Z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ublishingExpirationDate">
    <vt:lpwstr/>
  </property>
  <property fmtid="{D5CDD505-2E9C-101B-9397-08002B2CF9AE}" pid="3" name="PublishingStartDate">
    <vt:lpwstr/>
  </property>
  <property fmtid="{D5CDD505-2E9C-101B-9397-08002B2CF9AE}" pid="4" name="ContentTypeId">
    <vt:lpwstr>0x01010032D5D11D62572143BE422F05869CDE3F</vt:lpwstr>
  </property>
  <property fmtid="{D5CDD505-2E9C-101B-9397-08002B2CF9AE}" pid="5" name="MediaServiceImageTags">
    <vt:lpwstr/>
  </property>
</Properties>
</file>