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6ADD9" w14:textId="77777777" w:rsidR="00817F6B" w:rsidRDefault="00817F6B" w:rsidP="00454724">
      <w:pPr>
        <w:ind w:left="0" w:firstLine="0"/>
        <w:jc w:val="center"/>
        <w:rPr>
          <w:rFonts w:ascii="Times New Roman" w:hAnsi="Times New Roman"/>
          <w:b/>
          <w:i/>
          <w:smallCaps/>
          <w:color w:val="000000"/>
          <w:sz w:val="36"/>
          <w:szCs w:val="28"/>
          <w:u w:val="single"/>
        </w:rPr>
      </w:pPr>
    </w:p>
    <w:p w14:paraId="2EDDF194" w14:textId="77777777" w:rsidR="005003A5" w:rsidRPr="00690CFB" w:rsidRDefault="005003A5" w:rsidP="005003A5">
      <w:pPr>
        <w:ind w:left="0" w:firstLine="0"/>
        <w:jc w:val="center"/>
        <w:rPr>
          <w:rFonts w:ascii="Times New Roman" w:hAnsi="Times New Roman"/>
          <w:b/>
          <w:i/>
          <w:caps/>
          <w:color w:val="000000"/>
          <w:sz w:val="32"/>
          <w:szCs w:val="24"/>
          <w:u w:val="single"/>
        </w:rPr>
      </w:pPr>
      <w:r>
        <w:rPr>
          <w:rFonts w:ascii="Times New Roman" w:hAnsi="Times New Roman"/>
          <w:b/>
          <w:i/>
          <w:smallCaps/>
          <w:color w:val="000000"/>
          <w:sz w:val="36"/>
          <w:szCs w:val="28"/>
          <w:u w:val="single"/>
        </w:rPr>
        <w:t>Atlantic Flyway Shorebird Initiative</w:t>
      </w:r>
    </w:p>
    <w:p w14:paraId="1CB8277F" w14:textId="77777777" w:rsidR="005003A5" w:rsidRDefault="005003A5" w:rsidP="00E6296A">
      <w:pPr>
        <w:ind w:left="0" w:firstLine="0"/>
        <w:jc w:val="center"/>
        <w:rPr>
          <w:rFonts w:ascii="Times New Roman" w:hAnsi="Times New Roman"/>
          <w:b/>
          <w:sz w:val="28"/>
          <w:szCs w:val="24"/>
        </w:rPr>
      </w:pPr>
    </w:p>
    <w:p w14:paraId="48D42283" w14:textId="365F993D" w:rsidR="00541BBD" w:rsidRPr="005551E0" w:rsidRDefault="00C44133" w:rsidP="00E6296A">
      <w:pPr>
        <w:ind w:left="0" w:firstLine="0"/>
        <w:jc w:val="center"/>
        <w:rPr>
          <w:rFonts w:ascii="Times New Roman" w:hAnsi="Times New Roman"/>
          <w:b/>
          <w:sz w:val="28"/>
          <w:szCs w:val="24"/>
        </w:rPr>
      </w:pPr>
      <w:r>
        <w:rPr>
          <w:rFonts w:ascii="Times New Roman" w:hAnsi="Times New Roman"/>
          <w:b/>
          <w:sz w:val="28"/>
          <w:szCs w:val="24"/>
        </w:rPr>
        <w:t>202</w:t>
      </w:r>
      <w:r w:rsidR="004F7A69">
        <w:rPr>
          <w:rFonts w:ascii="Times New Roman" w:hAnsi="Times New Roman"/>
          <w:b/>
          <w:sz w:val="28"/>
          <w:szCs w:val="24"/>
        </w:rPr>
        <w:t>7</w:t>
      </w:r>
      <w:r w:rsidRPr="005551E0">
        <w:rPr>
          <w:rFonts w:ascii="Times New Roman" w:hAnsi="Times New Roman"/>
          <w:b/>
          <w:sz w:val="28"/>
          <w:szCs w:val="24"/>
        </w:rPr>
        <w:t xml:space="preserve"> </w:t>
      </w:r>
      <w:r w:rsidR="005551E0" w:rsidRPr="005551E0">
        <w:rPr>
          <w:rFonts w:ascii="Times New Roman" w:hAnsi="Times New Roman"/>
          <w:b/>
          <w:sz w:val="28"/>
          <w:szCs w:val="24"/>
        </w:rPr>
        <w:t>REQUEST FOR PROPOSALS</w:t>
      </w:r>
    </w:p>
    <w:p w14:paraId="0D3CE35F" w14:textId="77777777" w:rsidR="00762A11" w:rsidRDefault="00762A11" w:rsidP="00541BBD">
      <w:pPr>
        <w:ind w:left="0" w:firstLine="0"/>
        <w:rPr>
          <w:rFonts w:ascii="Times New Roman" w:hAnsi="Times New Roman"/>
          <w:b/>
          <w:bCs/>
          <w:sz w:val="24"/>
          <w:szCs w:val="24"/>
        </w:rPr>
      </w:pPr>
    </w:p>
    <w:p w14:paraId="73EB6D94" w14:textId="77777777" w:rsidR="00F96561" w:rsidRPr="002C1465" w:rsidRDefault="00F96561" w:rsidP="00F96561">
      <w:pPr>
        <w:pStyle w:val="ListParagraph"/>
        <w:ind w:left="0" w:firstLine="0"/>
        <w:rPr>
          <w:rFonts w:ascii="Times New Roman" w:hAnsi="Times New Roman"/>
          <w:bCs/>
          <w:color w:val="000000"/>
          <w:sz w:val="24"/>
          <w:szCs w:val="24"/>
        </w:rPr>
      </w:pPr>
      <w:r w:rsidRPr="002C1465">
        <w:rPr>
          <w:rFonts w:ascii="Times New Roman" w:hAnsi="Times New Roman"/>
          <w:bCs/>
          <w:color w:val="000000"/>
          <w:sz w:val="24"/>
          <w:szCs w:val="24"/>
        </w:rPr>
        <w:t>NFWF is committed to operating in full compliance with all applicable laws, regulations, and Executive Orders. We continuously monitor legal and regulatory developments to ensure our policies, procedures, and operations align with current federal directives. We encourage all applicants to do the same. </w:t>
      </w:r>
    </w:p>
    <w:p w14:paraId="29D7BE34" w14:textId="77777777" w:rsidR="00F96561" w:rsidRPr="002C1465" w:rsidRDefault="00F96561" w:rsidP="00F96561">
      <w:pPr>
        <w:pStyle w:val="ListParagraph"/>
        <w:ind w:left="0" w:firstLine="0"/>
        <w:rPr>
          <w:rFonts w:ascii="Times New Roman" w:hAnsi="Times New Roman"/>
          <w:b/>
          <w:color w:val="000000"/>
          <w:sz w:val="24"/>
          <w:szCs w:val="24"/>
        </w:rPr>
      </w:pPr>
    </w:p>
    <w:p w14:paraId="54A8990C" w14:textId="77777777" w:rsidR="006D1BA8" w:rsidRDefault="00AB74C7" w:rsidP="0018436B">
      <w:pPr>
        <w:pStyle w:val="ListParagraph"/>
        <w:ind w:left="0" w:firstLine="0"/>
        <w:rPr>
          <w:rFonts w:ascii="Times New Roman" w:hAnsi="Times New Roman"/>
          <w:color w:val="000000"/>
          <w:sz w:val="24"/>
          <w:szCs w:val="24"/>
        </w:rPr>
      </w:pPr>
      <w:r w:rsidRPr="00AB74C7">
        <w:rPr>
          <w:rFonts w:ascii="Times New Roman" w:hAnsi="Times New Roman"/>
          <w:color w:val="000000"/>
          <w:sz w:val="24"/>
          <w:szCs w:val="24"/>
        </w:rPr>
        <w:t xml:space="preserve">The ability and extent to which NFWF </w:t>
      </w:r>
      <w:proofErr w:type="gramStart"/>
      <w:r w:rsidRPr="00AB74C7">
        <w:rPr>
          <w:rFonts w:ascii="Times New Roman" w:hAnsi="Times New Roman"/>
          <w:color w:val="000000"/>
          <w:sz w:val="24"/>
          <w:szCs w:val="24"/>
        </w:rPr>
        <w:t>is able to</w:t>
      </w:r>
      <w:proofErr w:type="gramEnd"/>
      <w:r w:rsidRPr="00AB74C7">
        <w:rPr>
          <w:rFonts w:ascii="Times New Roman" w:hAnsi="Times New Roman"/>
          <w:color w:val="000000"/>
          <w:sz w:val="24"/>
          <w:szCs w:val="24"/>
        </w:rPr>
        <w:t xml:space="preserve"> make awards is contingent upon receipt of funds from federal agencies and/or other funding partners. </w:t>
      </w:r>
      <w:r w:rsidR="006D1BA8" w:rsidRPr="006D1BA8">
        <w:rPr>
          <w:rFonts w:ascii="Times New Roman" w:hAnsi="Times New Roman"/>
          <w:color w:val="000000"/>
          <w:sz w:val="24"/>
          <w:szCs w:val="24"/>
        </w:rPr>
        <w:t>Final funding decisions will be made based on the applications received and the level and timing of funding received by NFWF.</w:t>
      </w:r>
    </w:p>
    <w:p w14:paraId="63043820" w14:textId="77777777" w:rsidR="005E7DFC" w:rsidRPr="004C3EA5" w:rsidRDefault="005E7DFC" w:rsidP="0018436B">
      <w:pPr>
        <w:pStyle w:val="ListParagraph"/>
        <w:ind w:left="0" w:firstLine="0"/>
        <w:rPr>
          <w:rFonts w:ascii="Times New Roman" w:hAnsi="Times New Roman"/>
          <w:color w:val="FF0000"/>
          <w:sz w:val="24"/>
          <w:szCs w:val="24"/>
        </w:rPr>
      </w:pPr>
    </w:p>
    <w:p w14:paraId="33EA0A81" w14:textId="77777777" w:rsidR="00762A11" w:rsidRDefault="00762A11" w:rsidP="00762A11">
      <w:pPr>
        <w:rPr>
          <w:rFonts w:ascii="Times New Roman" w:hAnsi="Times New Roman"/>
          <w:b/>
          <w:sz w:val="28"/>
          <w:szCs w:val="24"/>
        </w:rPr>
      </w:pPr>
      <w:r w:rsidRPr="00497023">
        <w:rPr>
          <w:rFonts w:ascii="Times New Roman" w:hAnsi="Times New Roman"/>
          <w:b/>
          <w:sz w:val="28"/>
          <w:szCs w:val="24"/>
        </w:rPr>
        <w:t>TIMELINE</w:t>
      </w:r>
    </w:p>
    <w:p w14:paraId="2448A30E" w14:textId="77777777" w:rsidR="001B4384" w:rsidRPr="00497023" w:rsidRDefault="001B4384" w:rsidP="00762A11">
      <w:pPr>
        <w:rPr>
          <w:rFonts w:ascii="Times New Roman" w:hAnsi="Times New Roman"/>
          <w:b/>
          <w:sz w:val="28"/>
          <w:szCs w:val="24"/>
        </w:rPr>
      </w:pPr>
    </w:p>
    <w:p w14:paraId="34A1B967" w14:textId="1CB74B28" w:rsidR="00762A11" w:rsidRPr="00A41D76" w:rsidRDefault="00762A11" w:rsidP="00762A11">
      <w:pPr>
        <w:ind w:left="0" w:firstLine="0"/>
        <w:rPr>
          <w:rFonts w:ascii="Times New Roman" w:hAnsi="Times New Roman"/>
          <w:color w:val="000000"/>
          <w:sz w:val="24"/>
          <w:szCs w:val="24"/>
        </w:rPr>
      </w:pPr>
      <w:r w:rsidRPr="00A41D76">
        <w:rPr>
          <w:rFonts w:ascii="Times New Roman" w:hAnsi="Times New Roman"/>
          <w:color w:val="000000"/>
          <w:sz w:val="24"/>
          <w:szCs w:val="24"/>
        </w:rPr>
        <w:t>Dates of activities are subjec</w:t>
      </w:r>
      <w:r>
        <w:rPr>
          <w:rFonts w:ascii="Times New Roman" w:hAnsi="Times New Roman"/>
          <w:color w:val="000000"/>
          <w:sz w:val="24"/>
          <w:szCs w:val="24"/>
        </w:rPr>
        <w:t>t to change.  Please check the p</w:t>
      </w:r>
      <w:r w:rsidRPr="00A41D76">
        <w:rPr>
          <w:rFonts w:ascii="Times New Roman" w:hAnsi="Times New Roman"/>
          <w:color w:val="000000"/>
          <w:sz w:val="24"/>
          <w:szCs w:val="24"/>
        </w:rPr>
        <w:t>rogram page of the NFWF website for the most</w:t>
      </w:r>
      <w:r>
        <w:rPr>
          <w:rFonts w:ascii="Times New Roman" w:hAnsi="Times New Roman"/>
          <w:color w:val="000000"/>
          <w:sz w:val="24"/>
          <w:szCs w:val="24"/>
        </w:rPr>
        <w:t xml:space="preserve"> current dates and information</w:t>
      </w:r>
      <w:r w:rsidR="00053941">
        <w:rPr>
          <w:rFonts w:ascii="Times New Roman" w:hAnsi="Times New Roman"/>
          <w:i/>
          <w:color w:val="000000"/>
          <w:sz w:val="24"/>
          <w:szCs w:val="24"/>
        </w:rPr>
        <w:t xml:space="preserve"> </w:t>
      </w:r>
      <w:hyperlink r:id="rId11" w:history="1">
        <w:r w:rsidR="00053941" w:rsidRPr="00053941">
          <w:rPr>
            <w:rStyle w:val="Hyperlink"/>
            <w:rFonts w:ascii="Times New Roman" w:hAnsi="Times New Roman"/>
            <w:i/>
            <w:sz w:val="24"/>
            <w:szCs w:val="24"/>
          </w:rPr>
          <w:t>Atlantic Flyway Shorebirds Initiative</w:t>
        </w:r>
      </w:hyperlink>
      <w:r w:rsidRPr="00A41D76">
        <w:rPr>
          <w:rFonts w:ascii="Times New Roman" w:hAnsi="Times New Roman"/>
          <w:color w:val="000000"/>
          <w:sz w:val="24"/>
          <w:szCs w:val="24"/>
        </w:rPr>
        <w:t>.</w:t>
      </w:r>
    </w:p>
    <w:p w14:paraId="3B526349" w14:textId="77777777" w:rsidR="00762A11" w:rsidRPr="002A6662" w:rsidRDefault="00762A11" w:rsidP="00762A11">
      <w:pPr>
        <w:rPr>
          <w:rFonts w:ascii="Times New Roman" w:hAnsi="Times New Roman"/>
          <w:sz w:val="24"/>
          <w:szCs w:val="24"/>
        </w:rPr>
      </w:pPr>
    </w:p>
    <w:p w14:paraId="5F163BD8" w14:textId="3F1B6A87" w:rsidR="00B34B70" w:rsidRDefault="00762A11" w:rsidP="00B34B70">
      <w:pPr>
        <w:ind w:left="0" w:firstLine="0"/>
        <w:rPr>
          <w:rFonts w:ascii="Times New Roman" w:hAnsi="Times New Roman"/>
          <w:b/>
          <w:bCs/>
          <w:sz w:val="24"/>
          <w:szCs w:val="24"/>
        </w:rPr>
      </w:pPr>
      <w:r w:rsidRPr="00E6296A">
        <w:rPr>
          <w:rFonts w:ascii="Times New Roman" w:hAnsi="Times New Roman"/>
          <w:b/>
          <w:bCs/>
          <w:sz w:val="24"/>
          <w:szCs w:val="24"/>
        </w:rPr>
        <w:t>Full Proposal Due Date</w:t>
      </w:r>
      <w:r w:rsidRPr="00E6296A">
        <w:rPr>
          <w:rFonts w:ascii="Times New Roman" w:hAnsi="Times New Roman"/>
          <w:b/>
          <w:bCs/>
          <w:sz w:val="24"/>
          <w:szCs w:val="24"/>
        </w:rPr>
        <w:tab/>
      </w:r>
      <w:r w:rsidRPr="00E6296A">
        <w:rPr>
          <w:rFonts w:ascii="Times New Roman" w:hAnsi="Times New Roman"/>
          <w:b/>
          <w:bCs/>
          <w:sz w:val="24"/>
          <w:szCs w:val="24"/>
        </w:rPr>
        <w:tab/>
      </w:r>
      <w:r w:rsidR="00F050E0">
        <w:rPr>
          <w:rFonts w:ascii="Times New Roman" w:hAnsi="Times New Roman"/>
          <w:b/>
          <w:bCs/>
          <w:sz w:val="24"/>
          <w:szCs w:val="24"/>
        </w:rPr>
        <w:t>Thursday</w:t>
      </w:r>
      <w:r w:rsidR="00B34B70" w:rsidRPr="00B20F55">
        <w:rPr>
          <w:rFonts w:ascii="Times New Roman" w:hAnsi="Times New Roman"/>
          <w:b/>
          <w:bCs/>
          <w:sz w:val="24"/>
          <w:szCs w:val="24"/>
        </w:rPr>
        <w:t xml:space="preserve">, </w:t>
      </w:r>
      <w:r w:rsidR="00B34B70">
        <w:rPr>
          <w:rFonts w:ascii="Times New Roman" w:hAnsi="Times New Roman"/>
          <w:b/>
          <w:bCs/>
          <w:sz w:val="24"/>
          <w:szCs w:val="24"/>
        </w:rPr>
        <w:t xml:space="preserve">November </w:t>
      </w:r>
      <w:r w:rsidR="00BB4917">
        <w:rPr>
          <w:rFonts w:ascii="Times New Roman" w:hAnsi="Times New Roman"/>
          <w:b/>
          <w:bCs/>
          <w:sz w:val="24"/>
          <w:szCs w:val="24"/>
        </w:rPr>
        <w:t>5</w:t>
      </w:r>
      <w:r w:rsidR="00B34B70">
        <w:rPr>
          <w:rFonts w:ascii="Times New Roman" w:hAnsi="Times New Roman"/>
          <w:b/>
          <w:bCs/>
          <w:sz w:val="24"/>
          <w:szCs w:val="24"/>
        </w:rPr>
        <w:t>, 202</w:t>
      </w:r>
      <w:r w:rsidR="00BB4917">
        <w:rPr>
          <w:rFonts w:ascii="Times New Roman" w:hAnsi="Times New Roman"/>
          <w:b/>
          <w:bCs/>
          <w:sz w:val="24"/>
          <w:szCs w:val="24"/>
        </w:rPr>
        <w:t>6</w:t>
      </w:r>
      <w:r w:rsidR="00B34B70">
        <w:rPr>
          <w:rFonts w:ascii="Times New Roman" w:hAnsi="Times New Roman"/>
          <w:b/>
          <w:bCs/>
          <w:sz w:val="24"/>
          <w:szCs w:val="24"/>
        </w:rPr>
        <w:t>,</w:t>
      </w:r>
      <w:r w:rsidR="00B34B70" w:rsidRPr="00B20F55">
        <w:rPr>
          <w:rFonts w:ascii="Times New Roman" w:hAnsi="Times New Roman"/>
          <w:b/>
          <w:bCs/>
          <w:sz w:val="24"/>
          <w:szCs w:val="24"/>
        </w:rPr>
        <w:t xml:space="preserve"> by 11</w:t>
      </w:r>
      <w:r w:rsidR="00B34B70" w:rsidRPr="00541BBD">
        <w:rPr>
          <w:rFonts w:ascii="Times New Roman" w:hAnsi="Times New Roman"/>
          <w:b/>
          <w:bCs/>
          <w:sz w:val="24"/>
          <w:szCs w:val="24"/>
        </w:rPr>
        <w:t xml:space="preserve">:59 PM </w:t>
      </w:r>
      <w:r w:rsidR="00B34B70">
        <w:rPr>
          <w:rFonts w:ascii="Times New Roman" w:hAnsi="Times New Roman"/>
          <w:b/>
          <w:bCs/>
          <w:sz w:val="24"/>
          <w:szCs w:val="24"/>
        </w:rPr>
        <w:t>Eastern Time</w:t>
      </w:r>
    </w:p>
    <w:p w14:paraId="208139DD" w14:textId="6DE7440A" w:rsidR="00762A11" w:rsidRPr="000D3662" w:rsidRDefault="00762A11" w:rsidP="00B34B70">
      <w:pPr>
        <w:ind w:left="0" w:firstLine="0"/>
        <w:rPr>
          <w:rFonts w:ascii="Times New Roman" w:hAnsi="Times New Roman"/>
          <w:sz w:val="24"/>
          <w:szCs w:val="24"/>
        </w:rPr>
      </w:pPr>
      <w:r>
        <w:rPr>
          <w:rFonts w:ascii="Times New Roman" w:hAnsi="Times New Roman"/>
          <w:sz w:val="24"/>
          <w:szCs w:val="24"/>
        </w:rPr>
        <w:t>Review Period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4917">
        <w:rPr>
          <w:rFonts w:ascii="Times New Roman" w:hAnsi="Times New Roman"/>
          <w:sz w:val="24"/>
          <w:szCs w:val="24"/>
        </w:rPr>
        <w:t>November/December 2026</w:t>
      </w:r>
    </w:p>
    <w:p w14:paraId="3FE62465" w14:textId="1FB6AAA6" w:rsidR="00501C21" w:rsidRDefault="00762A11" w:rsidP="001B4384">
      <w:pPr>
        <w:rPr>
          <w:rFonts w:ascii="Times New Roman" w:hAnsi="Times New Roman"/>
          <w:sz w:val="24"/>
          <w:szCs w:val="24"/>
        </w:rPr>
      </w:pPr>
      <w:r w:rsidRPr="000D3662">
        <w:rPr>
          <w:rFonts w:ascii="Times New Roman" w:hAnsi="Times New Roman"/>
          <w:sz w:val="24"/>
          <w:szCs w:val="24"/>
        </w:rPr>
        <w:t>Awards Announced</w:t>
      </w:r>
      <w:r w:rsidRPr="000D3662">
        <w:rPr>
          <w:rFonts w:ascii="Times New Roman" w:hAnsi="Times New Roman"/>
          <w:sz w:val="24"/>
          <w:szCs w:val="24"/>
        </w:rPr>
        <w:tab/>
      </w:r>
      <w:r w:rsidRPr="000D3662">
        <w:rPr>
          <w:rFonts w:ascii="Times New Roman" w:hAnsi="Times New Roman"/>
          <w:sz w:val="24"/>
          <w:szCs w:val="24"/>
        </w:rPr>
        <w:tab/>
      </w:r>
      <w:r w:rsidRPr="000D3662">
        <w:rPr>
          <w:rFonts w:ascii="Times New Roman" w:hAnsi="Times New Roman"/>
          <w:sz w:val="24"/>
          <w:szCs w:val="24"/>
        </w:rPr>
        <w:tab/>
      </w:r>
      <w:r w:rsidR="00BB4917">
        <w:rPr>
          <w:rFonts w:ascii="Times New Roman" w:hAnsi="Times New Roman"/>
          <w:sz w:val="24"/>
          <w:szCs w:val="24"/>
        </w:rPr>
        <w:t>March 2027</w:t>
      </w:r>
    </w:p>
    <w:p w14:paraId="7B0F04EA" w14:textId="77777777" w:rsidR="00E6296A" w:rsidRPr="00B105F5" w:rsidRDefault="00E6296A" w:rsidP="00B105F5">
      <w:pPr>
        <w:ind w:left="0" w:firstLine="0"/>
        <w:rPr>
          <w:rFonts w:ascii="Times New Roman" w:hAnsi="Times New Roman"/>
          <w:sz w:val="24"/>
          <w:szCs w:val="24"/>
        </w:rPr>
      </w:pPr>
    </w:p>
    <w:p w14:paraId="0A3C7721" w14:textId="77777777" w:rsidR="00A64D55" w:rsidRDefault="00045D6D" w:rsidP="000C61A3">
      <w:pPr>
        <w:rPr>
          <w:rFonts w:ascii="Times New Roman" w:hAnsi="Times New Roman"/>
          <w:b/>
          <w:caps/>
          <w:sz w:val="28"/>
          <w:szCs w:val="24"/>
        </w:rPr>
      </w:pPr>
      <w:r w:rsidRPr="00497023">
        <w:rPr>
          <w:rFonts w:ascii="Times New Roman" w:hAnsi="Times New Roman"/>
          <w:b/>
          <w:caps/>
          <w:sz w:val="28"/>
          <w:szCs w:val="24"/>
        </w:rPr>
        <w:t>Overview</w:t>
      </w:r>
    </w:p>
    <w:p w14:paraId="3845B6AC" w14:textId="77777777" w:rsidR="001B4384" w:rsidRPr="00497023" w:rsidRDefault="001B4384" w:rsidP="000C61A3">
      <w:pPr>
        <w:rPr>
          <w:rFonts w:ascii="Times New Roman" w:hAnsi="Times New Roman"/>
          <w:b/>
          <w:caps/>
          <w:sz w:val="28"/>
          <w:szCs w:val="24"/>
        </w:rPr>
      </w:pPr>
    </w:p>
    <w:p w14:paraId="30845AB8" w14:textId="77777777" w:rsidR="001B4384" w:rsidRDefault="001B4384" w:rsidP="001B4384">
      <w:pPr>
        <w:ind w:left="0" w:firstLine="0"/>
        <w:rPr>
          <w:rFonts w:ascii="Times New Roman" w:hAnsi="Times New Roman"/>
          <w:color w:val="000000"/>
          <w:sz w:val="24"/>
          <w:szCs w:val="24"/>
          <w:shd w:val="clear" w:color="auto" w:fill="FFFFFF"/>
        </w:rPr>
      </w:pPr>
      <w:r w:rsidRPr="003B07C9">
        <w:rPr>
          <w:rFonts w:ascii="Times New Roman" w:hAnsi="Times New Roman"/>
          <w:color w:val="000000"/>
          <w:sz w:val="24"/>
          <w:szCs w:val="24"/>
          <w:shd w:val="clear" w:color="auto" w:fill="FFFFFF"/>
        </w:rPr>
        <w:t>Migratory birds link habitats, people</w:t>
      </w:r>
      <w:r>
        <w:rPr>
          <w:rFonts w:ascii="Times New Roman" w:hAnsi="Times New Roman"/>
          <w:color w:val="000000"/>
          <w:sz w:val="24"/>
          <w:szCs w:val="24"/>
          <w:shd w:val="clear" w:color="auto" w:fill="FFFFFF"/>
        </w:rPr>
        <w:t>,</w:t>
      </w:r>
      <w:r w:rsidRPr="003B07C9">
        <w:rPr>
          <w:rFonts w:ascii="Times New Roman" w:hAnsi="Times New Roman"/>
          <w:color w:val="000000"/>
          <w:sz w:val="24"/>
          <w:szCs w:val="24"/>
          <w:shd w:val="clear" w:color="auto" w:fill="FFFFFF"/>
        </w:rPr>
        <w:t xml:space="preserve"> and cultures, offering an extraordinary opportunity to connect people across a hemisphere. </w:t>
      </w:r>
      <w:r>
        <w:rPr>
          <w:rFonts w:ascii="Times New Roman" w:hAnsi="Times New Roman"/>
          <w:color w:val="000000"/>
          <w:sz w:val="24"/>
          <w:szCs w:val="24"/>
          <w:shd w:val="clear" w:color="auto" w:fill="FFFFFF"/>
        </w:rPr>
        <w:t>S</w:t>
      </w:r>
      <w:r w:rsidRPr="003B07C9">
        <w:rPr>
          <w:rFonts w:ascii="Times New Roman" w:hAnsi="Times New Roman"/>
          <w:color w:val="000000"/>
          <w:sz w:val="24"/>
          <w:szCs w:val="24"/>
          <w:shd w:val="clear" w:color="auto" w:fill="FFFFFF"/>
        </w:rPr>
        <w:t>horebirds undertak</w:t>
      </w:r>
      <w:r>
        <w:rPr>
          <w:rFonts w:ascii="Times New Roman" w:hAnsi="Times New Roman"/>
          <w:color w:val="000000"/>
          <w:sz w:val="24"/>
          <w:szCs w:val="24"/>
          <w:shd w:val="clear" w:color="auto" w:fill="FFFFFF"/>
        </w:rPr>
        <w:t>e</w:t>
      </w:r>
      <w:r w:rsidRPr="003B07C9">
        <w:rPr>
          <w:rFonts w:ascii="Times New Roman" w:hAnsi="Times New Roman"/>
          <w:color w:val="000000"/>
          <w:sz w:val="24"/>
          <w:szCs w:val="24"/>
          <w:shd w:val="clear" w:color="auto" w:fill="FFFFFF"/>
        </w:rPr>
        <w:t xml:space="preserve"> some of the longest migrations of any animals on earth. The great distances </w:t>
      </w:r>
      <w:r>
        <w:rPr>
          <w:rFonts w:ascii="Times New Roman" w:hAnsi="Times New Roman"/>
          <w:color w:val="000000"/>
          <w:sz w:val="24"/>
          <w:szCs w:val="24"/>
          <w:shd w:val="clear" w:color="auto" w:fill="FFFFFF"/>
        </w:rPr>
        <w:t xml:space="preserve">and routes </w:t>
      </w:r>
      <w:r w:rsidRPr="003B07C9">
        <w:rPr>
          <w:rFonts w:ascii="Times New Roman" w:hAnsi="Times New Roman"/>
          <w:color w:val="000000"/>
          <w:sz w:val="24"/>
          <w:szCs w:val="24"/>
          <w:shd w:val="clear" w:color="auto" w:fill="FFFFFF"/>
        </w:rPr>
        <w:t xml:space="preserve">travelled </w:t>
      </w:r>
      <w:r>
        <w:rPr>
          <w:rFonts w:ascii="Times New Roman" w:hAnsi="Times New Roman"/>
          <w:color w:val="000000"/>
          <w:sz w:val="24"/>
          <w:szCs w:val="24"/>
          <w:shd w:val="clear" w:color="auto" w:fill="FFFFFF"/>
        </w:rPr>
        <w:t>each</w:t>
      </w:r>
      <w:r w:rsidRPr="003B07C9">
        <w:rPr>
          <w:rFonts w:ascii="Times New Roman" w:hAnsi="Times New Roman"/>
          <w:color w:val="000000"/>
          <w:sz w:val="24"/>
          <w:szCs w:val="24"/>
          <w:shd w:val="clear" w:color="auto" w:fill="FFFFFF"/>
        </w:rPr>
        <w:t xml:space="preserve"> year</w:t>
      </w:r>
      <w:r>
        <w:rPr>
          <w:rFonts w:ascii="Times New Roman" w:hAnsi="Times New Roman"/>
          <w:color w:val="000000"/>
          <w:sz w:val="24"/>
          <w:szCs w:val="24"/>
          <w:shd w:val="clear" w:color="auto" w:fill="FFFFFF"/>
        </w:rPr>
        <w:t xml:space="preserve"> – referred to as </w:t>
      </w:r>
      <w:r w:rsidRPr="003B07C9">
        <w:rPr>
          <w:rFonts w:ascii="Times New Roman" w:hAnsi="Times New Roman"/>
          <w:color w:val="000000"/>
          <w:sz w:val="24"/>
          <w:szCs w:val="24"/>
          <w:shd w:val="clear" w:color="auto" w:fill="FFFFFF"/>
        </w:rPr>
        <w:t>“flyways”</w:t>
      </w:r>
      <w:r>
        <w:rPr>
          <w:rFonts w:ascii="Times New Roman" w:hAnsi="Times New Roman"/>
          <w:color w:val="000000"/>
          <w:sz w:val="24"/>
          <w:szCs w:val="24"/>
          <w:shd w:val="clear" w:color="auto" w:fill="FFFFFF"/>
        </w:rPr>
        <w:t xml:space="preserve"> – </w:t>
      </w:r>
      <w:r w:rsidRPr="003B07C9">
        <w:rPr>
          <w:rFonts w:ascii="Times New Roman" w:hAnsi="Times New Roman"/>
          <w:color w:val="000000"/>
          <w:sz w:val="24"/>
          <w:szCs w:val="24"/>
          <w:shd w:val="clear" w:color="auto" w:fill="FFFFFF"/>
        </w:rPr>
        <w:t xml:space="preserve">also </w:t>
      </w:r>
      <w:r>
        <w:rPr>
          <w:rFonts w:ascii="Times New Roman" w:hAnsi="Times New Roman"/>
          <w:color w:val="000000"/>
          <w:sz w:val="24"/>
          <w:szCs w:val="24"/>
          <w:shd w:val="clear" w:color="auto" w:fill="FFFFFF"/>
        </w:rPr>
        <w:t>expose</w:t>
      </w:r>
      <w:r w:rsidRPr="003B07C9">
        <w:rPr>
          <w:rFonts w:ascii="Times New Roman" w:hAnsi="Times New Roman"/>
          <w:color w:val="000000"/>
          <w:sz w:val="24"/>
          <w:szCs w:val="24"/>
          <w:shd w:val="clear" w:color="auto" w:fill="FFFFFF"/>
        </w:rPr>
        <w:t xml:space="preserve"> shorebirds to </w:t>
      </w:r>
      <w:r>
        <w:rPr>
          <w:rFonts w:ascii="Times New Roman" w:hAnsi="Times New Roman"/>
          <w:color w:val="000000"/>
          <w:sz w:val="24"/>
          <w:szCs w:val="24"/>
          <w:shd w:val="clear" w:color="auto" w:fill="FFFFFF"/>
        </w:rPr>
        <w:t>multiple</w:t>
      </w:r>
      <w:r w:rsidRPr="003B07C9">
        <w:rPr>
          <w:rFonts w:ascii="Times New Roman" w:hAnsi="Times New Roman"/>
          <w:color w:val="000000"/>
          <w:sz w:val="24"/>
          <w:szCs w:val="24"/>
          <w:shd w:val="clear" w:color="auto" w:fill="FFFFFF"/>
        </w:rPr>
        <w:t xml:space="preserve"> threats</w:t>
      </w:r>
      <w:r>
        <w:rPr>
          <w:rFonts w:ascii="Times New Roman" w:hAnsi="Times New Roman"/>
          <w:color w:val="000000"/>
          <w:sz w:val="24"/>
          <w:szCs w:val="24"/>
          <w:shd w:val="clear" w:color="auto" w:fill="FFFFFF"/>
        </w:rPr>
        <w:t xml:space="preserve">. These threats include </w:t>
      </w:r>
      <w:r w:rsidRPr="003B07C9">
        <w:rPr>
          <w:rFonts w:ascii="Times New Roman" w:hAnsi="Times New Roman"/>
          <w:color w:val="000000"/>
          <w:sz w:val="24"/>
          <w:szCs w:val="24"/>
          <w:shd w:val="clear" w:color="auto" w:fill="FFFFFF"/>
        </w:rPr>
        <w:t xml:space="preserve">habitat loss, human disturbance, predation, harvest </w:t>
      </w:r>
      <w:r>
        <w:rPr>
          <w:rFonts w:ascii="Times New Roman" w:hAnsi="Times New Roman"/>
          <w:color w:val="000000"/>
          <w:sz w:val="24"/>
          <w:szCs w:val="24"/>
          <w:shd w:val="clear" w:color="auto" w:fill="FFFFFF"/>
        </w:rPr>
        <w:t>pressure</w:t>
      </w:r>
      <w:r w:rsidRPr="003B07C9">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and </w:t>
      </w:r>
      <w:r w:rsidRPr="003B07C9">
        <w:rPr>
          <w:rFonts w:ascii="Times New Roman" w:hAnsi="Times New Roman"/>
          <w:color w:val="000000"/>
          <w:sz w:val="24"/>
          <w:szCs w:val="24"/>
          <w:shd w:val="clear" w:color="auto" w:fill="FFFFFF"/>
        </w:rPr>
        <w:t>conflicting resource management</w:t>
      </w:r>
      <w:r>
        <w:rPr>
          <w:rFonts w:ascii="Times New Roman" w:hAnsi="Times New Roman"/>
          <w:color w:val="000000"/>
          <w:sz w:val="24"/>
          <w:szCs w:val="24"/>
          <w:shd w:val="clear" w:color="auto" w:fill="FFFFFF"/>
        </w:rPr>
        <w:t xml:space="preserve"> objectives</w:t>
      </w:r>
      <w:r w:rsidRPr="003B07C9">
        <w:rPr>
          <w:rFonts w:ascii="Times New Roman" w:hAnsi="Times New Roman"/>
          <w:color w:val="000000"/>
          <w:sz w:val="24"/>
          <w:szCs w:val="24"/>
          <w:shd w:val="clear" w:color="auto" w:fill="FFFFFF"/>
        </w:rPr>
        <w:t>. In addition,</w:t>
      </w:r>
      <w:r>
        <w:rPr>
          <w:rFonts w:ascii="Times New Roman" w:hAnsi="Times New Roman"/>
          <w:color w:val="000000"/>
          <w:sz w:val="24"/>
          <w:szCs w:val="24"/>
          <w:shd w:val="clear" w:color="auto" w:fill="FFFFFF"/>
        </w:rPr>
        <w:t xml:space="preserve"> the relatively small population numbers for many</w:t>
      </w:r>
      <w:r w:rsidRPr="003B07C9">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species make them</w:t>
      </w:r>
      <w:r w:rsidRPr="003B07C9">
        <w:rPr>
          <w:rFonts w:ascii="Times New Roman" w:hAnsi="Times New Roman"/>
          <w:color w:val="000000"/>
          <w:sz w:val="24"/>
          <w:szCs w:val="24"/>
          <w:shd w:val="clear" w:color="auto" w:fill="FFFFFF"/>
        </w:rPr>
        <w:t xml:space="preserve"> vulnerable to both anthropogenic and environmental impacts. Consequently, shorebirds are one of the North American bird guilds undergoing the steepest population declines. </w:t>
      </w:r>
    </w:p>
    <w:p w14:paraId="6099171D" w14:textId="77777777" w:rsidR="001B4384" w:rsidRDefault="001B4384" w:rsidP="001B4384">
      <w:pPr>
        <w:ind w:left="0" w:firstLine="0"/>
        <w:rPr>
          <w:rFonts w:ascii="Times New Roman" w:hAnsi="Times New Roman"/>
          <w:color w:val="000000"/>
          <w:sz w:val="24"/>
          <w:szCs w:val="24"/>
          <w:shd w:val="clear" w:color="auto" w:fill="FFFFFF"/>
        </w:rPr>
      </w:pPr>
    </w:p>
    <w:p w14:paraId="6C189E4E" w14:textId="2D4874DA" w:rsidR="001B4384" w:rsidRPr="003B07C9" w:rsidRDefault="001B4384" w:rsidP="001B4384">
      <w:pPr>
        <w:ind w:left="0" w:firstLine="0"/>
        <w:rPr>
          <w:rFonts w:ascii="Times New Roman" w:hAnsi="Times New Roman"/>
          <w:color w:val="7030A0"/>
          <w:sz w:val="24"/>
          <w:szCs w:val="24"/>
        </w:rPr>
      </w:pPr>
      <w:r w:rsidRPr="003B07C9">
        <w:rPr>
          <w:rFonts w:ascii="Times New Roman" w:hAnsi="Times New Roman"/>
          <w:color w:val="000000"/>
          <w:sz w:val="24"/>
          <w:szCs w:val="24"/>
          <w:shd w:val="clear" w:color="auto" w:fill="FFFFFF"/>
        </w:rPr>
        <w:t>NFWF and partners developed and implemented a single</w:t>
      </w:r>
      <w:r>
        <w:rPr>
          <w:rFonts w:ascii="Times New Roman" w:hAnsi="Times New Roman"/>
          <w:color w:val="000000"/>
          <w:sz w:val="24"/>
          <w:szCs w:val="24"/>
          <w:shd w:val="clear" w:color="auto" w:fill="FFFFFF"/>
        </w:rPr>
        <w:t>-species</w:t>
      </w:r>
      <w:r w:rsidRPr="003B07C9">
        <w:rPr>
          <w:rFonts w:ascii="Times New Roman" w:hAnsi="Times New Roman"/>
          <w:color w:val="000000"/>
          <w:sz w:val="24"/>
          <w:szCs w:val="24"/>
          <w:shd w:val="clear" w:color="auto" w:fill="FFFFFF"/>
        </w:rPr>
        <w:t xml:space="preserve"> shorebird initiative </w:t>
      </w:r>
      <w:r>
        <w:rPr>
          <w:rFonts w:ascii="Times New Roman" w:hAnsi="Times New Roman"/>
          <w:color w:val="000000"/>
          <w:sz w:val="24"/>
          <w:szCs w:val="24"/>
          <w:shd w:val="clear" w:color="auto" w:fill="FFFFFF"/>
        </w:rPr>
        <w:t xml:space="preserve">in 2008 </w:t>
      </w:r>
      <w:r w:rsidRPr="003B07C9">
        <w:rPr>
          <w:rFonts w:ascii="Times New Roman" w:hAnsi="Times New Roman"/>
          <w:color w:val="000000"/>
          <w:sz w:val="24"/>
          <w:szCs w:val="24"/>
          <w:shd w:val="clear" w:color="auto" w:fill="FFFFFF"/>
        </w:rPr>
        <w:t xml:space="preserve">that </w:t>
      </w:r>
      <w:r>
        <w:rPr>
          <w:rFonts w:ascii="Times New Roman" w:hAnsi="Times New Roman"/>
          <w:color w:val="000000"/>
          <w:sz w:val="24"/>
          <w:szCs w:val="24"/>
          <w:shd w:val="clear" w:color="auto" w:fill="FFFFFF"/>
        </w:rPr>
        <w:t xml:space="preserve">helped </w:t>
      </w:r>
      <w:r w:rsidRPr="003B07C9">
        <w:rPr>
          <w:rFonts w:ascii="Times New Roman" w:hAnsi="Times New Roman"/>
          <w:color w:val="000000"/>
          <w:sz w:val="24"/>
          <w:szCs w:val="24"/>
          <w:shd w:val="clear" w:color="auto" w:fill="FFFFFF"/>
        </w:rPr>
        <w:t>reverse the decline of American oystercatcher</w:t>
      </w:r>
      <w:r>
        <w:rPr>
          <w:rFonts w:ascii="Times New Roman" w:hAnsi="Times New Roman"/>
          <w:color w:val="000000"/>
          <w:sz w:val="24"/>
          <w:szCs w:val="24"/>
          <w:shd w:val="clear" w:color="auto" w:fill="FFFFFF"/>
        </w:rPr>
        <w:t xml:space="preserve"> along the U.S. east coast. This oystercatcher effort </w:t>
      </w:r>
      <w:r w:rsidRPr="003B07C9">
        <w:rPr>
          <w:rFonts w:ascii="Times New Roman" w:hAnsi="Times New Roman"/>
          <w:color w:val="000000"/>
          <w:sz w:val="24"/>
          <w:szCs w:val="24"/>
          <w:shd w:val="clear" w:color="auto" w:fill="FFFFFF"/>
        </w:rPr>
        <w:t xml:space="preserve">laid the groundwork for </w:t>
      </w:r>
      <w:r>
        <w:rPr>
          <w:rFonts w:ascii="Times New Roman" w:hAnsi="Times New Roman"/>
          <w:color w:val="000000"/>
          <w:sz w:val="24"/>
          <w:szCs w:val="24"/>
          <w:shd w:val="clear" w:color="auto" w:fill="FFFFFF"/>
        </w:rPr>
        <w:t xml:space="preserve">NFWF’s Atlantic Flyway Shorebird Initiative, </w:t>
      </w:r>
      <w:r w:rsidRPr="003B07C9">
        <w:rPr>
          <w:rFonts w:ascii="Times New Roman" w:hAnsi="Times New Roman"/>
          <w:color w:val="000000"/>
          <w:sz w:val="24"/>
          <w:szCs w:val="24"/>
          <w:shd w:val="clear" w:color="auto" w:fill="FFFFFF"/>
        </w:rPr>
        <w:t xml:space="preserve">a multispecies </w:t>
      </w:r>
      <w:hyperlink r:id="rId12" w:history="1">
        <w:r w:rsidRPr="00DC40AD">
          <w:rPr>
            <w:rStyle w:val="Hyperlink"/>
            <w:rFonts w:ascii="Times New Roman" w:hAnsi="Times New Roman"/>
            <w:sz w:val="24"/>
            <w:szCs w:val="24"/>
            <w:shd w:val="clear" w:color="auto" w:fill="FFFFFF"/>
          </w:rPr>
          <w:t xml:space="preserve"> business plan</w:t>
        </w:r>
      </w:hyperlink>
      <w:r>
        <w:rPr>
          <w:rStyle w:val="Hyperlink"/>
          <w:rFonts w:ascii="Times New Roman" w:hAnsi="Times New Roman"/>
          <w:sz w:val="24"/>
          <w:szCs w:val="24"/>
          <w:shd w:val="clear" w:color="auto" w:fill="FFFFFF"/>
        </w:rPr>
        <w:t xml:space="preserve"> </w:t>
      </w:r>
      <w:r w:rsidRPr="003615DF">
        <w:rPr>
          <w:rFonts w:ascii="Times New Roman" w:hAnsi="Times New Roman"/>
          <w:color w:val="000000"/>
          <w:sz w:val="24"/>
          <w:szCs w:val="24"/>
        </w:rPr>
        <w:t>drafted in 2018</w:t>
      </w:r>
      <w:r w:rsidRPr="003615DF">
        <w:rPr>
          <w:color w:val="000000"/>
        </w:rPr>
        <w:t>.</w:t>
      </w:r>
      <w:r w:rsidRPr="003B07C9">
        <w:rPr>
          <w:rFonts w:ascii="Times New Roman" w:hAnsi="Times New Roman"/>
          <w:color w:val="000000"/>
          <w:sz w:val="24"/>
          <w:szCs w:val="24"/>
          <w:shd w:val="clear" w:color="auto" w:fill="FFFFFF"/>
        </w:rPr>
        <w:t xml:space="preserve"> The goal of this plan is to </w:t>
      </w:r>
      <w:r>
        <w:rPr>
          <w:rFonts w:ascii="Times New Roman" w:hAnsi="Times New Roman"/>
          <w:color w:val="000000"/>
          <w:sz w:val="24"/>
          <w:szCs w:val="24"/>
          <w:shd w:val="clear" w:color="auto" w:fill="FFFFFF"/>
        </w:rPr>
        <w:t>i</w:t>
      </w:r>
      <w:r w:rsidRPr="00650471">
        <w:rPr>
          <w:rFonts w:ascii="Times New Roman" w:hAnsi="Times New Roman"/>
          <w:color w:val="000000"/>
          <w:sz w:val="24"/>
          <w:szCs w:val="24"/>
          <w:shd w:val="clear" w:color="auto" w:fill="FFFFFF"/>
        </w:rPr>
        <w:t>ncrease populations of three focal species</w:t>
      </w:r>
      <w:r>
        <w:rPr>
          <w:rFonts w:ascii="Times New Roman" w:hAnsi="Times New Roman"/>
          <w:color w:val="000000"/>
          <w:sz w:val="24"/>
          <w:szCs w:val="24"/>
          <w:shd w:val="clear" w:color="auto" w:fill="FFFFFF"/>
        </w:rPr>
        <w:t xml:space="preserve"> – </w:t>
      </w:r>
      <w:r w:rsidRPr="00650471">
        <w:rPr>
          <w:rFonts w:ascii="Times New Roman" w:hAnsi="Times New Roman"/>
          <w:color w:val="000000"/>
          <w:sz w:val="24"/>
          <w:szCs w:val="24"/>
          <w:shd w:val="clear" w:color="auto" w:fill="FFFFFF"/>
        </w:rPr>
        <w:t>American oystercatcher</w:t>
      </w:r>
      <w:r>
        <w:rPr>
          <w:rFonts w:ascii="Times New Roman" w:hAnsi="Times New Roman"/>
          <w:color w:val="000000"/>
          <w:sz w:val="24"/>
          <w:szCs w:val="24"/>
          <w:shd w:val="clear" w:color="auto" w:fill="FFFFFF"/>
        </w:rPr>
        <w:t xml:space="preserve"> (short-distance migrant), </w:t>
      </w:r>
      <w:r w:rsidRPr="00650471">
        <w:rPr>
          <w:rFonts w:ascii="Times New Roman" w:hAnsi="Times New Roman"/>
          <w:color w:val="000000"/>
          <w:sz w:val="24"/>
          <w:szCs w:val="24"/>
          <w:shd w:val="clear" w:color="auto" w:fill="FFFFFF"/>
        </w:rPr>
        <w:t>whimbrel</w:t>
      </w:r>
      <w:r>
        <w:rPr>
          <w:rFonts w:ascii="Times New Roman" w:hAnsi="Times New Roman"/>
          <w:color w:val="000000"/>
          <w:sz w:val="24"/>
          <w:szCs w:val="24"/>
          <w:shd w:val="clear" w:color="auto" w:fill="FFFFFF"/>
        </w:rPr>
        <w:t xml:space="preserve"> (mid-distance migrant), and</w:t>
      </w:r>
      <w:r w:rsidRPr="00650471">
        <w:rPr>
          <w:rFonts w:ascii="Times New Roman" w:hAnsi="Times New Roman"/>
          <w:color w:val="000000"/>
          <w:sz w:val="24"/>
          <w:szCs w:val="24"/>
          <w:shd w:val="clear" w:color="auto" w:fill="FFFFFF"/>
        </w:rPr>
        <w:t xml:space="preserve"> red knot</w:t>
      </w:r>
      <w:r>
        <w:rPr>
          <w:rFonts w:ascii="Times New Roman" w:hAnsi="Times New Roman"/>
          <w:color w:val="000000"/>
          <w:sz w:val="24"/>
          <w:szCs w:val="24"/>
          <w:shd w:val="clear" w:color="auto" w:fill="FFFFFF"/>
        </w:rPr>
        <w:t xml:space="preserve"> (long-distance migrant) – </w:t>
      </w:r>
      <w:r w:rsidRPr="00650471">
        <w:rPr>
          <w:rFonts w:ascii="Times New Roman" w:hAnsi="Times New Roman"/>
          <w:color w:val="000000"/>
          <w:sz w:val="24"/>
          <w:szCs w:val="24"/>
          <w:shd w:val="clear" w:color="auto" w:fill="FFFFFF"/>
        </w:rPr>
        <w:t xml:space="preserve">by improving </w:t>
      </w:r>
      <w:r>
        <w:rPr>
          <w:rFonts w:ascii="Times New Roman" w:hAnsi="Times New Roman"/>
          <w:color w:val="000000"/>
          <w:sz w:val="24"/>
          <w:szCs w:val="24"/>
          <w:shd w:val="clear" w:color="auto" w:fill="FFFFFF"/>
        </w:rPr>
        <w:t xml:space="preserve">the function and condition of </w:t>
      </w:r>
      <w:r w:rsidRPr="00650471">
        <w:rPr>
          <w:rFonts w:ascii="Times New Roman" w:hAnsi="Times New Roman"/>
          <w:color w:val="000000"/>
          <w:sz w:val="24"/>
          <w:szCs w:val="24"/>
          <w:shd w:val="clear" w:color="auto" w:fill="FFFFFF"/>
        </w:rPr>
        <w:t xml:space="preserve">habitat </w:t>
      </w:r>
      <w:r>
        <w:rPr>
          <w:rFonts w:ascii="Times New Roman" w:hAnsi="Times New Roman"/>
          <w:color w:val="000000"/>
          <w:sz w:val="24"/>
          <w:szCs w:val="24"/>
          <w:shd w:val="clear" w:color="auto" w:fill="FFFFFF"/>
        </w:rPr>
        <w:t>at c</w:t>
      </w:r>
      <w:r w:rsidRPr="00650471">
        <w:rPr>
          <w:rFonts w:ascii="Times New Roman" w:hAnsi="Times New Roman"/>
          <w:color w:val="000000"/>
          <w:sz w:val="24"/>
          <w:szCs w:val="24"/>
          <w:shd w:val="clear" w:color="auto" w:fill="FFFFFF"/>
        </w:rPr>
        <w:t xml:space="preserve">ritical sites these migratory species depend </w:t>
      </w:r>
      <w:r>
        <w:rPr>
          <w:rFonts w:ascii="Times New Roman" w:hAnsi="Times New Roman"/>
          <w:color w:val="000000"/>
          <w:sz w:val="24"/>
          <w:szCs w:val="24"/>
          <w:shd w:val="clear" w:color="auto" w:fill="FFFFFF"/>
        </w:rPr>
        <w:t xml:space="preserve">on </w:t>
      </w:r>
      <w:r w:rsidRPr="00650471">
        <w:rPr>
          <w:rFonts w:ascii="Times New Roman" w:hAnsi="Times New Roman"/>
          <w:color w:val="000000"/>
          <w:sz w:val="24"/>
          <w:szCs w:val="24"/>
          <w:shd w:val="clear" w:color="auto" w:fill="FFFFFF"/>
        </w:rPr>
        <w:t>at various stages of their lifecycles</w:t>
      </w:r>
      <w:r w:rsidRPr="003B07C9">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w:t>
      </w:r>
      <w:r w:rsidRPr="003B07C9">
        <w:rPr>
          <w:rFonts w:ascii="Times New Roman" w:hAnsi="Times New Roman"/>
          <w:color w:val="000000"/>
          <w:sz w:val="24"/>
          <w:szCs w:val="24"/>
          <w:shd w:val="clear" w:color="auto" w:fill="FFFFFF"/>
        </w:rPr>
        <w:t xml:space="preserve">Conservation actions to address threats to each of the focal species </w:t>
      </w:r>
      <w:r w:rsidR="00C9350E">
        <w:rPr>
          <w:rFonts w:ascii="Times New Roman" w:hAnsi="Times New Roman"/>
          <w:color w:val="000000"/>
          <w:sz w:val="24"/>
          <w:szCs w:val="24"/>
          <w:shd w:val="clear" w:color="auto" w:fill="FFFFFF"/>
        </w:rPr>
        <w:t>are</w:t>
      </w:r>
      <w:r w:rsidR="00C9350E" w:rsidRPr="003B07C9">
        <w:rPr>
          <w:rFonts w:ascii="Times New Roman" w:hAnsi="Times New Roman"/>
          <w:color w:val="000000"/>
          <w:sz w:val="24"/>
          <w:szCs w:val="24"/>
          <w:shd w:val="clear" w:color="auto" w:fill="FFFFFF"/>
        </w:rPr>
        <w:t xml:space="preserve"> </w:t>
      </w:r>
      <w:r w:rsidRPr="003B07C9">
        <w:rPr>
          <w:rFonts w:ascii="Times New Roman" w:hAnsi="Times New Roman"/>
          <w:color w:val="000000"/>
          <w:sz w:val="24"/>
          <w:szCs w:val="24"/>
          <w:shd w:val="clear" w:color="auto" w:fill="FFFFFF"/>
        </w:rPr>
        <w:t>expected to provide ancillary impacts to dozens of other shorebird species</w:t>
      </w:r>
      <w:r w:rsidRPr="006324E0">
        <w:rPr>
          <w:rFonts w:ascii="Times New Roman" w:hAnsi="Times New Roman"/>
          <w:color w:val="000000"/>
          <w:sz w:val="24"/>
          <w:szCs w:val="24"/>
          <w:shd w:val="clear" w:color="auto" w:fill="FFFFFF"/>
        </w:rPr>
        <w:t xml:space="preserve">. </w:t>
      </w:r>
    </w:p>
    <w:p w14:paraId="7DA188AE" w14:textId="77777777" w:rsidR="00E6296A" w:rsidRDefault="00E6296A" w:rsidP="00762A11">
      <w:pPr>
        <w:rPr>
          <w:rFonts w:ascii="Times New Roman" w:hAnsi="Times New Roman"/>
          <w:b/>
          <w:sz w:val="28"/>
          <w:szCs w:val="28"/>
        </w:rPr>
      </w:pPr>
    </w:p>
    <w:p w14:paraId="390583E2" w14:textId="77777777" w:rsidR="00762A11" w:rsidRDefault="00F96561" w:rsidP="00762A11">
      <w:pPr>
        <w:rPr>
          <w:rFonts w:ascii="Times New Roman" w:hAnsi="Times New Roman"/>
          <w:b/>
          <w:color w:val="000000"/>
          <w:sz w:val="28"/>
          <w:szCs w:val="28"/>
        </w:rPr>
      </w:pPr>
      <w:r>
        <w:rPr>
          <w:rFonts w:ascii="Times New Roman" w:hAnsi="Times New Roman"/>
          <w:b/>
          <w:color w:val="000000"/>
          <w:sz w:val="28"/>
          <w:szCs w:val="28"/>
        </w:rPr>
        <w:lastRenderedPageBreak/>
        <w:t>GRANT AWARD INFORMATION</w:t>
      </w:r>
    </w:p>
    <w:p w14:paraId="27A50E90" w14:textId="77777777" w:rsidR="0064032C" w:rsidRPr="002C1465" w:rsidRDefault="0064032C" w:rsidP="00762A11">
      <w:pPr>
        <w:rPr>
          <w:rFonts w:ascii="Times New Roman" w:hAnsi="Times New Roman"/>
          <w:color w:val="000000"/>
          <w:sz w:val="24"/>
          <w:szCs w:val="24"/>
        </w:rPr>
      </w:pPr>
    </w:p>
    <w:p w14:paraId="1502DBCE" w14:textId="0FBCD580" w:rsidR="00085DF8" w:rsidRDefault="0064032C" w:rsidP="0064032C">
      <w:pPr>
        <w:pStyle w:val="ListParagraph"/>
        <w:ind w:left="0" w:firstLine="0"/>
        <w:rPr>
          <w:rFonts w:ascii="Times New Roman" w:hAnsi="Times New Roman"/>
          <w:sz w:val="24"/>
          <w:szCs w:val="24"/>
        </w:rPr>
      </w:pPr>
      <w:r w:rsidRPr="00EC6353">
        <w:rPr>
          <w:rFonts w:ascii="Times New Roman" w:hAnsi="Times New Roman"/>
          <w:sz w:val="24"/>
          <w:szCs w:val="24"/>
        </w:rPr>
        <w:t xml:space="preserve">The Atlantic Flyway Shorebird program has </w:t>
      </w:r>
      <w:r>
        <w:rPr>
          <w:rFonts w:ascii="Times New Roman" w:hAnsi="Times New Roman"/>
          <w:sz w:val="24"/>
          <w:szCs w:val="24"/>
        </w:rPr>
        <w:t xml:space="preserve">a mix of </w:t>
      </w:r>
      <w:r w:rsidR="00C833BB">
        <w:rPr>
          <w:rFonts w:ascii="Times New Roman" w:hAnsi="Times New Roman"/>
          <w:sz w:val="24"/>
          <w:szCs w:val="24"/>
        </w:rPr>
        <w:t xml:space="preserve">federal </w:t>
      </w:r>
      <w:r w:rsidR="00C30E4C">
        <w:rPr>
          <w:rFonts w:ascii="Times New Roman" w:hAnsi="Times New Roman"/>
          <w:sz w:val="24"/>
          <w:szCs w:val="24"/>
        </w:rPr>
        <w:t>and non-federal private funding</w:t>
      </w:r>
      <w:r w:rsidRPr="00610E38">
        <w:rPr>
          <w:rFonts w:ascii="Times New Roman" w:hAnsi="Times New Roman"/>
          <w:sz w:val="24"/>
          <w:szCs w:val="24"/>
        </w:rPr>
        <w:t xml:space="preserve"> to award this year. </w:t>
      </w:r>
    </w:p>
    <w:p w14:paraId="230B8919" w14:textId="77777777" w:rsidR="00085DF8" w:rsidRDefault="0064032C" w:rsidP="00085DF8">
      <w:pPr>
        <w:pStyle w:val="ListParagraph"/>
        <w:numPr>
          <w:ilvl w:val="0"/>
          <w:numId w:val="43"/>
        </w:numPr>
        <w:rPr>
          <w:rFonts w:ascii="Times New Roman" w:hAnsi="Times New Roman"/>
          <w:sz w:val="24"/>
          <w:szCs w:val="24"/>
        </w:rPr>
      </w:pPr>
      <w:proofErr w:type="gramStart"/>
      <w:r w:rsidRPr="00610E38">
        <w:rPr>
          <w:rFonts w:ascii="Times New Roman" w:hAnsi="Times New Roman"/>
          <w:sz w:val="24"/>
          <w:szCs w:val="24"/>
        </w:rPr>
        <w:t>The majority of</w:t>
      </w:r>
      <w:proofErr w:type="gramEnd"/>
      <w:r w:rsidRPr="00610E38">
        <w:rPr>
          <w:rFonts w:ascii="Times New Roman" w:hAnsi="Times New Roman"/>
          <w:sz w:val="24"/>
          <w:szCs w:val="24"/>
        </w:rPr>
        <w:t xml:space="preserve"> awards under this program will fall in the $</w:t>
      </w:r>
      <w:r>
        <w:rPr>
          <w:rFonts w:ascii="Times New Roman" w:hAnsi="Times New Roman"/>
          <w:sz w:val="24"/>
          <w:szCs w:val="24"/>
        </w:rPr>
        <w:t>75</w:t>
      </w:r>
      <w:r w:rsidRPr="00610E38">
        <w:rPr>
          <w:rFonts w:ascii="Times New Roman" w:hAnsi="Times New Roman"/>
          <w:sz w:val="24"/>
          <w:szCs w:val="24"/>
        </w:rPr>
        <w:t>,000 to $2</w:t>
      </w:r>
      <w:r w:rsidR="00C30E4C">
        <w:rPr>
          <w:rFonts w:ascii="Times New Roman" w:hAnsi="Times New Roman"/>
          <w:sz w:val="24"/>
          <w:szCs w:val="24"/>
        </w:rPr>
        <w:t>0</w:t>
      </w:r>
      <w:r w:rsidRPr="00610E38">
        <w:rPr>
          <w:rFonts w:ascii="Times New Roman" w:hAnsi="Times New Roman"/>
          <w:sz w:val="24"/>
          <w:szCs w:val="24"/>
        </w:rPr>
        <w:t>0,000 range.</w:t>
      </w:r>
      <w:r w:rsidRPr="00EC6353">
        <w:rPr>
          <w:rFonts w:ascii="Times New Roman" w:hAnsi="Times New Roman"/>
          <w:sz w:val="24"/>
          <w:szCs w:val="24"/>
        </w:rPr>
        <w:t xml:space="preserve"> However upper or lower limits to award size are not specified. </w:t>
      </w:r>
    </w:p>
    <w:p w14:paraId="228B5FFB" w14:textId="77777777" w:rsidR="00085DF8" w:rsidRDefault="0064032C" w:rsidP="00085DF8">
      <w:pPr>
        <w:pStyle w:val="ListParagraph"/>
        <w:numPr>
          <w:ilvl w:val="0"/>
          <w:numId w:val="43"/>
        </w:numPr>
        <w:rPr>
          <w:rFonts w:ascii="Times New Roman" w:hAnsi="Times New Roman"/>
          <w:sz w:val="24"/>
          <w:szCs w:val="24"/>
        </w:rPr>
      </w:pPr>
      <w:r w:rsidRPr="00EC6353">
        <w:rPr>
          <w:rFonts w:ascii="Times New Roman" w:hAnsi="Times New Roman"/>
          <w:sz w:val="24"/>
          <w:szCs w:val="24"/>
        </w:rPr>
        <w:t xml:space="preserve">A minimum of </w:t>
      </w:r>
      <w:proofErr w:type="gramStart"/>
      <w:r w:rsidRPr="00EC6353">
        <w:rPr>
          <w:rFonts w:ascii="Times New Roman" w:hAnsi="Times New Roman"/>
          <w:sz w:val="24"/>
          <w:szCs w:val="24"/>
        </w:rPr>
        <w:t>a 1</w:t>
      </w:r>
      <w:proofErr w:type="gramEnd"/>
      <w:r w:rsidRPr="00EC6353">
        <w:rPr>
          <w:rFonts w:ascii="Times New Roman" w:hAnsi="Times New Roman"/>
          <w:sz w:val="24"/>
          <w:szCs w:val="24"/>
        </w:rPr>
        <w:t>:1 non-</w:t>
      </w:r>
      <w:r w:rsidR="00C30E4C">
        <w:rPr>
          <w:rFonts w:ascii="Times New Roman" w:hAnsi="Times New Roman"/>
          <w:sz w:val="24"/>
          <w:szCs w:val="24"/>
        </w:rPr>
        <w:t>f</w:t>
      </w:r>
      <w:r w:rsidRPr="00EC6353">
        <w:rPr>
          <w:rFonts w:ascii="Times New Roman" w:hAnsi="Times New Roman"/>
          <w:sz w:val="24"/>
          <w:szCs w:val="24"/>
        </w:rPr>
        <w:t xml:space="preserve">ederal match of cash and/or in-kind services is required and will be considered in application review. </w:t>
      </w:r>
    </w:p>
    <w:p w14:paraId="3CF411E4" w14:textId="0C9746FF" w:rsidR="0064032C" w:rsidRDefault="0064032C" w:rsidP="00085DF8">
      <w:pPr>
        <w:pStyle w:val="ListParagraph"/>
        <w:numPr>
          <w:ilvl w:val="0"/>
          <w:numId w:val="43"/>
        </w:numPr>
        <w:rPr>
          <w:rFonts w:ascii="Times New Roman" w:hAnsi="Times New Roman"/>
          <w:sz w:val="24"/>
          <w:szCs w:val="24"/>
        </w:rPr>
      </w:pPr>
      <w:r w:rsidRPr="00EC6353">
        <w:rPr>
          <w:rFonts w:ascii="Times New Roman" w:hAnsi="Times New Roman"/>
          <w:sz w:val="24"/>
          <w:szCs w:val="24"/>
        </w:rPr>
        <w:t>Projects may extend from one to three years. </w:t>
      </w:r>
    </w:p>
    <w:p w14:paraId="43FD212A" w14:textId="639D71FA" w:rsidR="003A5ABA" w:rsidRDefault="003A5ABA" w:rsidP="00085DF8">
      <w:pPr>
        <w:pStyle w:val="ListParagraph"/>
        <w:numPr>
          <w:ilvl w:val="0"/>
          <w:numId w:val="43"/>
        </w:numPr>
        <w:rPr>
          <w:rFonts w:ascii="Times New Roman" w:hAnsi="Times New Roman"/>
          <w:sz w:val="24"/>
          <w:szCs w:val="24"/>
        </w:rPr>
      </w:pPr>
      <w:r>
        <w:rPr>
          <w:rFonts w:ascii="Times New Roman" w:hAnsi="Times New Roman"/>
          <w:sz w:val="24"/>
          <w:szCs w:val="24"/>
        </w:rPr>
        <w:t xml:space="preserve">We expect to award 4-6 </w:t>
      </w:r>
      <w:proofErr w:type="gramStart"/>
      <w:r>
        <w:rPr>
          <w:rFonts w:ascii="Times New Roman" w:hAnsi="Times New Roman"/>
          <w:sz w:val="24"/>
          <w:szCs w:val="24"/>
        </w:rPr>
        <w:t>grants</w:t>
      </w:r>
      <w:proofErr w:type="gramEnd"/>
      <w:r>
        <w:rPr>
          <w:rFonts w:ascii="Times New Roman" w:hAnsi="Times New Roman"/>
          <w:sz w:val="24"/>
          <w:szCs w:val="24"/>
        </w:rPr>
        <w:t xml:space="preserve"> this cycle. </w:t>
      </w:r>
    </w:p>
    <w:p w14:paraId="383DB836" w14:textId="77777777" w:rsidR="003A5ABA" w:rsidRPr="003A5ABA" w:rsidRDefault="003A5ABA" w:rsidP="003A5ABA">
      <w:pPr>
        <w:ind w:firstLine="0"/>
        <w:rPr>
          <w:rFonts w:ascii="Times New Roman" w:hAnsi="Times New Roman"/>
          <w:sz w:val="24"/>
          <w:szCs w:val="24"/>
        </w:rPr>
      </w:pPr>
    </w:p>
    <w:p w14:paraId="4D03E170" w14:textId="289090EF" w:rsidR="00A64D55" w:rsidRDefault="00045D6D" w:rsidP="00A35776">
      <w:pPr>
        <w:rPr>
          <w:rFonts w:ascii="Times New Roman" w:hAnsi="Times New Roman"/>
          <w:b/>
          <w:caps/>
          <w:sz w:val="28"/>
          <w:szCs w:val="24"/>
        </w:rPr>
      </w:pPr>
      <w:r w:rsidRPr="00497023">
        <w:rPr>
          <w:rFonts w:ascii="Times New Roman" w:hAnsi="Times New Roman"/>
          <w:b/>
          <w:caps/>
          <w:sz w:val="28"/>
          <w:szCs w:val="24"/>
        </w:rPr>
        <w:t>Geographic Focu</w:t>
      </w:r>
      <w:r w:rsidR="006F6811">
        <w:rPr>
          <w:rFonts w:ascii="Times New Roman" w:hAnsi="Times New Roman"/>
          <w:b/>
          <w:caps/>
          <w:sz w:val="28"/>
          <w:szCs w:val="24"/>
        </w:rPr>
        <w:t>s</w:t>
      </w:r>
    </w:p>
    <w:p w14:paraId="37826D35" w14:textId="77777777" w:rsidR="006F6811" w:rsidRPr="00497023" w:rsidRDefault="006F6811" w:rsidP="00A35776">
      <w:pPr>
        <w:rPr>
          <w:rFonts w:ascii="Times New Roman" w:hAnsi="Times New Roman"/>
          <w:sz w:val="28"/>
          <w:szCs w:val="24"/>
        </w:rPr>
      </w:pPr>
    </w:p>
    <w:p w14:paraId="28EC70B0" w14:textId="48F81001" w:rsidR="00DC4D00" w:rsidRPr="006F6811" w:rsidRDefault="006F6811" w:rsidP="00E4088D">
      <w:pPr>
        <w:tabs>
          <w:tab w:val="left" w:pos="0"/>
        </w:tabs>
        <w:ind w:left="0" w:firstLine="0"/>
        <w:rPr>
          <w:rFonts w:ascii="Times New Roman" w:hAnsi="Times New Roman"/>
          <w:iCs/>
          <w:sz w:val="24"/>
          <w:szCs w:val="24"/>
        </w:rPr>
      </w:pPr>
      <w:r w:rsidRPr="00DA35B4">
        <w:rPr>
          <w:rFonts w:ascii="Times New Roman" w:hAnsi="Times New Roman"/>
          <w:iCs/>
          <w:sz w:val="24"/>
          <w:szCs w:val="24"/>
        </w:rPr>
        <w:t>This program focuses on priority shorebird sites along the U.S. Atlantic seaboard, the gulf coast and priority wintering sites for the focal species</w:t>
      </w:r>
      <w:r>
        <w:rPr>
          <w:rFonts w:ascii="Times New Roman" w:hAnsi="Times New Roman"/>
          <w:iCs/>
          <w:sz w:val="24"/>
          <w:szCs w:val="24"/>
        </w:rPr>
        <w:t>,</w:t>
      </w:r>
      <w:r w:rsidRPr="00DA35B4">
        <w:rPr>
          <w:rFonts w:ascii="Times New Roman" w:hAnsi="Times New Roman"/>
          <w:iCs/>
          <w:sz w:val="24"/>
          <w:szCs w:val="24"/>
        </w:rPr>
        <w:t xml:space="preserve"> including portions of the Caribbean and South America. </w:t>
      </w:r>
    </w:p>
    <w:p w14:paraId="11ABD21A" w14:textId="77777777" w:rsidR="0048787E" w:rsidRPr="0048787E" w:rsidRDefault="0048787E" w:rsidP="0048787E">
      <w:pPr>
        <w:ind w:left="5400" w:firstLine="360"/>
        <w:rPr>
          <w:rFonts w:ascii="Times New Roman" w:hAnsi="Times New Roman"/>
          <w:sz w:val="24"/>
          <w:szCs w:val="24"/>
        </w:rPr>
      </w:pPr>
    </w:p>
    <w:p w14:paraId="07A7F1D6" w14:textId="77777777" w:rsidR="008F11CB" w:rsidRPr="00B60807" w:rsidRDefault="008F11CB" w:rsidP="00DC4D00">
      <w:pPr>
        <w:rPr>
          <w:rFonts w:ascii="Times New Roman" w:hAnsi="Times New Roman"/>
          <w:sz w:val="24"/>
          <w:szCs w:val="24"/>
        </w:rPr>
      </w:pPr>
    </w:p>
    <w:p w14:paraId="50F54FAB" w14:textId="77777777" w:rsidR="00B23AA6" w:rsidRDefault="00B23AA6" w:rsidP="00B23AA6">
      <w:pPr>
        <w:rPr>
          <w:rFonts w:ascii="Times New Roman" w:hAnsi="Times New Roman"/>
          <w:b/>
          <w:sz w:val="28"/>
          <w:szCs w:val="24"/>
        </w:rPr>
      </w:pPr>
      <w:r>
        <w:rPr>
          <w:rFonts w:ascii="Times New Roman" w:hAnsi="Times New Roman"/>
          <w:b/>
          <w:sz w:val="28"/>
          <w:szCs w:val="24"/>
        </w:rPr>
        <w:t>PROGRAM</w:t>
      </w:r>
      <w:r w:rsidRPr="00497023">
        <w:rPr>
          <w:rFonts w:ascii="Times New Roman" w:hAnsi="Times New Roman"/>
          <w:b/>
          <w:sz w:val="28"/>
          <w:szCs w:val="24"/>
        </w:rPr>
        <w:t xml:space="preserve"> PRIORITIES</w:t>
      </w:r>
    </w:p>
    <w:p w14:paraId="3B2621CC" w14:textId="77777777" w:rsidR="00D607F7" w:rsidRPr="00497023" w:rsidRDefault="00D607F7" w:rsidP="00B23AA6">
      <w:pPr>
        <w:rPr>
          <w:rFonts w:ascii="Times New Roman" w:hAnsi="Times New Roman"/>
          <w:sz w:val="28"/>
          <w:szCs w:val="24"/>
        </w:rPr>
      </w:pPr>
    </w:p>
    <w:p w14:paraId="5CF36D36" w14:textId="71EDDB56" w:rsidR="00D607F7" w:rsidRDefault="00D607F7" w:rsidP="00D607F7">
      <w:pPr>
        <w:tabs>
          <w:tab w:val="left" w:pos="0"/>
        </w:tabs>
        <w:ind w:left="0" w:firstLine="0"/>
        <w:rPr>
          <w:rFonts w:ascii="Times New Roman" w:eastAsia="Times New Roman" w:hAnsi="Times New Roman"/>
          <w:color w:val="000000"/>
          <w:sz w:val="24"/>
          <w:szCs w:val="24"/>
          <w:lang w:eastAsia="zh-TW"/>
        </w:rPr>
      </w:pPr>
      <w:r w:rsidRPr="00AA3CE0">
        <w:rPr>
          <w:rFonts w:ascii="Times New Roman" w:eastAsia="Times New Roman" w:hAnsi="Times New Roman"/>
          <w:color w:val="000000"/>
          <w:sz w:val="24"/>
          <w:szCs w:val="24"/>
          <w:lang w:eastAsia="zh-TW"/>
        </w:rPr>
        <w:t xml:space="preserve">All proposals must address how projects will directly and measurably contribute to the </w:t>
      </w:r>
      <w:hyperlink r:id="rId13" w:history="1">
        <w:r w:rsidRPr="00AA3CE0">
          <w:rPr>
            <w:rStyle w:val="Hyperlink"/>
            <w:rFonts w:ascii="Times New Roman" w:eastAsia="Times New Roman" w:hAnsi="Times New Roman"/>
            <w:sz w:val="24"/>
            <w:szCs w:val="24"/>
            <w:lang w:eastAsia="zh-TW"/>
          </w:rPr>
          <w:t>Atlantic Flyway Shorebird Business Plan</w:t>
        </w:r>
      </w:hyperlink>
      <w:r w:rsidRPr="00AA3CE0">
        <w:rPr>
          <w:rFonts w:ascii="Times New Roman" w:eastAsia="Times New Roman" w:hAnsi="Times New Roman"/>
          <w:color w:val="000000"/>
          <w:sz w:val="24"/>
          <w:szCs w:val="24"/>
          <w:lang w:eastAsia="zh-TW"/>
        </w:rPr>
        <w:t xml:space="preserve"> goals. Overall, </w:t>
      </w:r>
      <w:r w:rsidRPr="00F24215">
        <w:rPr>
          <w:rFonts w:ascii="Times New Roman" w:hAnsi="Times New Roman"/>
          <w:iCs/>
          <w:sz w:val="24"/>
          <w:szCs w:val="24"/>
        </w:rPr>
        <w:t xml:space="preserve">NFWF </w:t>
      </w:r>
      <w:r w:rsidRPr="0090041A">
        <w:rPr>
          <w:rFonts w:ascii="Times New Roman" w:hAnsi="Times New Roman"/>
          <w:iCs/>
          <w:sz w:val="24"/>
          <w:szCs w:val="24"/>
        </w:rPr>
        <w:t xml:space="preserve">is interested in advancing full lifecycle </w:t>
      </w:r>
      <w:r>
        <w:rPr>
          <w:rFonts w:ascii="Times New Roman" w:hAnsi="Times New Roman"/>
          <w:iCs/>
          <w:sz w:val="24"/>
          <w:szCs w:val="24"/>
        </w:rPr>
        <w:t xml:space="preserve">conservation and </w:t>
      </w:r>
      <w:r w:rsidRPr="0090041A">
        <w:rPr>
          <w:rFonts w:ascii="Times New Roman" w:hAnsi="Times New Roman"/>
          <w:iCs/>
          <w:sz w:val="24"/>
          <w:szCs w:val="24"/>
        </w:rPr>
        <w:t xml:space="preserve">monitoring for focal species. </w:t>
      </w:r>
      <w:r w:rsidRPr="00AA3CE0">
        <w:rPr>
          <w:rFonts w:ascii="Times New Roman" w:eastAsia="Times New Roman" w:hAnsi="Times New Roman"/>
          <w:color w:val="000000"/>
          <w:sz w:val="24"/>
          <w:szCs w:val="24"/>
          <w:lang w:eastAsia="zh-TW"/>
        </w:rPr>
        <w:t>In 202</w:t>
      </w:r>
      <w:r w:rsidR="0051520C">
        <w:rPr>
          <w:rFonts w:ascii="Times New Roman" w:eastAsia="Times New Roman" w:hAnsi="Times New Roman"/>
          <w:color w:val="000000"/>
          <w:sz w:val="24"/>
          <w:szCs w:val="24"/>
          <w:lang w:eastAsia="zh-TW"/>
        </w:rPr>
        <w:t>7</w:t>
      </w:r>
      <w:r w:rsidRPr="00AA3CE0">
        <w:rPr>
          <w:rFonts w:ascii="Times New Roman" w:eastAsia="Times New Roman" w:hAnsi="Times New Roman"/>
          <w:color w:val="000000"/>
          <w:sz w:val="24"/>
          <w:szCs w:val="24"/>
          <w:lang w:eastAsia="zh-TW"/>
        </w:rPr>
        <w:t>, the Atlantic Flyway Shorebird Initiative seeks projects that will address at least one of the following priorities:</w:t>
      </w:r>
    </w:p>
    <w:p w14:paraId="01B1A6B5" w14:textId="77777777" w:rsidR="00D607F7" w:rsidRPr="00F24215" w:rsidRDefault="00D607F7" w:rsidP="00D607F7">
      <w:pPr>
        <w:tabs>
          <w:tab w:val="left" w:pos="0"/>
        </w:tabs>
        <w:ind w:left="0" w:firstLine="0"/>
        <w:rPr>
          <w:rFonts w:ascii="Times New Roman" w:hAnsi="Times New Roman"/>
          <w:iCs/>
          <w:sz w:val="24"/>
          <w:szCs w:val="24"/>
        </w:rPr>
      </w:pPr>
    </w:p>
    <w:p w14:paraId="17552B6C" w14:textId="77777777" w:rsidR="00D607F7" w:rsidRPr="00E34D81" w:rsidRDefault="00D607F7" w:rsidP="00D607F7">
      <w:pPr>
        <w:numPr>
          <w:ilvl w:val="0"/>
          <w:numId w:val="44"/>
        </w:numPr>
        <w:shd w:val="clear" w:color="auto" w:fill="FFFFFF"/>
        <w:spacing w:before="100" w:beforeAutospacing="1"/>
        <w:rPr>
          <w:rFonts w:ascii="Times New Roman" w:eastAsia="Times New Roman" w:hAnsi="Times New Roman"/>
          <w:color w:val="000000"/>
          <w:sz w:val="24"/>
          <w:szCs w:val="24"/>
          <w:lang w:eastAsia="zh-TW"/>
        </w:rPr>
      </w:pPr>
      <w:r w:rsidRPr="00AA3CE0">
        <w:rPr>
          <w:rFonts w:ascii="Times New Roman" w:eastAsia="Times New Roman" w:hAnsi="Times New Roman"/>
          <w:b/>
          <w:bCs/>
          <w:color w:val="000000"/>
          <w:sz w:val="24"/>
          <w:szCs w:val="24"/>
          <w:lang w:eastAsia="zh-TW"/>
        </w:rPr>
        <w:t xml:space="preserve">Focal species: </w:t>
      </w:r>
    </w:p>
    <w:p w14:paraId="27B399FB" w14:textId="308F7EB6" w:rsidR="00E34D81" w:rsidRPr="00E34D81" w:rsidRDefault="00E34D81" w:rsidP="00E34D81">
      <w:pPr>
        <w:pStyle w:val="ListParagraph"/>
        <w:shd w:val="clear" w:color="auto" w:fill="FFFFFF"/>
        <w:ind w:firstLine="0"/>
        <w:rPr>
          <w:rFonts w:ascii="Times New Roman" w:eastAsia="Times New Roman" w:hAnsi="Times New Roman"/>
          <w:color w:val="000000"/>
          <w:sz w:val="24"/>
          <w:szCs w:val="24"/>
          <w:lang w:eastAsia="zh-TW"/>
        </w:rPr>
      </w:pPr>
      <w:r w:rsidRPr="00E34D81">
        <w:rPr>
          <w:rFonts w:ascii="Times New Roman" w:eastAsia="Times New Roman" w:hAnsi="Times New Roman"/>
          <w:color w:val="000000"/>
          <w:sz w:val="24"/>
          <w:szCs w:val="24"/>
          <w:lang w:eastAsia="zh-TW"/>
        </w:rPr>
        <w:t xml:space="preserve">NFWF seeks proposals that advance focal species goals. For </w:t>
      </w:r>
      <w:r w:rsidRPr="00E34D81">
        <w:rPr>
          <w:rFonts w:ascii="Times New Roman" w:eastAsia="Times New Roman" w:hAnsi="Times New Roman"/>
          <w:b/>
          <w:bCs/>
          <w:color w:val="000000"/>
          <w:sz w:val="24"/>
          <w:szCs w:val="24"/>
          <w:lang w:eastAsia="zh-TW"/>
        </w:rPr>
        <w:t>American oystercatcher</w:t>
      </w:r>
      <w:r w:rsidRPr="00E34D81">
        <w:rPr>
          <w:rFonts w:ascii="Times New Roman" w:eastAsia="Times New Roman" w:hAnsi="Times New Roman"/>
          <w:color w:val="000000"/>
          <w:sz w:val="24"/>
          <w:szCs w:val="24"/>
          <w:lang w:eastAsia="zh-TW"/>
        </w:rPr>
        <w:t>: we seek projects that</w:t>
      </w:r>
      <w:r w:rsidR="008B3073">
        <w:rPr>
          <w:rFonts w:ascii="Times New Roman" w:eastAsia="Times New Roman" w:hAnsi="Times New Roman"/>
          <w:color w:val="000000"/>
          <w:sz w:val="24"/>
          <w:szCs w:val="24"/>
          <w:lang w:eastAsia="zh-TW"/>
        </w:rPr>
        <w:t xml:space="preserve"> </w:t>
      </w:r>
      <w:proofErr w:type="gramStart"/>
      <w:r w:rsidR="008B3073">
        <w:rPr>
          <w:rFonts w:ascii="Times New Roman" w:eastAsia="Times New Roman" w:hAnsi="Times New Roman"/>
          <w:color w:val="000000"/>
          <w:sz w:val="24"/>
          <w:szCs w:val="24"/>
          <w:lang w:eastAsia="zh-TW"/>
        </w:rPr>
        <w:t xml:space="preserve">- </w:t>
      </w:r>
      <w:r w:rsidRPr="00E34D81">
        <w:rPr>
          <w:rFonts w:ascii="Times New Roman" w:eastAsia="Times New Roman" w:hAnsi="Times New Roman"/>
          <w:color w:val="000000"/>
          <w:sz w:val="24"/>
          <w:szCs w:val="24"/>
          <w:lang w:eastAsia="zh-TW"/>
        </w:rPr>
        <w:t xml:space="preserve"> advance</w:t>
      </w:r>
      <w:proofErr w:type="gramEnd"/>
      <w:r w:rsidRPr="00E34D81">
        <w:rPr>
          <w:rFonts w:ascii="Times New Roman" w:eastAsia="Times New Roman" w:hAnsi="Times New Roman"/>
          <w:color w:val="000000"/>
          <w:sz w:val="24"/>
          <w:szCs w:val="24"/>
          <w:lang w:eastAsia="zh-TW"/>
        </w:rPr>
        <w:t xml:space="preserve"> </w:t>
      </w:r>
      <w:proofErr w:type="gramStart"/>
      <w:r w:rsidR="009D2F58">
        <w:rPr>
          <w:rFonts w:ascii="Times New Roman" w:eastAsia="Times New Roman" w:hAnsi="Times New Roman"/>
          <w:color w:val="000000"/>
          <w:sz w:val="24"/>
          <w:szCs w:val="24"/>
          <w:lang w:eastAsia="zh-TW"/>
        </w:rPr>
        <w:t>site specific</w:t>
      </w:r>
      <w:proofErr w:type="gramEnd"/>
      <w:r w:rsidR="009D2F58">
        <w:rPr>
          <w:rFonts w:ascii="Times New Roman" w:eastAsia="Times New Roman" w:hAnsi="Times New Roman"/>
          <w:color w:val="000000"/>
          <w:sz w:val="24"/>
          <w:szCs w:val="24"/>
          <w:lang w:eastAsia="zh-TW"/>
        </w:rPr>
        <w:t xml:space="preserve"> </w:t>
      </w:r>
      <w:r w:rsidRPr="00E34D81">
        <w:rPr>
          <w:rFonts w:ascii="Times New Roman" w:eastAsia="Times New Roman" w:hAnsi="Times New Roman"/>
          <w:color w:val="000000"/>
          <w:sz w:val="24"/>
          <w:szCs w:val="24"/>
          <w:lang w:eastAsia="zh-TW"/>
        </w:rPr>
        <w:t>predator management and human disturbance reduction</w:t>
      </w:r>
      <w:r w:rsidR="009D2F58">
        <w:rPr>
          <w:rFonts w:ascii="Times New Roman" w:eastAsia="Times New Roman" w:hAnsi="Times New Roman"/>
          <w:color w:val="000000"/>
          <w:sz w:val="24"/>
          <w:szCs w:val="24"/>
          <w:lang w:eastAsia="zh-TW"/>
        </w:rPr>
        <w:t xml:space="preserve"> actions</w:t>
      </w:r>
      <w:r w:rsidR="00A96225">
        <w:rPr>
          <w:rFonts w:ascii="Times New Roman" w:eastAsia="Times New Roman" w:hAnsi="Times New Roman"/>
          <w:color w:val="000000"/>
          <w:sz w:val="24"/>
          <w:szCs w:val="24"/>
          <w:lang w:eastAsia="zh-TW"/>
        </w:rPr>
        <w:t>;</w:t>
      </w:r>
      <w:r w:rsidRPr="00E34D81">
        <w:rPr>
          <w:rFonts w:ascii="Times New Roman" w:eastAsia="Times New Roman" w:hAnsi="Times New Roman"/>
          <w:color w:val="000000"/>
          <w:sz w:val="24"/>
          <w:szCs w:val="24"/>
          <w:lang w:eastAsia="zh-TW"/>
        </w:rPr>
        <w:t xml:space="preserve"> coordinate the working group</w:t>
      </w:r>
      <w:r w:rsidR="00A96225">
        <w:rPr>
          <w:rFonts w:ascii="Times New Roman" w:eastAsia="Times New Roman" w:hAnsi="Times New Roman"/>
          <w:color w:val="000000"/>
          <w:sz w:val="24"/>
          <w:szCs w:val="24"/>
          <w:lang w:eastAsia="zh-TW"/>
        </w:rPr>
        <w:t>;</w:t>
      </w:r>
      <w:r w:rsidRPr="00E34D81">
        <w:rPr>
          <w:rFonts w:ascii="Times New Roman" w:eastAsia="Times New Roman" w:hAnsi="Times New Roman"/>
          <w:color w:val="000000"/>
          <w:sz w:val="24"/>
          <w:szCs w:val="24"/>
          <w:lang w:eastAsia="zh-TW"/>
        </w:rPr>
        <w:t xml:space="preserve"> and </w:t>
      </w:r>
      <w:r w:rsidR="008B3073">
        <w:rPr>
          <w:rFonts w:ascii="Times New Roman" w:eastAsia="Times New Roman" w:hAnsi="Times New Roman"/>
          <w:color w:val="000000"/>
          <w:sz w:val="24"/>
          <w:szCs w:val="24"/>
          <w:lang w:eastAsia="zh-TW"/>
        </w:rPr>
        <w:t>support</w:t>
      </w:r>
      <w:r w:rsidRPr="00E34D81">
        <w:rPr>
          <w:rFonts w:ascii="Times New Roman" w:eastAsia="Times New Roman" w:hAnsi="Times New Roman"/>
          <w:color w:val="000000"/>
          <w:sz w:val="24"/>
          <w:szCs w:val="24"/>
          <w:lang w:eastAsia="zh-TW"/>
        </w:rPr>
        <w:t xml:space="preserve"> development of an integrated population model including support of data management needs</w:t>
      </w:r>
      <w:r w:rsidR="00873413">
        <w:rPr>
          <w:rFonts w:ascii="Times New Roman" w:eastAsia="Times New Roman" w:hAnsi="Times New Roman"/>
          <w:color w:val="000000"/>
          <w:sz w:val="24"/>
          <w:szCs w:val="24"/>
          <w:lang w:eastAsia="zh-TW"/>
        </w:rPr>
        <w:t xml:space="preserve">. </w:t>
      </w:r>
      <w:r w:rsidRPr="00E34D81">
        <w:rPr>
          <w:rFonts w:ascii="Times New Roman" w:eastAsia="Times New Roman" w:hAnsi="Times New Roman"/>
          <w:color w:val="000000"/>
          <w:sz w:val="24"/>
          <w:szCs w:val="24"/>
          <w:lang w:eastAsia="zh-TW"/>
        </w:rPr>
        <w:t xml:space="preserve">For </w:t>
      </w:r>
      <w:r w:rsidRPr="00E34D81">
        <w:rPr>
          <w:rFonts w:ascii="Times New Roman" w:eastAsia="Times New Roman" w:hAnsi="Times New Roman"/>
          <w:b/>
          <w:bCs/>
          <w:color w:val="000000"/>
          <w:sz w:val="24"/>
          <w:szCs w:val="24"/>
          <w:lang w:eastAsia="zh-TW"/>
        </w:rPr>
        <w:t>red knot</w:t>
      </w:r>
      <w:r w:rsidRPr="00E34D81">
        <w:rPr>
          <w:rFonts w:ascii="Times New Roman" w:eastAsia="Times New Roman" w:hAnsi="Times New Roman"/>
          <w:color w:val="000000"/>
          <w:sz w:val="24"/>
          <w:szCs w:val="24"/>
          <w:lang w:eastAsia="zh-TW"/>
        </w:rPr>
        <w:t xml:space="preserve">: we seek projects that </w:t>
      </w:r>
      <w:r w:rsidR="008B3073">
        <w:rPr>
          <w:rFonts w:ascii="Times New Roman" w:eastAsia="Times New Roman" w:hAnsi="Times New Roman"/>
          <w:color w:val="000000"/>
          <w:sz w:val="24"/>
          <w:szCs w:val="24"/>
          <w:lang w:eastAsia="zh-TW"/>
        </w:rPr>
        <w:t xml:space="preserve">- </w:t>
      </w:r>
      <w:r w:rsidRPr="00E34D81">
        <w:rPr>
          <w:rFonts w:ascii="Times New Roman" w:eastAsia="Times New Roman" w:hAnsi="Times New Roman"/>
          <w:color w:val="000000"/>
          <w:sz w:val="24"/>
          <w:szCs w:val="24"/>
          <w:lang w:eastAsia="zh-TW"/>
        </w:rPr>
        <w:t xml:space="preserve">monitor use of stopover sites along the Atlantic coast, including </w:t>
      </w:r>
      <w:r w:rsidR="008B3073">
        <w:rPr>
          <w:rFonts w:ascii="Times New Roman" w:eastAsia="Times New Roman" w:hAnsi="Times New Roman"/>
          <w:color w:val="000000"/>
          <w:sz w:val="24"/>
          <w:szCs w:val="24"/>
          <w:lang w:eastAsia="zh-TW"/>
        </w:rPr>
        <w:t xml:space="preserve">generation of </w:t>
      </w:r>
      <w:r w:rsidRPr="00E34D81">
        <w:rPr>
          <w:rFonts w:ascii="Times New Roman" w:eastAsia="Times New Roman" w:hAnsi="Times New Roman"/>
          <w:color w:val="000000"/>
          <w:sz w:val="24"/>
          <w:szCs w:val="24"/>
          <w:lang w:eastAsia="zh-TW"/>
        </w:rPr>
        <w:t>stopover population size</w:t>
      </w:r>
      <w:r w:rsidR="0072749D">
        <w:rPr>
          <w:rFonts w:ascii="Times New Roman" w:eastAsia="Times New Roman" w:hAnsi="Times New Roman"/>
          <w:color w:val="000000"/>
          <w:sz w:val="24"/>
          <w:szCs w:val="24"/>
          <w:lang w:eastAsia="zh-TW"/>
        </w:rPr>
        <w:t xml:space="preserve"> estimates and </w:t>
      </w:r>
      <w:r w:rsidR="003615DF">
        <w:rPr>
          <w:rFonts w:ascii="Times New Roman" w:eastAsia="Times New Roman" w:hAnsi="Times New Roman"/>
          <w:color w:val="000000"/>
          <w:sz w:val="24"/>
          <w:szCs w:val="24"/>
          <w:lang w:eastAsia="zh-TW"/>
        </w:rPr>
        <w:t xml:space="preserve">conduct </w:t>
      </w:r>
      <w:r w:rsidRPr="00E34D81">
        <w:rPr>
          <w:rFonts w:ascii="Times New Roman" w:eastAsia="Times New Roman" w:hAnsi="Times New Roman"/>
          <w:color w:val="000000"/>
          <w:sz w:val="24"/>
          <w:szCs w:val="24"/>
          <w:lang w:eastAsia="zh-TW"/>
        </w:rPr>
        <w:t>mark</w:t>
      </w:r>
      <w:r w:rsidR="00C20BC5">
        <w:rPr>
          <w:rFonts w:ascii="Times New Roman" w:eastAsia="Times New Roman" w:hAnsi="Times New Roman"/>
          <w:color w:val="000000"/>
          <w:sz w:val="24"/>
          <w:szCs w:val="24"/>
          <w:lang w:eastAsia="zh-TW"/>
        </w:rPr>
        <w:t>-</w:t>
      </w:r>
      <w:r w:rsidRPr="00E34D81">
        <w:rPr>
          <w:rFonts w:ascii="Times New Roman" w:eastAsia="Times New Roman" w:hAnsi="Times New Roman"/>
          <w:color w:val="000000"/>
          <w:sz w:val="24"/>
          <w:szCs w:val="24"/>
          <w:lang w:eastAsia="zh-TW"/>
        </w:rPr>
        <w:t>recapture</w:t>
      </w:r>
      <w:r w:rsidR="009F3DB9">
        <w:rPr>
          <w:rFonts w:ascii="Times New Roman" w:eastAsia="Times New Roman" w:hAnsi="Times New Roman"/>
          <w:color w:val="000000"/>
          <w:sz w:val="24"/>
          <w:szCs w:val="24"/>
          <w:lang w:eastAsia="zh-TW"/>
        </w:rPr>
        <w:t>/</w:t>
      </w:r>
      <w:r w:rsidR="001E30A8">
        <w:rPr>
          <w:rFonts w:ascii="Times New Roman" w:eastAsia="Times New Roman" w:hAnsi="Times New Roman"/>
          <w:color w:val="000000"/>
          <w:sz w:val="24"/>
          <w:szCs w:val="24"/>
          <w:lang w:eastAsia="zh-TW"/>
        </w:rPr>
        <w:t>mark</w:t>
      </w:r>
      <w:r w:rsidR="00F475A3">
        <w:rPr>
          <w:rFonts w:ascii="Times New Roman" w:eastAsia="Times New Roman" w:hAnsi="Times New Roman"/>
          <w:color w:val="000000"/>
          <w:sz w:val="24"/>
          <w:szCs w:val="24"/>
          <w:lang w:eastAsia="zh-TW"/>
        </w:rPr>
        <w:t>-</w:t>
      </w:r>
      <w:r w:rsidRPr="00E34D81">
        <w:rPr>
          <w:rFonts w:ascii="Times New Roman" w:eastAsia="Times New Roman" w:hAnsi="Times New Roman"/>
          <w:color w:val="000000"/>
          <w:sz w:val="24"/>
          <w:szCs w:val="24"/>
          <w:lang w:eastAsia="zh-TW"/>
        </w:rPr>
        <w:t>resight efforts</w:t>
      </w:r>
      <w:r w:rsidR="00486613">
        <w:rPr>
          <w:rFonts w:ascii="Times New Roman" w:eastAsia="Times New Roman" w:hAnsi="Times New Roman"/>
          <w:color w:val="000000"/>
          <w:sz w:val="24"/>
          <w:szCs w:val="24"/>
          <w:lang w:eastAsia="zh-TW"/>
        </w:rPr>
        <w:t>;</w:t>
      </w:r>
      <w:r w:rsidR="0072749D">
        <w:rPr>
          <w:rFonts w:ascii="Times New Roman" w:eastAsia="Times New Roman" w:hAnsi="Times New Roman"/>
          <w:color w:val="000000"/>
          <w:sz w:val="24"/>
          <w:szCs w:val="24"/>
          <w:lang w:eastAsia="zh-TW"/>
        </w:rPr>
        <w:t xml:space="preserve"> we </w:t>
      </w:r>
      <w:r w:rsidR="00EB0DEB">
        <w:rPr>
          <w:rFonts w:ascii="Times New Roman" w:eastAsia="Times New Roman" w:hAnsi="Times New Roman"/>
          <w:color w:val="000000"/>
          <w:sz w:val="24"/>
          <w:szCs w:val="24"/>
          <w:lang w:eastAsia="zh-TW"/>
        </w:rPr>
        <w:t xml:space="preserve">will also support projects </w:t>
      </w:r>
      <w:r w:rsidRPr="00E34D81">
        <w:rPr>
          <w:rFonts w:ascii="Times New Roman" w:eastAsia="Times New Roman" w:hAnsi="Times New Roman"/>
          <w:color w:val="000000"/>
          <w:sz w:val="24"/>
          <w:szCs w:val="24"/>
          <w:lang w:eastAsia="zh-TW"/>
        </w:rPr>
        <w:t>that track movement of red knots across the full annual cycle towards understanding site use,</w:t>
      </w:r>
      <w:r w:rsidR="003615DF">
        <w:rPr>
          <w:rFonts w:ascii="Times New Roman" w:eastAsia="Times New Roman" w:hAnsi="Times New Roman"/>
          <w:color w:val="000000"/>
          <w:sz w:val="24"/>
          <w:szCs w:val="24"/>
          <w:lang w:eastAsia="zh-TW"/>
        </w:rPr>
        <w:t xml:space="preserve"> site</w:t>
      </w:r>
      <w:r w:rsidRPr="00E34D81">
        <w:rPr>
          <w:rFonts w:ascii="Times New Roman" w:eastAsia="Times New Roman" w:hAnsi="Times New Roman"/>
          <w:color w:val="000000"/>
          <w:sz w:val="24"/>
          <w:szCs w:val="24"/>
          <w:lang w:eastAsia="zh-TW"/>
        </w:rPr>
        <w:t xml:space="preserve"> importance</w:t>
      </w:r>
      <w:r w:rsidR="00094D13">
        <w:rPr>
          <w:rFonts w:ascii="Times New Roman" w:eastAsia="Times New Roman" w:hAnsi="Times New Roman"/>
          <w:color w:val="000000"/>
          <w:sz w:val="24"/>
          <w:szCs w:val="24"/>
          <w:lang w:eastAsia="zh-TW"/>
        </w:rPr>
        <w:t xml:space="preserve"> and</w:t>
      </w:r>
      <w:r w:rsidRPr="00E34D81">
        <w:rPr>
          <w:rFonts w:ascii="Times New Roman" w:eastAsia="Times New Roman" w:hAnsi="Times New Roman"/>
          <w:color w:val="000000"/>
          <w:sz w:val="24"/>
          <w:szCs w:val="24"/>
          <w:lang w:eastAsia="zh-TW"/>
        </w:rPr>
        <w:t xml:space="preserve"> duration </w:t>
      </w:r>
      <w:r w:rsidR="00EB0DEB">
        <w:rPr>
          <w:rFonts w:ascii="Times New Roman" w:eastAsia="Times New Roman" w:hAnsi="Times New Roman"/>
          <w:color w:val="000000"/>
          <w:sz w:val="24"/>
          <w:szCs w:val="24"/>
          <w:lang w:eastAsia="zh-TW"/>
        </w:rPr>
        <w:t>of use</w:t>
      </w:r>
      <w:r w:rsidR="00094D13">
        <w:rPr>
          <w:rFonts w:ascii="Times New Roman" w:eastAsia="Times New Roman" w:hAnsi="Times New Roman"/>
          <w:color w:val="000000"/>
          <w:sz w:val="24"/>
          <w:szCs w:val="24"/>
          <w:lang w:eastAsia="zh-TW"/>
        </w:rPr>
        <w:t>,</w:t>
      </w:r>
      <w:r w:rsidR="00EB0DEB">
        <w:rPr>
          <w:rFonts w:ascii="Times New Roman" w:eastAsia="Times New Roman" w:hAnsi="Times New Roman"/>
          <w:color w:val="000000"/>
          <w:sz w:val="24"/>
          <w:szCs w:val="24"/>
          <w:lang w:eastAsia="zh-TW"/>
        </w:rPr>
        <w:t xml:space="preserve"> </w:t>
      </w:r>
      <w:r w:rsidRPr="00E34D81">
        <w:rPr>
          <w:rFonts w:ascii="Times New Roman" w:eastAsia="Times New Roman" w:hAnsi="Times New Roman"/>
          <w:color w:val="000000"/>
          <w:sz w:val="24"/>
          <w:szCs w:val="24"/>
          <w:lang w:eastAsia="zh-TW"/>
        </w:rPr>
        <w:t xml:space="preserve">and </w:t>
      </w:r>
      <w:r w:rsidR="00EB0DEB">
        <w:rPr>
          <w:rFonts w:ascii="Times New Roman" w:eastAsia="Times New Roman" w:hAnsi="Times New Roman"/>
          <w:color w:val="000000"/>
          <w:sz w:val="24"/>
          <w:szCs w:val="24"/>
          <w:lang w:eastAsia="zh-TW"/>
        </w:rPr>
        <w:t xml:space="preserve">assess </w:t>
      </w:r>
      <w:r w:rsidRPr="00E34D81">
        <w:rPr>
          <w:rFonts w:ascii="Times New Roman" w:eastAsia="Times New Roman" w:hAnsi="Times New Roman"/>
          <w:color w:val="000000"/>
          <w:sz w:val="24"/>
          <w:szCs w:val="24"/>
          <w:lang w:eastAsia="zh-TW"/>
        </w:rPr>
        <w:t xml:space="preserve">risks at stopover sites and </w:t>
      </w:r>
      <w:r w:rsidR="00EB0DEB">
        <w:rPr>
          <w:rFonts w:ascii="Times New Roman" w:eastAsia="Times New Roman" w:hAnsi="Times New Roman"/>
          <w:color w:val="000000"/>
          <w:sz w:val="24"/>
          <w:szCs w:val="24"/>
          <w:lang w:eastAsia="zh-TW"/>
        </w:rPr>
        <w:t xml:space="preserve">throughout </w:t>
      </w:r>
      <w:r w:rsidRPr="00E34D81">
        <w:rPr>
          <w:rFonts w:ascii="Times New Roman" w:eastAsia="Times New Roman" w:hAnsi="Times New Roman"/>
          <w:color w:val="000000"/>
          <w:sz w:val="24"/>
          <w:szCs w:val="24"/>
          <w:lang w:eastAsia="zh-TW"/>
        </w:rPr>
        <w:t>migration</w:t>
      </w:r>
      <w:r w:rsidR="00873413">
        <w:rPr>
          <w:rFonts w:ascii="Times New Roman" w:eastAsia="Times New Roman" w:hAnsi="Times New Roman"/>
          <w:color w:val="000000"/>
          <w:sz w:val="24"/>
          <w:szCs w:val="24"/>
          <w:lang w:eastAsia="zh-TW"/>
        </w:rPr>
        <w:t>. F</w:t>
      </w:r>
      <w:r w:rsidRPr="00E34D81">
        <w:rPr>
          <w:rFonts w:ascii="Times New Roman" w:eastAsia="Times New Roman" w:hAnsi="Times New Roman"/>
          <w:color w:val="000000"/>
          <w:sz w:val="24"/>
          <w:szCs w:val="24"/>
          <w:lang w:eastAsia="zh-TW"/>
        </w:rPr>
        <w:t xml:space="preserve">or </w:t>
      </w:r>
      <w:r w:rsidRPr="00E34D81">
        <w:rPr>
          <w:rFonts w:ascii="Times New Roman" w:eastAsia="Times New Roman" w:hAnsi="Times New Roman"/>
          <w:b/>
          <w:bCs/>
          <w:color w:val="000000"/>
          <w:sz w:val="24"/>
          <w:szCs w:val="24"/>
          <w:lang w:eastAsia="zh-TW"/>
        </w:rPr>
        <w:t>whimbrel</w:t>
      </w:r>
      <w:r w:rsidRPr="00E34D81">
        <w:rPr>
          <w:rFonts w:ascii="Times New Roman" w:eastAsia="Times New Roman" w:hAnsi="Times New Roman"/>
          <w:color w:val="000000"/>
          <w:sz w:val="24"/>
          <w:szCs w:val="24"/>
          <w:lang w:eastAsia="zh-TW"/>
        </w:rPr>
        <w:t>: we seek projects that advance understanding of spring nocturnal roost</w:t>
      </w:r>
      <w:r w:rsidR="00EB0DEB">
        <w:rPr>
          <w:rFonts w:ascii="Times New Roman" w:eastAsia="Times New Roman" w:hAnsi="Times New Roman"/>
          <w:color w:val="000000"/>
          <w:sz w:val="24"/>
          <w:szCs w:val="24"/>
          <w:lang w:eastAsia="zh-TW"/>
        </w:rPr>
        <w:t xml:space="preserve"> site use</w:t>
      </w:r>
      <w:r w:rsidRPr="00E34D81">
        <w:rPr>
          <w:rFonts w:ascii="Times New Roman" w:eastAsia="Times New Roman" w:hAnsi="Times New Roman"/>
          <w:color w:val="000000"/>
          <w:sz w:val="24"/>
          <w:szCs w:val="24"/>
          <w:lang w:eastAsia="zh-TW"/>
        </w:rPr>
        <w:t xml:space="preserve"> including abundance estimates, habitat use</w:t>
      </w:r>
      <w:r w:rsidR="00774251">
        <w:rPr>
          <w:rFonts w:ascii="Times New Roman" w:eastAsia="Times New Roman" w:hAnsi="Times New Roman"/>
          <w:color w:val="000000"/>
          <w:sz w:val="24"/>
          <w:szCs w:val="24"/>
          <w:lang w:eastAsia="zh-TW"/>
        </w:rPr>
        <w:t xml:space="preserve"> within the surrounding landscape</w:t>
      </w:r>
      <w:r w:rsidRPr="00E34D81">
        <w:rPr>
          <w:rFonts w:ascii="Times New Roman" w:eastAsia="Times New Roman" w:hAnsi="Times New Roman"/>
          <w:color w:val="000000"/>
          <w:sz w:val="24"/>
          <w:szCs w:val="24"/>
          <w:lang w:eastAsia="zh-TW"/>
        </w:rPr>
        <w:t>, threat</w:t>
      </w:r>
      <w:r w:rsidR="00774251">
        <w:rPr>
          <w:rFonts w:ascii="Times New Roman" w:eastAsia="Times New Roman" w:hAnsi="Times New Roman"/>
          <w:color w:val="000000"/>
          <w:sz w:val="24"/>
          <w:szCs w:val="24"/>
          <w:lang w:eastAsia="zh-TW"/>
        </w:rPr>
        <w:t xml:space="preserve"> assessment</w:t>
      </w:r>
      <w:r w:rsidR="007F5DEE">
        <w:rPr>
          <w:rFonts w:ascii="Times New Roman" w:eastAsia="Times New Roman" w:hAnsi="Times New Roman"/>
          <w:color w:val="000000"/>
          <w:sz w:val="24"/>
          <w:szCs w:val="24"/>
          <w:lang w:eastAsia="zh-TW"/>
        </w:rPr>
        <w:t>,</w:t>
      </w:r>
      <w:r w:rsidRPr="00E34D81">
        <w:rPr>
          <w:rFonts w:ascii="Times New Roman" w:eastAsia="Times New Roman" w:hAnsi="Times New Roman"/>
          <w:color w:val="000000"/>
          <w:sz w:val="24"/>
          <w:szCs w:val="24"/>
          <w:lang w:eastAsia="zh-TW"/>
        </w:rPr>
        <w:t xml:space="preserve"> and tracking work to elucidate movements</w:t>
      </w:r>
      <w:r w:rsidR="00273F6B">
        <w:rPr>
          <w:rFonts w:ascii="Times New Roman" w:eastAsia="Times New Roman" w:hAnsi="Times New Roman"/>
          <w:color w:val="000000"/>
          <w:sz w:val="24"/>
          <w:szCs w:val="24"/>
          <w:lang w:eastAsia="zh-TW"/>
        </w:rPr>
        <w:t>;</w:t>
      </w:r>
      <w:r w:rsidRPr="00E34D81">
        <w:rPr>
          <w:rFonts w:ascii="Times New Roman" w:eastAsia="Times New Roman" w:hAnsi="Times New Roman"/>
          <w:color w:val="000000"/>
          <w:sz w:val="24"/>
          <w:szCs w:val="24"/>
          <w:lang w:eastAsia="zh-TW"/>
        </w:rPr>
        <w:t xml:space="preserve"> </w:t>
      </w:r>
      <w:r w:rsidR="003C25E0">
        <w:rPr>
          <w:rFonts w:ascii="Times New Roman" w:eastAsia="Times New Roman" w:hAnsi="Times New Roman"/>
          <w:color w:val="000000"/>
          <w:sz w:val="24"/>
          <w:szCs w:val="24"/>
          <w:lang w:eastAsia="zh-TW"/>
        </w:rPr>
        <w:t xml:space="preserve">we also seek proposals </w:t>
      </w:r>
      <w:r w:rsidRPr="00E34D81">
        <w:rPr>
          <w:rFonts w:ascii="Times New Roman" w:eastAsia="Times New Roman" w:hAnsi="Times New Roman"/>
          <w:color w:val="000000"/>
          <w:sz w:val="24"/>
          <w:szCs w:val="24"/>
          <w:lang w:eastAsia="zh-TW"/>
        </w:rPr>
        <w:t xml:space="preserve">that enhance coordination of the whimbrel working group, </w:t>
      </w:r>
      <w:r w:rsidR="002536FF">
        <w:rPr>
          <w:rFonts w:ascii="Times New Roman" w:eastAsia="Times New Roman" w:hAnsi="Times New Roman"/>
          <w:color w:val="000000"/>
          <w:sz w:val="24"/>
          <w:szCs w:val="24"/>
          <w:lang w:eastAsia="zh-TW"/>
        </w:rPr>
        <w:t>projects that assess whimbrel threats and limiting factors</w:t>
      </w:r>
      <w:r w:rsidR="008D6C79">
        <w:rPr>
          <w:rFonts w:ascii="Times New Roman" w:eastAsia="Times New Roman" w:hAnsi="Times New Roman"/>
          <w:color w:val="000000"/>
          <w:sz w:val="24"/>
          <w:szCs w:val="24"/>
          <w:lang w:eastAsia="zh-TW"/>
        </w:rPr>
        <w:t>,</w:t>
      </w:r>
      <w:r w:rsidR="002536FF">
        <w:rPr>
          <w:rFonts w:ascii="Times New Roman" w:eastAsia="Times New Roman" w:hAnsi="Times New Roman"/>
          <w:color w:val="000000"/>
          <w:sz w:val="24"/>
          <w:szCs w:val="24"/>
          <w:lang w:eastAsia="zh-TW"/>
        </w:rPr>
        <w:t xml:space="preserve"> </w:t>
      </w:r>
      <w:r w:rsidRPr="00E34D81">
        <w:rPr>
          <w:rFonts w:ascii="Times New Roman" w:eastAsia="Times New Roman" w:hAnsi="Times New Roman"/>
          <w:color w:val="000000"/>
          <w:sz w:val="24"/>
          <w:szCs w:val="24"/>
          <w:lang w:eastAsia="zh-TW"/>
        </w:rPr>
        <w:t xml:space="preserve">and projects that advance understanding of </w:t>
      </w:r>
      <w:r w:rsidR="00BD29CB">
        <w:rPr>
          <w:rFonts w:ascii="Times New Roman" w:eastAsia="Times New Roman" w:hAnsi="Times New Roman"/>
          <w:color w:val="000000"/>
          <w:sz w:val="24"/>
          <w:szCs w:val="24"/>
          <w:lang w:eastAsia="zh-TW"/>
        </w:rPr>
        <w:t>juvenile</w:t>
      </w:r>
      <w:r w:rsidRPr="00E34D81">
        <w:rPr>
          <w:rFonts w:ascii="Times New Roman" w:eastAsia="Times New Roman" w:hAnsi="Times New Roman"/>
          <w:color w:val="000000"/>
          <w:sz w:val="24"/>
          <w:szCs w:val="24"/>
          <w:lang w:eastAsia="zh-TW"/>
        </w:rPr>
        <w:t xml:space="preserve"> survival</w:t>
      </w:r>
      <w:r w:rsidR="007C533E">
        <w:rPr>
          <w:rFonts w:ascii="Times New Roman" w:eastAsia="Times New Roman" w:hAnsi="Times New Roman"/>
          <w:color w:val="000000"/>
          <w:sz w:val="24"/>
          <w:szCs w:val="24"/>
          <w:lang w:eastAsia="zh-TW"/>
        </w:rPr>
        <w:t xml:space="preserve">, </w:t>
      </w:r>
      <w:r w:rsidR="00126484">
        <w:rPr>
          <w:rFonts w:ascii="Times New Roman" w:eastAsia="Times New Roman" w:hAnsi="Times New Roman"/>
          <w:color w:val="000000"/>
          <w:sz w:val="24"/>
          <w:szCs w:val="24"/>
          <w:lang w:eastAsia="zh-TW"/>
        </w:rPr>
        <w:t xml:space="preserve">movement </w:t>
      </w:r>
      <w:r w:rsidR="007C533E">
        <w:rPr>
          <w:rFonts w:ascii="Times New Roman" w:eastAsia="Times New Roman" w:hAnsi="Times New Roman"/>
          <w:color w:val="000000"/>
          <w:sz w:val="24"/>
          <w:szCs w:val="24"/>
          <w:lang w:eastAsia="zh-TW"/>
        </w:rPr>
        <w:t>and habitat use</w:t>
      </w:r>
      <w:r w:rsidRPr="00E34D81">
        <w:rPr>
          <w:rFonts w:ascii="Times New Roman" w:eastAsia="Times New Roman" w:hAnsi="Times New Roman"/>
          <w:color w:val="000000"/>
          <w:sz w:val="24"/>
          <w:szCs w:val="24"/>
          <w:lang w:eastAsia="zh-TW"/>
        </w:rPr>
        <w:t xml:space="preserve"> towards development of a demographic model for the species. NFWF also seeks projects that fill gaps and evaluate threats for non-breeding red knots and whimbrels in Brazil, Argentina, and Chile. </w:t>
      </w:r>
    </w:p>
    <w:p w14:paraId="30270CD9" w14:textId="77777777" w:rsidR="00E34D81" w:rsidRPr="00E34D81" w:rsidRDefault="00E34D81" w:rsidP="00E34D81">
      <w:pPr>
        <w:pStyle w:val="ListParagraph"/>
        <w:shd w:val="clear" w:color="auto" w:fill="FFFFFF"/>
        <w:ind w:firstLine="0"/>
        <w:rPr>
          <w:rFonts w:ascii="Times New Roman" w:eastAsia="Times New Roman" w:hAnsi="Times New Roman"/>
          <w:color w:val="000000"/>
          <w:sz w:val="24"/>
          <w:szCs w:val="24"/>
          <w:lang w:eastAsia="zh-TW"/>
        </w:rPr>
      </w:pPr>
    </w:p>
    <w:p w14:paraId="16C1E67A" w14:textId="77777777" w:rsidR="00E34D81" w:rsidRPr="00905CBD" w:rsidRDefault="00E34D81" w:rsidP="00E34D81">
      <w:pPr>
        <w:shd w:val="clear" w:color="auto" w:fill="FFFFFF"/>
        <w:spacing w:before="100" w:beforeAutospacing="1"/>
        <w:ind w:left="720" w:firstLine="0"/>
        <w:rPr>
          <w:rFonts w:ascii="Times New Roman" w:eastAsia="Times New Roman" w:hAnsi="Times New Roman"/>
          <w:color w:val="000000"/>
          <w:sz w:val="24"/>
          <w:szCs w:val="24"/>
          <w:lang w:eastAsia="zh-TW"/>
        </w:rPr>
      </w:pPr>
    </w:p>
    <w:p w14:paraId="43856D43" w14:textId="1CF7199B" w:rsidR="00E34D81" w:rsidRPr="00E34D81" w:rsidRDefault="00905CBD" w:rsidP="00E34D81">
      <w:pPr>
        <w:pStyle w:val="ListParagraph"/>
        <w:numPr>
          <w:ilvl w:val="0"/>
          <w:numId w:val="44"/>
        </w:numPr>
        <w:shd w:val="clear" w:color="auto" w:fill="FFFFFF"/>
        <w:rPr>
          <w:rFonts w:ascii="Times New Roman" w:eastAsia="Times New Roman" w:hAnsi="Times New Roman"/>
          <w:color w:val="000000"/>
          <w:sz w:val="24"/>
          <w:szCs w:val="24"/>
          <w:lang w:eastAsia="zh-TW"/>
        </w:rPr>
      </w:pPr>
      <w:r w:rsidRPr="00905CBD">
        <w:rPr>
          <w:rFonts w:ascii="Times New Roman" w:eastAsia="Times New Roman" w:hAnsi="Times New Roman"/>
          <w:b/>
          <w:bCs/>
          <w:color w:val="000000"/>
          <w:sz w:val="24"/>
          <w:szCs w:val="24"/>
          <w:lang w:eastAsia="zh-TW"/>
        </w:rPr>
        <w:t>Improve habitat management:</w:t>
      </w:r>
      <w:r w:rsidRPr="00905CBD">
        <w:rPr>
          <w:rFonts w:ascii="Times New Roman" w:eastAsia="Times New Roman" w:hAnsi="Times New Roman" w:hint="eastAsia"/>
          <w:color w:val="000000"/>
          <w:sz w:val="24"/>
          <w:szCs w:val="24"/>
          <w:lang w:eastAsia="zh-TW"/>
        </w:rPr>
        <w:t> </w:t>
      </w:r>
    </w:p>
    <w:p w14:paraId="4EF7100F" w14:textId="0D44844F" w:rsidR="00905CBD" w:rsidRPr="00905CBD" w:rsidRDefault="00905CBD" w:rsidP="00E34D81">
      <w:pPr>
        <w:shd w:val="clear" w:color="auto" w:fill="FFFFFF"/>
        <w:spacing w:after="100" w:afterAutospacing="1"/>
        <w:ind w:left="720" w:firstLine="0"/>
        <w:rPr>
          <w:rFonts w:ascii="Times New Roman" w:eastAsia="Times New Roman" w:hAnsi="Times New Roman"/>
          <w:color w:val="000000"/>
          <w:sz w:val="24"/>
          <w:szCs w:val="24"/>
          <w:lang w:eastAsia="zh-TW"/>
        </w:rPr>
      </w:pPr>
      <w:r w:rsidRPr="00905CBD">
        <w:rPr>
          <w:rFonts w:ascii="Times New Roman" w:eastAsia="Times New Roman" w:hAnsi="Times New Roman"/>
          <w:color w:val="000000"/>
          <w:sz w:val="24"/>
          <w:szCs w:val="24"/>
          <w:lang w:eastAsia="zh-TW"/>
        </w:rPr>
        <w:t>NFWF seeks projects that improve habitat management at breeding, staging and/or wintering sites for American oystercatcher, red knot and whimbrel. Activities include efforts to address long-term resilience of nesting oystercatchers vulnerable to inundation and flooding, as well as efforts to implement, and evaluate best management practices developed by AFSI working groups to reduce human disturbance and predation.</w:t>
      </w:r>
    </w:p>
    <w:p w14:paraId="7DF6937B" w14:textId="77777777" w:rsidR="00D607F7" w:rsidRDefault="00D607F7" w:rsidP="00D607F7">
      <w:pPr>
        <w:numPr>
          <w:ilvl w:val="0"/>
          <w:numId w:val="44"/>
        </w:numPr>
        <w:shd w:val="clear" w:color="auto" w:fill="FFFFFF"/>
        <w:spacing w:before="100" w:beforeAutospacing="1"/>
        <w:rPr>
          <w:rFonts w:ascii="Times New Roman" w:eastAsia="Times New Roman" w:hAnsi="Times New Roman"/>
          <w:color w:val="000000"/>
          <w:sz w:val="24"/>
          <w:szCs w:val="24"/>
          <w:lang w:eastAsia="zh-TW"/>
        </w:rPr>
      </w:pPr>
      <w:r w:rsidRPr="00AA3CE0">
        <w:rPr>
          <w:rFonts w:ascii="Times New Roman" w:eastAsia="Times New Roman" w:hAnsi="Times New Roman"/>
          <w:b/>
          <w:bCs/>
          <w:color w:val="000000"/>
          <w:sz w:val="24"/>
          <w:szCs w:val="24"/>
          <w:lang w:eastAsia="zh-TW"/>
        </w:rPr>
        <w:t>Conserve habitat:</w:t>
      </w:r>
      <w:r w:rsidRPr="00AA3CE0">
        <w:rPr>
          <w:rFonts w:ascii="Times New Roman" w:eastAsia="Times New Roman" w:hAnsi="Times New Roman"/>
          <w:color w:val="000000"/>
          <w:sz w:val="24"/>
          <w:szCs w:val="24"/>
          <w:lang w:eastAsia="zh-TW"/>
        </w:rPr>
        <w:t xml:space="preserve"> </w:t>
      </w:r>
    </w:p>
    <w:p w14:paraId="7784C626" w14:textId="0B8E9631" w:rsidR="00D607F7" w:rsidRPr="00AA3CE0" w:rsidRDefault="00D607F7" w:rsidP="00D607F7">
      <w:pPr>
        <w:shd w:val="clear" w:color="auto" w:fill="FFFFFF"/>
        <w:ind w:left="720" w:firstLine="0"/>
        <w:rPr>
          <w:rFonts w:ascii="Times New Roman" w:eastAsia="Times New Roman" w:hAnsi="Times New Roman"/>
          <w:color w:val="000000"/>
          <w:sz w:val="24"/>
          <w:szCs w:val="24"/>
          <w:lang w:eastAsia="zh-TW"/>
        </w:rPr>
      </w:pPr>
      <w:r w:rsidRPr="00AA3CE0">
        <w:rPr>
          <w:rFonts w:ascii="Times New Roman" w:eastAsia="Times New Roman" w:hAnsi="Times New Roman"/>
          <w:color w:val="000000"/>
          <w:sz w:val="24"/>
          <w:szCs w:val="24"/>
          <w:lang w:eastAsia="zh-TW"/>
        </w:rPr>
        <w:t xml:space="preserve">NFWF seeks projects that lead to the designation of new </w:t>
      </w:r>
      <w:r w:rsidR="00796846">
        <w:rPr>
          <w:rFonts w:ascii="Times New Roman" w:eastAsia="Times New Roman" w:hAnsi="Times New Roman"/>
          <w:color w:val="000000"/>
          <w:sz w:val="24"/>
          <w:szCs w:val="24"/>
          <w:lang w:eastAsia="zh-TW"/>
        </w:rPr>
        <w:t>Western Hemisphere Shorebird Reserve Network (</w:t>
      </w:r>
      <w:r w:rsidRPr="00AA3CE0">
        <w:rPr>
          <w:rFonts w:ascii="Times New Roman" w:eastAsia="Times New Roman" w:hAnsi="Times New Roman"/>
          <w:color w:val="000000"/>
          <w:sz w:val="24"/>
          <w:szCs w:val="24"/>
          <w:lang w:eastAsia="zh-TW"/>
        </w:rPr>
        <w:t>WHSRN</w:t>
      </w:r>
      <w:r w:rsidR="00796846">
        <w:rPr>
          <w:rFonts w:ascii="Times New Roman" w:eastAsia="Times New Roman" w:hAnsi="Times New Roman"/>
          <w:color w:val="000000"/>
          <w:sz w:val="24"/>
          <w:szCs w:val="24"/>
          <w:lang w:eastAsia="zh-TW"/>
        </w:rPr>
        <w:t>)</w:t>
      </w:r>
      <w:r w:rsidRPr="00AA3CE0">
        <w:rPr>
          <w:rFonts w:ascii="Times New Roman" w:eastAsia="Times New Roman" w:hAnsi="Times New Roman"/>
          <w:color w:val="000000"/>
          <w:sz w:val="24"/>
          <w:szCs w:val="24"/>
          <w:lang w:eastAsia="zh-TW"/>
        </w:rPr>
        <w:t xml:space="preserve"> sites </w:t>
      </w:r>
      <w:r>
        <w:rPr>
          <w:rFonts w:ascii="Times New Roman" w:eastAsia="Times New Roman" w:hAnsi="Times New Roman"/>
          <w:color w:val="000000"/>
          <w:sz w:val="24"/>
          <w:szCs w:val="24"/>
          <w:lang w:eastAsia="zh-TW"/>
        </w:rPr>
        <w:t xml:space="preserve">and/or complete site assessments for locations </w:t>
      </w:r>
      <w:r w:rsidRPr="00AA3CE0">
        <w:rPr>
          <w:rFonts w:ascii="Times New Roman" w:eastAsia="Times New Roman" w:hAnsi="Times New Roman"/>
          <w:color w:val="000000"/>
          <w:sz w:val="24"/>
          <w:szCs w:val="24"/>
          <w:lang w:eastAsia="zh-TW"/>
        </w:rPr>
        <w:t>which support important populations of red knot, whimbrel, and American oystercatchers within priority geographies of the United States</w:t>
      </w:r>
      <w:r>
        <w:rPr>
          <w:rFonts w:ascii="Times New Roman" w:eastAsia="Times New Roman" w:hAnsi="Times New Roman"/>
          <w:color w:val="000000"/>
          <w:sz w:val="24"/>
          <w:szCs w:val="24"/>
          <w:lang w:eastAsia="zh-TW"/>
        </w:rPr>
        <w:t xml:space="preserve"> and </w:t>
      </w:r>
      <w:r w:rsidRPr="00AA3CE0">
        <w:rPr>
          <w:rFonts w:ascii="Times New Roman" w:eastAsia="Times New Roman" w:hAnsi="Times New Roman"/>
          <w:color w:val="000000"/>
          <w:sz w:val="24"/>
          <w:szCs w:val="24"/>
          <w:lang w:eastAsia="zh-TW"/>
        </w:rPr>
        <w:t xml:space="preserve">for Tier 1* sites in Latin America and the Caribbean.   </w:t>
      </w:r>
    </w:p>
    <w:p w14:paraId="3BB2925F" w14:textId="77777777" w:rsidR="00D607F7" w:rsidRPr="001D25A1" w:rsidRDefault="00D607F7" w:rsidP="00D607F7">
      <w:pPr>
        <w:numPr>
          <w:ilvl w:val="0"/>
          <w:numId w:val="44"/>
        </w:numPr>
        <w:shd w:val="clear" w:color="auto" w:fill="FFFFFF"/>
        <w:spacing w:before="100" w:beforeAutospacing="1"/>
        <w:rPr>
          <w:rFonts w:ascii="Times New Roman" w:eastAsia="Times New Roman" w:hAnsi="Times New Roman"/>
          <w:color w:val="000000"/>
          <w:sz w:val="24"/>
          <w:szCs w:val="24"/>
          <w:lang w:eastAsia="zh-TW"/>
        </w:rPr>
      </w:pPr>
      <w:r w:rsidRPr="00AA3CE0">
        <w:rPr>
          <w:rFonts w:ascii="Times New Roman" w:eastAsia="Times New Roman" w:hAnsi="Times New Roman"/>
          <w:b/>
          <w:bCs/>
          <w:color w:val="000000"/>
          <w:sz w:val="24"/>
          <w:szCs w:val="24"/>
          <w:lang w:eastAsia="zh-TW"/>
        </w:rPr>
        <w:t>Monitoring and assessing progress:</w:t>
      </w:r>
      <w:r w:rsidRPr="00AA3CE0">
        <w:rPr>
          <w:rFonts w:ascii="Times New Roman" w:eastAsia="Times New Roman" w:hAnsi="Times New Roman" w:hint="eastAsia"/>
          <w:b/>
          <w:bCs/>
          <w:color w:val="000000"/>
          <w:sz w:val="24"/>
          <w:szCs w:val="24"/>
          <w:lang w:eastAsia="zh-TW"/>
        </w:rPr>
        <w:t> </w:t>
      </w:r>
    </w:p>
    <w:p w14:paraId="221DCD40" w14:textId="6AB67849" w:rsidR="001D25A1" w:rsidRDefault="001D25A1" w:rsidP="001D25A1">
      <w:pPr>
        <w:pStyle w:val="ListParagraph"/>
        <w:shd w:val="clear" w:color="auto" w:fill="FFFFFF"/>
        <w:ind w:firstLine="0"/>
        <w:rPr>
          <w:rFonts w:ascii="Times New Roman" w:eastAsia="Times New Roman" w:hAnsi="Times New Roman"/>
          <w:color w:val="000000"/>
          <w:sz w:val="24"/>
          <w:szCs w:val="24"/>
          <w:lang w:eastAsia="zh-TW"/>
        </w:rPr>
      </w:pPr>
      <w:r w:rsidRPr="001D25A1">
        <w:rPr>
          <w:rFonts w:ascii="Times New Roman" w:eastAsia="Times New Roman" w:hAnsi="Times New Roman"/>
          <w:color w:val="000000"/>
          <w:sz w:val="24"/>
          <w:szCs w:val="24"/>
          <w:lang w:eastAsia="zh-TW"/>
        </w:rPr>
        <w:t xml:space="preserve">NFWF seeks proposals to expand monitoring infrastructure in key Atlantic flyway locations as well as species specific tracking projects and analysis of movement data that amplify understanding of habitat use, threats and key wintering, staging, foraging and breeding locations of focal species. </w:t>
      </w:r>
    </w:p>
    <w:p w14:paraId="6005A1D5" w14:textId="77777777" w:rsidR="00FB0486" w:rsidRPr="001D25A1" w:rsidRDefault="00FB0486" w:rsidP="001D25A1">
      <w:pPr>
        <w:pStyle w:val="ListParagraph"/>
        <w:shd w:val="clear" w:color="auto" w:fill="FFFFFF"/>
        <w:ind w:firstLine="0"/>
        <w:rPr>
          <w:rFonts w:ascii="Times New Roman" w:eastAsia="Times New Roman" w:hAnsi="Times New Roman"/>
          <w:color w:val="000000"/>
          <w:sz w:val="24"/>
          <w:szCs w:val="24"/>
          <w:lang w:eastAsia="zh-TW"/>
        </w:rPr>
      </w:pPr>
    </w:p>
    <w:p w14:paraId="7E48061C" w14:textId="299DBF92" w:rsidR="00FB0486" w:rsidRDefault="003733EE" w:rsidP="00FB0486">
      <w:pPr>
        <w:numPr>
          <w:ilvl w:val="0"/>
          <w:numId w:val="44"/>
        </w:numPr>
        <w:shd w:val="clear" w:color="auto" w:fill="FFFFFF"/>
        <w:rPr>
          <w:rFonts w:ascii="Times New Roman" w:eastAsia="Times New Roman" w:hAnsi="Times New Roman"/>
          <w:color w:val="000000"/>
          <w:sz w:val="24"/>
          <w:szCs w:val="24"/>
          <w:lang w:eastAsia="zh-TW"/>
        </w:rPr>
      </w:pPr>
      <w:r>
        <w:rPr>
          <w:rFonts w:ascii="Times New Roman" w:eastAsia="Times New Roman" w:hAnsi="Times New Roman"/>
          <w:b/>
          <w:bCs/>
          <w:color w:val="000000"/>
          <w:sz w:val="24"/>
          <w:szCs w:val="24"/>
          <w:lang w:eastAsia="zh-TW"/>
        </w:rPr>
        <w:t xml:space="preserve">Piping </w:t>
      </w:r>
      <w:r w:rsidR="00A4686C" w:rsidRPr="00A4686C">
        <w:rPr>
          <w:rFonts w:ascii="Times New Roman" w:eastAsia="Times New Roman" w:hAnsi="Times New Roman"/>
          <w:b/>
          <w:bCs/>
          <w:color w:val="000000"/>
          <w:sz w:val="24"/>
          <w:szCs w:val="24"/>
          <w:lang w:eastAsia="zh-TW"/>
        </w:rPr>
        <w:t>Plover</w:t>
      </w:r>
      <w:r w:rsidR="00A4686C" w:rsidRPr="00A4686C">
        <w:rPr>
          <w:rFonts w:ascii="Times New Roman" w:eastAsia="Times New Roman" w:hAnsi="Times New Roman"/>
          <w:color w:val="000000"/>
          <w:sz w:val="24"/>
          <w:szCs w:val="24"/>
          <w:lang w:eastAsia="zh-TW"/>
        </w:rPr>
        <w:t>:</w:t>
      </w:r>
    </w:p>
    <w:p w14:paraId="1D52DAA6" w14:textId="71657A47" w:rsidR="00035324" w:rsidRPr="00035324" w:rsidRDefault="00035324" w:rsidP="00035324">
      <w:pPr>
        <w:ind w:left="720" w:firstLine="0"/>
        <w:rPr>
          <w:rFonts w:ascii="Times New Roman" w:hAnsi="Times New Roman"/>
          <w:sz w:val="24"/>
          <w:szCs w:val="24"/>
        </w:rPr>
      </w:pPr>
      <w:r w:rsidRPr="00035324">
        <w:rPr>
          <w:rFonts w:ascii="Times New Roman" w:hAnsi="Times New Roman"/>
          <w:sz w:val="24"/>
          <w:szCs w:val="24"/>
        </w:rPr>
        <w:t>For th</w:t>
      </w:r>
      <w:r w:rsidR="00002536">
        <w:rPr>
          <w:rFonts w:ascii="Times New Roman" w:hAnsi="Times New Roman"/>
          <w:sz w:val="24"/>
          <w:szCs w:val="24"/>
        </w:rPr>
        <w:t>is</w:t>
      </w:r>
      <w:r w:rsidRPr="00035324">
        <w:rPr>
          <w:rFonts w:ascii="Times New Roman" w:hAnsi="Times New Roman"/>
          <w:sz w:val="24"/>
          <w:szCs w:val="24"/>
        </w:rPr>
        <w:t xml:space="preserve"> RFP, we seek a project that will enhance breeding productivity and foster recovery of Atlantic piping plover (PIPL) through site-based management. We have $172,800 to award in support of an action that advances predator management, human disturbance reduction and/or habitat management for piping plover in the US PIPL southern recovery unit (Delaware, Maryland, Virginia, and North Carolina), with priority </w:t>
      </w:r>
      <w:r w:rsidR="00384E28">
        <w:rPr>
          <w:rFonts w:ascii="Times New Roman" w:hAnsi="Times New Roman"/>
          <w:sz w:val="24"/>
          <w:szCs w:val="24"/>
        </w:rPr>
        <w:t xml:space="preserve">given </w:t>
      </w:r>
      <w:r w:rsidRPr="00035324">
        <w:rPr>
          <w:rFonts w:ascii="Times New Roman" w:hAnsi="Times New Roman"/>
          <w:sz w:val="24"/>
          <w:szCs w:val="24"/>
        </w:rPr>
        <w:t>to Virginia, which supports a majority of the subpopulation. While the priority is within the southern recovery unit, proposals outside of this area, within the Atlantic flyway, will also be considered.</w:t>
      </w:r>
    </w:p>
    <w:p w14:paraId="63B9A985" w14:textId="77777777" w:rsidR="00035324" w:rsidRPr="00035324" w:rsidRDefault="00035324" w:rsidP="00035324">
      <w:pPr>
        <w:ind w:left="720" w:firstLine="0"/>
        <w:rPr>
          <w:rFonts w:ascii="Times New Roman" w:hAnsi="Times New Roman"/>
          <w:sz w:val="24"/>
          <w:szCs w:val="24"/>
        </w:rPr>
      </w:pPr>
    </w:p>
    <w:p w14:paraId="0E9ADCDD" w14:textId="77777777" w:rsidR="00035324" w:rsidRPr="00035324" w:rsidRDefault="00035324" w:rsidP="00035324">
      <w:pPr>
        <w:ind w:left="720" w:firstLine="0"/>
        <w:rPr>
          <w:rFonts w:ascii="Times New Roman" w:hAnsi="Times New Roman"/>
          <w:sz w:val="24"/>
          <w:szCs w:val="24"/>
        </w:rPr>
      </w:pPr>
      <w:r w:rsidRPr="00035324">
        <w:rPr>
          <w:rFonts w:ascii="Times New Roman" w:hAnsi="Times New Roman"/>
          <w:sz w:val="24"/>
          <w:szCs w:val="24"/>
        </w:rPr>
        <w:t>Overview:</w:t>
      </w:r>
    </w:p>
    <w:p w14:paraId="6617B37E" w14:textId="77777777" w:rsidR="00035324" w:rsidRPr="00035324" w:rsidRDefault="00035324" w:rsidP="00035324">
      <w:pPr>
        <w:numPr>
          <w:ilvl w:val="0"/>
          <w:numId w:val="48"/>
        </w:numPr>
        <w:tabs>
          <w:tab w:val="clear" w:pos="720"/>
          <w:tab w:val="num" w:pos="1080"/>
        </w:tabs>
        <w:spacing w:after="160" w:line="259" w:lineRule="auto"/>
        <w:ind w:left="1080"/>
        <w:rPr>
          <w:rFonts w:ascii="Times New Roman" w:hAnsi="Times New Roman"/>
          <w:sz w:val="24"/>
          <w:szCs w:val="24"/>
        </w:rPr>
      </w:pPr>
      <w:r w:rsidRPr="00035324">
        <w:rPr>
          <w:rFonts w:ascii="Times New Roman" w:hAnsi="Times New Roman"/>
          <w:sz w:val="24"/>
          <w:szCs w:val="24"/>
        </w:rPr>
        <w:t>There is no match requirement</w:t>
      </w:r>
    </w:p>
    <w:p w14:paraId="364DE53B" w14:textId="77777777" w:rsidR="00035324" w:rsidRPr="00035324" w:rsidRDefault="00035324" w:rsidP="00035324">
      <w:pPr>
        <w:numPr>
          <w:ilvl w:val="0"/>
          <w:numId w:val="48"/>
        </w:numPr>
        <w:tabs>
          <w:tab w:val="clear" w:pos="720"/>
          <w:tab w:val="num" w:pos="1080"/>
        </w:tabs>
        <w:spacing w:after="160" w:line="259" w:lineRule="auto"/>
        <w:ind w:left="1080"/>
        <w:rPr>
          <w:rFonts w:ascii="Times New Roman" w:hAnsi="Times New Roman"/>
          <w:sz w:val="24"/>
          <w:szCs w:val="24"/>
        </w:rPr>
      </w:pPr>
      <w:r w:rsidRPr="00035324">
        <w:rPr>
          <w:rFonts w:ascii="Times New Roman" w:hAnsi="Times New Roman"/>
          <w:sz w:val="24"/>
          <w:szCs w:val="24"/>
        </w:rPr>
        <w:t>Projects must be implemented and completed before 2030.</w:t>
      </w:r>
    </w:p>
    <w:p w14:paraId="655FD6F5" w14:textId="77777777" w:rsidR="00035324" w:rsidRPr="00035324" w:rsidRDefault="00035324" w:rsidP="00035324">
      <w:pPr>
        <w:numPr>
          <w:ilvl w:val="0"/>
          <w:numId w:val="48"/>
        </w:numPr>
        <w:tabs>
          <w:tab w:val="clear" w:pos="720"/>
          <w:tab w:val="num" w:pos="1080"/>
        </w:tabs>
        <w:spacing w:after="160" w:line="259" w:lineRule="auto"/>
        <w:ind w:left="1080"/>
        <w:rPr>
          <w:rFonts w:ascii="Times New Roman" w:hAnsi="Times New Roman"/>
          <w:sz w:val="24"/>
          <w:szCs w:val="24"/>
        </w:rPr>
      </w:pPr>
      <w:r w:rsidRPr="00035324">
        <w:rPr>
          <w:rFonts w:ascii="Times New Roman" w:hAnsi="Times New Roman"/>
          <w:sz w:val="24"/>
          <w:szCs w:val="24"/>
        </w:rPr>
        <w:t>A proposal must address the durability of actions for the species (e.g., until chicks fledge), and integrate adaptive management into the overall approach for facilitating plover recovery.</w:t>
      </w:r>
    </w:p>
    <w:p w14:paraId="28C65CA2" w14:textId="77777777" w:rsidR="00035324" w:rsidRPr="00035324" w:rsidRDefault="00035324" w:rsidP="00035324">
      <w:pPr>
        <w:numPr>
          <w:ilvl w:val="0"/>
          <w:numId w:val="48"/>
        </w:numPr>
        <w:tabs>
          <w:tab w:val="clear" w:pos="720"/>
          <w:tab w:val="num" w:pos="1080"/>
        </w:tabs>
        <w:spacing w:after="160" w:line="259" w:lineRule="auto"/>
        <w:ind w:left="1080"/>
        <w:rPr>
          <w:rFonts w:ascii="Times New Roman" w:hAnsi="Times New Roman"/>
          <w:sz w:val="24"/>
          <w:szCs w:val="24"/>
        </w:rPr>
      </w:pPr>
      <w:r w:rsidRPr="00035324">
        <w:rPr>
          <w:rFonts w:ascii="Times New Roman" w:hAnsi="Times New Roman"/>
          <w:sz w:val="24"/>
          <w:szCs w:val="24"/>
        </w:rPr>
        <w:t>Projects must have a minimum of three years baseline data available on the number of breeding pairs and productivity at the proposed site (up to ten years preferred). </w:t>
      </w:r>
    </w:p>
    <w:p w14:paraId="5CDC6E58" w14:textId="77777777" w:rsidR="00035324" w:rsidRPr="00035324" w:rsidRDefault="00035324" w:rsidP="00035324">
      <w:pPr>
        <w:numPr>
          <w:ilvl w:val="0"/>
          <w:numId w:val="48"/>
        </w:numPr>
        <w:tabs>
          <w:tab w:val="clear" w:pos="720"/>
          <w:tab w:val="num" w:pos="1080"/>
        </w:tabs>
        <w:spacing w:after="160" w:line="259" w:lineRule="auto"/>
        <w:ind w:left="1080"/>
        <w:rPr>
          <w:rFonts w:ascii="Times New Roman" w:hAnsi="Times New Roman"/>
          <w:sz w:val="24"/>
          <w:szCs w:val="24"/>
        </w:rPr>
      </w:pPr>
      <w:r w:rsidRPr="00035324">
        <w:rPr>
          <w:rFonts w:ascii="Times New Roman" w:hAnsi="Times New Roman"/>
          <w:sz w:val="24"/>
          <w:szCs w:val="24"/>
        </w:rPr>
        <w:t>A successful proposal should demonstrate that the funding made a substantial contribution to plover recovery at the site, resulting in increased productivity beyond baseline conditions.</w:t>
      </w:r>
    </w:p>
    <w:p w14:paraId="0F82085A" w14:textId="77777777" w:rsidR="00035324" w:rsidRPr="00035324" w:rsidRDefault="00035324" w:rsidP="00035324">
      <w:pPr>
        <w:numPr>
          <w:ilvl w:val="0"/>
          <w:numId w:val="48"/>
        </w:numPr>
        <w:tabs>
          <w:tab w:val="clear" w:pos="720"/>
          <w:tab w:val="num" w:pos="1080"/>
        </w:tabs>
        <w:spacing w:after="160" w:line="259" w:lineRule="auto"/>
        <w:ind w:left="1080"/>
        <w:rPr>
          <w:rFonts w:ascii="Times New Roman" w:hAnsi="Times New Roman"/>
          <w:sz w:val="24"/>
          <w:szCs w:val="24"/>
        </w:rPr>
      </w:pPr>
      <w:r w:rsidRPr="00035324">
        <w:rPr>
          <w:rFonts w:ascii="Times New Roman" w:hAnsi="Times New Roman"/>
          <w:sz w:val="24"/>
          <w:szCs w:val="24"/>
        </w:rPr>
        <w:t>The awarded project will have a robust effectiveness monitoring program.</w:t>
      </w:r>
    </w:p>
    <w:p w14:paraId="0A872B22" w14:textId="77777777" w:rsidR="00035324" w:rsidRPr="00035324" w:rsidRDefault="00035324" w:rsidP="00035324">
      <w:pPr>
        <w:numPr>
          <w:ilvl w:val="0"/>
          <w:numId w:val="48"/>
        </w:numPr>
        <w:spacing w:after="160" w:line="259" w:lineRule="auto"/>
        <w:rPr>
          <w:rFonts w:ascii="Times New Roman" w:hAnsi="Times New Roman"/>
          <w:sz w:val="24"/>
          <w:szCs w:val="24"/>
        </w:rPr>
      </w:pPr>
      <w:r w:rsidRPr="00035324">
        <w:rPr>
          <w:rFonts w:ascii="Times New Roman" w:hAnsi="Times New Roman"/>
          <w:sz w:val="24"/>
          <w:szCs w:val="24"/>
        </w:rPr>
        <w:lastRenderedPageBreak/>
        <w:t>The following project metrics must be included in addition to NFWF proposal metrics outlined below: </w:t>
      </w:r>
      <w:r w:rsidRPr="00035324">
        <w:rPr>
          <w:rFonts w:ascii="Times New Roman" w:hAnsi="Times New Roman"/>
          <w:b/>
          <w:bCs/>
          <w:i/>
          <w:iCs/>
          <w:sz w:val="24"/>
          <w:szCs w:val="24"/>
        </w:rPr>
        <w:t>number of PIPL breeding pairs, number of chicks fledged, productivity estimates.</w:t>
      </w:r>
    </w:p>
    <w:p w14:paraId="6AAF7D5E" w14:textId="77777777" w:rsidR="0009748D" w:rsidRDefault="0009748D" w:rsidP="007906B8">
      <w:pPr>
        <w:shd w:val="clear" w:color="auto" w:fill="FFFFFF"/>
        <w:ind w:left="720" w:firstLine="0"/>
        <w:rPr>
          <w:rFonts w:cs="Arial"/>
          <w:sz w:val="20"/>
        </w:rPr>
      </w:pPr>
    </w:p>
    <w:p w14:paraId="1AA74037" w14:textId="1EA2E81E" w:rsidR="00D607F7" w:rsidRPr="007D6D22" w:rsidRDefault="00D607F7" w:rsidP="007906B8">
      <w:pPr>
        <w:shd w:val="clear" w:color="auto" w:fill="FFFFFF"/>
        <w:ind w:left="720" w:firstLine="0"/>
        <w:rPr>
          <w:rFonts w:ascii="Crimson Text" w:eastAsia="Times New Roman" w:hAnsi="Crimson Text"/>
          <w:color w:val="000000"/>
          <w:sz w:val="24"/>
          <w:szCs w:val="24"/>
          <w:lang w:eastAsia="zh-TW"/>
        </w:rPr>
      </w:pPr>
      <w:r w:rsidRPr="007D6D22">
        <w:rPr>
          <w:rFonts w:ascii="Crimson Text" w:eastAsia="Times New Roman" w:hAnsi="Crimson Text"/>
          <w:i/>
          <w:iCs/>
          <w:color w:val="000000"/>
          <w:sz w:val="24"/>
          <w:szCs w:val="24"/>
          <w:lang w:eastAsia="zh-TW"/>
        </w:rPr>
        <w:t>* Tier 1 sites are listed in the Business Plan Annex.</w:t>
      </w:r>
    </w:p>
    <w:p w14:paraId="1C8F9C9E" w14:textId="77777777" w:rsidR="00B80F4B" w:rsidRDefault="00B80F4B" w:rsidP="008F11CB">
      <w:pPr>
        <w:ind w:left="0" w:firstLine="0"/>
        <w:rPr>
          <w:rFonts w:ascii="Times New Roman" w:hAnsi="Times New Roman"/>
          <w:b/>
          <w:sz w:val="28"/>
          <w:szCs w:val="24"/>
        </w:rPr>
      </w:pPr>
    </w:p>
    <w:p w14:paraId="41045203" w14:textId="77777777" w:rsidR="00791D80" w:rsidRPr="00497023" w:rsidRDefault="00791D80" w:rsidP="00791D80">
      <w:pPr>
        <w:rPr>
          <w:rFonts w:ascii="Times New Roman" w:hAnsi="Times New Roman"/>
          <w:sz w:val="28"/>
          <w:szCs w:val="24"/>
        </w:rPr>
      </w:pPr>
      <w:r>
        <w:rPr>
          <w:rFonts w:ascii="Times New Roman" w:hAnsi="Times New Roman"/>
          <w:b/>
          <w:sz w:val="28"/>
          <w:szCs w:val="24"/>
        </w:rPr>
        <w:t>PROJECT METRICS</w:t>
      </w:r>
    </w:p>
    <w:p w14:paraId="5DCB0685" w14:textId="5D21C8DD" w:rsidR="00C357FF" w:rsidRDefault="00C357FF" w:rsidP="00791D80">
      <w:pPr>
        <w:pStyle w:val="ms-rteelement-p"/>
        <w:shd w:val="clear" w:color="auto" w:fill="FFFFFF"/>
        <w:tabs>
          <w:tab w:val="left" w:pos="630"/>
        </w:tabs>
        <w:spacing w:before="0" w:beforeAutospacing="0" w:after="0" w:afterAutospacing="0"/>
        <w:ind w:right="0"/>
        <w:rPr>
          <w:rStyle w:val="Strong"/>
          <w:rFonts w:ascii="Times New Roman" w:hAnsi="Times New Roman"/>
          <w:b w:val="0"/>
          <w:bCs w:val="0"/>
          <w:i/>
          <w:color w:val="auto"/>
        </w:rPr>
      </w:pPr>
      <w:r>
        <w:rPr>
          <w:rStyle w:val="Strong"/>
          <w:rFonts w:ascii="Times New Roman" w:hAnsi="Times New Roman"/>
          <w:b w:val="0"/>
          <w:bCs w:val="0"/>
          <w:color w:val="auto"/>
        </w:rPr>
        <w:t>T</w:t>
      </w:r>
      <w:r w:rsidRPr="00EB4D6B">
        <w:rPr>
          <w:rStyle w:val="Strong"/>
          <w:rFonts w:ascii="Times New Roman" w:hAnsi="Times New Roman"/>
          <w:b w:val="0"/>
          <w:bCs w:val="0"/>
          <w:color w:val="auto"/>
        </w:rPr>
        <w:t xml:space="preserve">o better gauge progress on individual grants and </w:t>
      </w:r>
      <w:r>
        <w:rPr>
          <w:rStyle w:val="Strong"/>
          <w:rFonts w:ascii="Times New Roman" w:hAnsi="Times New Roman"/>
          <w:b w:val="0"/>
          <w:bCs w:val="0"/>
          <w:color w:val="auto"/>
        </w:rPr>
        <w:t xml:space="preserve">to </w:t>
      </w:r>
      <w:r w:rsidRPr="00EB4D6B">
        <w:rPr>
          <w:rStyle w:val="Strong"/>
          <w:rFonts w:ascii="Times New Roman" w:hAnsi="Times New Roman"/>
          <w:b w:val="0"/>
          <w:bCs w:val="0"/>
          <w:color w:val="auto"/>
        </w:rPr>
        <w:t xml:space="preserve">ensure greater consistency </w:t>
      </w:r>
      <w:r w:rsidR="003340B5">
        <w:rPr>
          <w:rStyle w:val="Strong"/>
          <w:rFonts w:ascii="Times New Roman" w:hAnsi="Times New Roman"/>
          <w:b w:val="0"/>
          <w:bCs w:val="0"/>
          <w:color w:val="auto"/>
        </w:rPr>
        <w:t xml:space="preserve">of project </w:t>
      </w:r>
      <w:r w:rsidRPr="00EB4D6B">
        <w:rPr>
          <w:rStyle w:val="Strong"/>
          <w:rFonts w:ascii="Times New Roman" w:hAnsi="Times New Roman"/>
          <w:b w:val="0"/>
          <w:bCs w:val="0"/>
          <w:color w:val="auto"/>
        </w:rPr>
        <w:t>data provided by multiple grant</w:t>
      </w:r>
      <w:r w:rsidR="003340B5">
        <w:rPr>
          <w:rStyle w:val="Strong"/>
          <w:rFonts w:ascii="Times New Roman" w:hAnsi="Times New Roman"/>
          <w:b w:val="0"/>
          <w:bCs w:val="0"/>
          <w:color w:val="auto"/>
        </w:rPr>
        <w:t>s</w:t>
      </w:r>
      <w:r w:rsidRPr="00EB4D6B">
        <w:rPr>
          <w:rStyle w:val="Strong"/>
          <w:rFonts w:ascii="Times New Roman" w:hAnsi="Times New Roman"/>
          <w:b w:val="0"/>
          <w:bCs w:val="0"/>
          <w:color w:val="auto"/>
        </w:rPr>
        <w:t>, the</w:t>
      </w:r>
      <w:r w:rsidRPr="000A3396">
        <w:rPr>
          <w:rStyle w:val="Strong"/>
          <w:rFonts w:ascii="Times New Roman" w:hAnsi="Times New Roman"/>
          <w:b w:val="0"/>
          <w:bCs w:val="0"/>
          <w:i/>
          <w:color w:val="auto"/>
        </w:rPr>
        <w:t xml:space="preserve"> </w:t>
      </w:r>
      <w:r w:rsidR="000A3396">
        <w:rPr>
          <w:rStyle w:val="Strong"/>
          <w:rFonts w:ascii="Times New Roman" w:hAnsi="Times New Roman"/>
          <w:b w:val="0"/>
          <w:bCs w:val="0"/>
          <w:i/>
          <w:color w:val="auto"/>
        </w:rPr>
        <w:t>[</w:t>
      </w:r>
      <w:r w:rsidR="000A3396" w:rsidRPr="000A3396">
        <w:rPr>
          <w:rStyle w:val="Strong"/>
          <w:rFonts w:ascii="Times New Roman" w:hAnsi="Times New Roman"/>
          <w:b w:val="0"/>
          <w:bCs w:val="0"/>
          <w:i/>
          <w:color w:val="auto"/>
        </w:rPr>
        <w:t>enter program</w:t>
      </w:r>
      <w:r w:rsidR="000A3396">
        <w:rPr>
          <w:rStyle w:val="Strong"/>
          <w:rFonts w:ascii="Times New Roman" w:hAnsi="Times New Roman"/>
          <w:b w:val="0"/>
          <w:bCs w:val="0"/>
          <w:i/>
          <w:color w:val="auto"/>
        </w:rPr>
        <w:t xml:space="preserve"> name]</w:t>
      </w:r>
      <w:r w:rsidRPr="000A3396">
        <w:rPr>
          <w:rStyle w:val="Strong"/>
          <w:rFonts w:ascii="Times New Roman" w:hAnsi="Times New Roman"/>
          <w:b w:val="0"/>
          <w:bCs w:val="0"/>
          <w:i/>
          <w:color w:val="auto"/>
        </w:rPr>
        <w:t xml:space="preserve"> </w:t>
      </w:r>
      <w:r w:rsidRPr="00EB4D6B">
        <w:rPr>
          <w:rStyle w:val="Strong"/>
          <w:rFonts w:ascii="Times New Roman" w:hAnsi="Times New Roman"/>
          <w:b w:val="0"/>
          <w:bCs w:val="0"/>
          <w:color w:val="auto"/>
        </w:rPr>
        <w:t xml:space="preserve">has a list of metrics in Easygrants for </w:t>
      </w:r>
      <w:r w:rsidR="006B429B">
        <w:rPr>
          <w:rStyle w:val="Strong"/>
          <w:rFonts w:ascii="Times New Roman" w:hAnsi="Times New Roman"/>
          <w:b w:val="0"/>
          <w:bCs w:val="0"/>
          <w:color w:val="auto"/>
        </w:rPr>
        <w:t xml:space="preserve">full proposal applicants to choose from for future </w:t>
      </w:r>
      <w:r w:rsidRPr="00EB4D6B">
        <w:rPr>
          <w:rStyle w:val="Strong"/>
          <w:rFonts w:ascii="Times New Roman" w:hAnsi="Times New Roman"/>
          <w:b w:val="0"/>
          <w:bCs w:val="0"/>
          <w:color w:val="auto"/>
        </w:rPr>
        <w:t xml:space="preserve">reporting. We ask that </w:t>
      </w:r>
      <w:r w:rsidR="00AB01FE">
        <w:rPr>
          <w:rStyle w:val="Strong"/>
          <w:rFonts w:ascii="Times New Roman" w:hAnsi="Times New Roman"/>
          <w:b w:val="0"/>
          <w:bCs w:val="0"/>
          <w:color w:val="auto"/>
        </w:rPr>
        <w:t>applicants</w:t>
      </w:r>
      <w:r w:rsidRPr="00EB4D6B">
        <w:rPr>
          <w:rStyle w:val="Strong"/>
          <w:rFonts w:ascii="Times New Roman" w:hAnsi="Times New Roman"/>
          <w:b w:val="0"/>
          <w:bCs w:val="0"/>
          <w:color w:val="auto"/>
        </w:rPr>
        <w:t xml:space="preserve"> select </w:t>
      </w:r>
      <w:r w:rsidR="00AB01FE">
        <w:rPr>
          <w:rStyle w:val="Strong"/>
          <w:rFonts w:ascii="Times New Roman" w:hAnsi="Times New Roman"/>
          <w:b w:val="0"/>
          <w:bCs w:val="0"/>
          <w:color w:val="auto"/>
        </w:rPr>
        <w:t xml:space="preserve">only </w:t>
      </w:r>
      <w:r w:rsidRPr="00EB4D6B">
        <w:rPr>
          <w:rStyle w:val="Strong"/>
          <w:rFonts w:ascii="Times New Roman" w:hAnsi="Times New Roman"/>
          <w:b w:val="0"/>
          <w:bCs w:val="0"/>
          <w:color w:val="auto"/>
        </w:rPr>
        <w:t xml:space="preserve">the most relevant metrics from this list for </w:t>
      </w:r>
      <w:r w:rsidR="00AB01FE">
        <w:rPr>
          <w:rStyle w:val="Strong"/>
          <w:rFonts w:ascii="Times New Roman" w:hAnsi="Times New Roman"/>
          <w:b w:val="0"/>
          <w:bCs w:val="0"/>
          <w:color w:val="auto"/>
        </w:rPr>
        <w:t>their</w:t>
      </w:r>
      <w:r w:rsidRPr="00EB4D6B">
        <w:rPr>
          <w:rStyle w:val="Strong"/>
          <w:rFonts w:ascii="Times New Roman" w:hAnsi="Times New Roman"/>
          <w:b w:val="0"/>
          <w:bCs w:val="0"/>
          <w:color w:val="auto"/>
        </w:rPr>
        <w:t xml:space="preserve"> project</w:t>
      </w:r>
      <w:r w:rsidR="00DE27D6">
        <w:rPr>
          <w:rStyle w:val="Strong"/>
          <w:rFonts w:ascii="Times New Roman" w:hAnsi="Times New Roman"/>
          <w:b w:val="0"/>
          <w:bCs w:val="0"/>
          <w:color w:val="auto"/>
        </w:rPr>
        <w:t xml:space="preserve"> (</w:t>
      </w:r>
      <w:r w:rsidR="00B623C6">
        <w:rPr>
          <w:rStyle w:val="Strong"/>
          <w:rFonts w:ascii="Times New Roman" w:hAnsi="Times New Roman"/>
          <w:b w:val="0"/>
          <w:bCs w:val="0"/>
          <w:color w:val="auto"/>
        </w:rPr>
        <w:t>all possible program</w:t>
      </w:r>
      <w:r w:rsidR="00DE27D6">
        <w:rPr>
          <w:rStyle w:val="Strong"/>
          <w:rFonts w:ascii="Times New Roman" w:hAnsi="Times New Roman"/>
          <w:b w:val="0"/>
          <w:bCs w:val="0"/>
          <w:color w:val="auto"/>
        </w:rPr>
        <w:t xml:space="preserve"> metrics are </w:t>
      </w:r>
      <w:r w:rsidR="00DE27D6" w:rsidRPr="00EB4D6B">
        <w:rPr>
          <w:rStyle w:val="Strong"/>
          <w:rFonts w:ascii="Times New Roman" w:hAnsi="Times New Roman"/>
          <w:b w:val="0"/>
          <w:bCs w:val="0"/>
          <w:color w:val="auto"/>
        </w:rPr>
        <w:t xml:space="preserve">shown </w:t>
      </w:r>
      <w:r w:rsidR="00DE27D6">
        <w:rPr>
          <w:rStyle w:val="Strong"/>
          <w:rFonts w:ascii="Times New Roman" w:hAnsi="Times New Roman"/>
          <w:b w:val="0"/>
          <w:bCs w:val="0"/>
          <w:color w:val="auto"/>
        </w:rPr>
        <w:t xml:space="preserve">in the table </w:t>
      </w:r>
      <w:r w:rsidR="00DE27D6" w:rsidRPr="00EB4D6B">
        <w:rPr>
          <w:rStyle w:val="Strong"/>
          <w:rFonts w:ascii="Times New Roman" w:hAnsi="Times New Roman"/>
          <w:b w:val="0"/>
          <w:bCs w:val="0"/>
          <w:color w:val="auto"/>
        </w:rPr>
        <w:t>below</w:t>
      </w:r>
      <w:r w:rsidR="00DE27D6">
        <w:rPr>
          <w:rStyle w:val="Strong"/>
          <w:rFonts w:ascii="Times New Roman" w:hAnsi="Times New Roman"/>
          <w:b w:val="0"/>
          <w:bCs w:val="0"/>
          <w:color w:val="auto"/>
        </w:rPr>
        <w:t>)</w:t>
      </w:r>
      <w:r w:rsidRPr="00EB4D6B">
        <w:rPr>
          <w:rStyle w:val="Strong"/>
          <w:rFonts w:ascii="Times New Roman" w:hAnsi="Times New Roman"/>
          <w:b w:val="0"/>
          <w:bCs w:val="0"/>
          <w:color w:val="auto"/>
        </w:rPr>
        <w:t>.</w:t>
      </w:r>
      <w:r w:rsidR="000A3396">
        <w:rPr>
          <w:rStyle w:val="Strong"/>
          <w:rFonts w:ascii="Times New Roman" w:hAnsi="Times New Roman"/>
          <w:b w:val="0"/>
          <w:bCs w:val="0"/>
          <w:color w:val="auto"/>
        </w:rPr>
        <w:t xml:space="preserve"> </w:t>
      </w:r>
      <w:r w:rsidRPr="00EB4D6B">
        <w:rPr>
          <w:rStyle w:val="Strong"/>
          <w:rFonts w:ascii="Times New Roman" w:hAnsi="Times New Roman"/>
          <w:b w:val="0"/>
          <w:bCs w:val="0"/>
          <w:color w:val="auto"/>
        </w:rPr>
        <w:t xml:space="preserve"> If you </w:t>
      </w:r>
      <w:r w:rsidR="006B429B">
        <w:rPr>
          <w:rStyle w:val="Strong"/>
          <w:rFonts w:ascii="Times New Roman" w:hAnsi="Times New Roman"/>
          <w:b w:val="0"/>
          <w:bCs w:val="0"/>
          <w:color w:val="auto"/>
        </w:rPr>
        <w:t>think</w:t>
      </w:r>
      <w:r w:rsidRPr="00EB4D6B">
        <w:rPr>
          <w:rStyle w:val="Strong"/>
          <w:rFonts w:ascii="Times New Roman" w:hAnsi="Times New Roman"/>
          <w:b w:val="0"/>
          <w:bCs w:val="0"/>
          <w:color w:val="auto"/>
        </w:rPr>
        <w:t xml:space="preserve"> an applicable metric has </w:t>
      </w:r>
      <w:r w:rsidR="006B429B">
        <w:rPr>
          <w:rStyle w:val="Strong"/>
          <w:rFonts w:ascii="Times New Roman" w:hAnsi="Times New Roman"/>
          <w:b w:val="0"/>
          <w:bCs w:val="0"/>
          <w:color w:val="auto"/>
        </w:rPr>
        <w:t xml:space="preserve">not </w:t>
      </w:r>
      <w:r w:rsidRPr="00EB4D6B">
        <w:rPr>
          <w:rStyle w:val="Strong"/>
          <w:rFonts w:ascii="Times New Roman" w:hAnsi="Times New Roman"/>
          <w:b w:val="0"/>
          <w:bCs w:val="0"/>
          <w:color w:val="auto"/>
        </w:rPr>
        <w:t xml:space="preserve">been provided, please contact </w:t>
      </w:r>
      <w:r w:rsidR="00A56343" w:rsidRPr="00DA35B4">
        <w:rPr>
          <w:rStyle w:val="Strong"/>
          <w:rFonts w:ascii="Times New Roman" w:hAnsi="Times New Roman"/>
          <w:b w:val="0"/>
          <w:bCs w:val="0"/>
          <w:color w:val="auto"/>
        </w:rPr>
        <w:t>(</w:t>
      </w:r>
      <w:hyperlink r:id="rId14" w:history="1">
        <w:r w:rsidR="00A56343" w:rsidRPr="00F942D0">
          <w:rPr>
            <w:rStyle w:val="Hyperlink"/>
            <w:rFonts w:ascii="Times New Roman" w:hAnsi="Times New Roman"/>
          </w:rPr>
          <w:t>Scott.Hall@nfwf.org</w:t>
        </w:r>
      </w:hyperlink>
      <w:r w:rsidR="00A56343" w:rsidRPr="00DA35B4">
        <w:rPr>
          <w:rStyle w:val="Strong"/>
          <w:rFonts w:ascii="Times New Roman" w:hAnsi="Times New Roman"/>
          <w:b w:val="0"/>
          <w:bCs w:val="0"/>
          <w:color w:val="auto"/>
        </w:rPr>
        <w:t>)</w:t>
      </w:r>
      <w:r w:rsidR="00A56343">
        <w:rPr>
          <w:shd w:val="clear" w:color="auto" w:fill="FFFFFF"/>
        </w:rPr>
        <w:t xml:space="preserve"> </w:t>
      </w:r>
      <w:r w:rsidRPr="00EB4D6B">
        <w:rPr>
          <w:rStyle w:val="Strong"/>
          <w:rFonts w:ascii="Times New Roman" w:hAnsi="Times New Roman"/>
          <w:b w:val="0"/>
          <w:bCs w:val="0"/>
          <w:color w:val="auto"/>
        </w:rPr>
        <w:t>to discuss acceptable alternatives</w:t>
      </w:r>
      <w:r w:rsidR="00B623C6">
        <w:rPr>
          <w:rStyle w:val="Strong"/>
          <w:rFonts w:ascii="Times New Roman" w:hAnsi="Times New Roman"/>
          <w:b w:val="0"/>
          <w:bCs w:val="0"/>
          <w:color w:val="auto"/>
        </w:rPr>
        <w:t>.</w:t>
      </w:r>
    </w:p>
    <w:p w14:paraId="50C5F674" w14:textId="77777777" w:rsidR="00B24F96" w:rsidRPr="00EB4D6B" w:rsidRDefault="00B24F96" w:rsidP="00C357FF">
      <w:pPr>
        <w:pStyle w:val="ms-rteelement-p"/>
        <w:shd w:val="clear" w:color="auto" w:fill="FFFFFF"/>
        <w:tabs>
          <w:tab w:val="left" w:pos="630"/>
        </w:tabs>
        <w:spacing w:before="0" w:beforeAutospacing="0" w:after="0" w:afterAutospacing="0"/>
        <w:ind w:left="720" w:right="0"/>
        <w:rPr>
          <w:rStyle w:val="Strong"/>
          <w:rFonts w:ascii="Times New Roman" w:hAnsi="Times New Roman"/>
          <w:b w:val="0"/>
          <w:bCs w:val="0"/>
          <w:i/>
          <w:color w:val="7030A0"/>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3280"/>
        <w:gridCol w:w="4600"/>
      </w:tblGrid>
      <w:tr w:rsidR="005C75FF" w:rsidRPr="00274A16" w14:paraId="28EBE549" w14:textId="77777777" w:rsidTr="00BC5F95">
        <w:trPr>
          <w:trHeight w:val="570"/>
        </w:trPr>
        <w:tc>
          <w:tcPr>
            <w:tcW w:w="2020" w:type="dxa"/>
            <w:vAlign w:val="bottom"/>
            <w:hideMark/>
          </w:tcPr>
          <w:p w14:paraId="753AA63E" w14:textId="77777777" w:rsidR="005C75FF" w:rsidRPr="00274A16" w:rsidRDefault="005C75FF" w:rsidP="00BC5F95">
            <w:pPr>
              <w:ind w:left="0" w:firstLine="0"/>
              <w:rPr>
                <w:rFonts w:ascii="Times New Roman" w:eastAsia="Times New Roman" w:hAnsi="Times New Roman"/>
                <w:b/>
                <w:bCs/>
                <w:sz w:val="24"/>
                <w:szCs w:val="24"/>
              </w:rPr>
            </w:pPr>
            <w:r w:rsidRPr="00274A16">
              <w:rPr>
                <w:rFonts w:ascii="Times New Roman" w:eastAsia="Times New Roman" w:hAnsi="Times New Roman"/>
                <w:b/>
                <w:bCs/>
                <w:sz w:val="24"/>
                <w:szCs w:val="24"/>
              </w:rPr>
              <w:t>Project Activity</w:t>
            </w:r>
          </w:p>
        </w:tc>
        <w:tc>
          <w:tcPr>
            <w:tcW w:w="3280" w:type="dxa"/>
            <w:vAlign w:val="bottom"/>
            <w:hideMark/>
          </w:tcPr>
          <w:p w14:paraId="66089B1F" w14:textId="77777777" w:rsidR="005C75FF" w:rsidRPr="00274A16" w:rsidRDefault="005C75FF" w:rsidP="00BC5F95">
            <w:pPr>
              <w:ind w:left="0" w:firstLine="0"/>
              <w:rPr>
                <w:rFonts w:ascii="Times New Roman" w:eastAsia="Times New Roman" w:hAnsi="Times New Roman"/>
                <w:b/>
                <w:bCs/>
                <w:sz w:val="24"/>
                <w:szCs w:val="24"/>
              </w:rPr>
            </w:pPr>
            <w:r w:rsidRPr="00274A16">
              <w:rPr>
                <w:rFonts w:ascii="Times New Roman" w:eastAsia="Times New Roman" w:hAnsi="Times New Roman"/>
                <w:b/>
                <w:bCs/>
                <w:sz w:val="24"/>
                <w:szCs w:val="24"/>
              </w:rPr>
              <w:t>Recommended Metric</w:t>
            </w:r>
          </w:p>
        </w:tc>
        <w:tc>
          <w:tcPr>
            <w:tcW w:w="4600" w:type="dxa"/>
            <w:vAlign w:val="bottom"/>
            <w:hideMark/>
          </w:tcPr>
          <w:p w14:paraId="7333E52D" w14:textId="77777777" w:rsidR="005C75FF" w:rsidRPr="00274A16" w:rsidRDefault="005C75FF" w:rsidP="00BC5F95">
            <w:pPr>
              <w:ind w:left="0" w:firstLine="0"/>
              <w:rPr>
                <w:rFonts w:ascii="Times New Roman" w:eastAsia="Times New Roman" w:hAnsi="Times New Roman"/>
                <w:b/>
                <w:bCs/>
                <w:sz w:val="24"/>
                <w:szCs w:val="24"/>
              </w:rPr>
            </w:pPr>
            <w:r w:rsidRPr="00274A16">
              <w:rPr>
                <w:rFonts w:ascii="Times New Roman" w:eastAsia="Times New Roman" w:hAnsi="Times New Roman"/>
                <w:b/>
                <w:bCs/>
                <w:sz w:val="24"/>
                <w:szCs w:val="24"/>
              </w:rPr>
              <w:t>Additional Guidance</w:t>
            </w:r>
          </w:p>
        </w:tc>
      </w:tr>
      <w:tr w:rsidR="005C75FF" w:rsidRPr="00274A16" w14:paraId="60FFBA67" w14:textId="77777777" w:rsidTr="00BC5F95">
        <w:trPr>
          <w:trHeight w:val="1425"/>
        </w:trPr>
        <w:tc>
          <w:tcPr>
            <w:tcW w:w="2020" w:type="dxa"/>
            <w:hideMark/>
          </w:tcPr>
          <w:p w14:paraId="7CC7F7C2"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Habitat Conservation</w:t>
            </w:r>
          </w:p>
        </w:tc>
        <w:tc>
          <w:tcPr>
            <w:tcW w:w="3280" w:type="dxa"/>
            <w:hideMark/>
          </w:tcPr>
          <w:p w14:paraId="1E78D04E"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 xml:space="preserve">Site </w:t>
            </w:r>
            <w:proofErr w:type="gramStart"/>
            <w:r w:rsidRPr="00274A16">
              <w:rPr>
                <w:rFonts w:ascii="Times New Roman" w:eastAsia="Times New Roman" w:hAnsi="Times New Roman"/>
                <w:sz w:val="24"/>
                <w:szCs w:val="24"/>
              </w:rPr>
              <w:t>protection - #</w:t>
            </w:r>
            <w:proofErr w:type="gramEnd"/>
            <w:r w:rsidRPr="00274A16">
              <w:rPr>
                <w:rFonts w:ascii="Times New Roman" w:eastAsia="Times New Roman" w:hAnsi="Times New Roman"/>
                <w:sz w:val="24"/>
                <w:szCs w:val="24"/>
              </w:rPr>
              <w:t xml:space="preserve"> of sites with enhanced protection</w:t>
            </w:r>
          </w:p>
        </w:tc>
        <w:tc>
          <w:tcPr>
            <w:tcW w:w="4600" w:type="dxa"/>
            <w:hideMark/>
          </w:tcPr>
          <w:p w14:paraId="1BDBF982"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Enter the number of Tier 1 sites designated by land management authorities - the target is formal agreement for a site's protection (e.g. NWRs, state refuges, private owners, other)</w:t>
            </w:r>
          </w:p>
        </w:tc>
      </w:tr>
      <w:tr w:rsidR="005C75FF" w:rsidRPr="00274A16" w14:paraId="34C54975" w14:textId="77777777" w:rsidTr="00BC5F95">
        <w:trPr>
          <w:trHeight w:val="1425"/>
        </w:trPr>
        <w:tc>
          <w:tcPr>
            <w:tcW w:w="2020" w:type="dxa"/>
            <w:hideMark/>
          </w:tcPr>
          <w:p w14:paraId="4D9EFAE0"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Habitat Restoration</w:t>
            </w:r>
          </w:p>
        </w:tc>
        <w:tc>
          <w:tcPr>
            <w:tcW w:w="3280" w:type="dxa"/>
            <w:hideMark/>
          </w:tcPr>
          <w:p w14:paraId="670B4E12"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Beach habitat quality improvements - Miles restored</w:t>
            </w:r>
          </w:p>
        </w:tc>
        <w:tc>
          <w:tcPr>
            <w:tcW w:w="4600" w:type="dxa"/>
            <w:hideMark/>
          </w:tcPr>
          <w:p w14:paraId="37BEFB8E" w14:textId="77777777" w:rsidR="005C75FF" w:rsidRPr="00274A16" w:rsidRDefault="005C75FF" w:rsidP="00BC5F95">
            <w:pPr>
              <w:ind w:left="0" w:firstLine="0"/>
              <w:rPr>
                <w:rFonts w:ascii="Times New Roman" w:eastAsia="Times New Roman" w:hAnsi="Times New Roman"/>
                <w:sz w:val="24"/>
                <w:szCs w:val="24"/>
              </w:rPr>
            </w:pPr>
            <w:r w:rsidRPr="006D0698">
              <w:rPr>
                <w:rFonts w:ascii="Times New Roman" w:eastAsia="Times New Roman" w:hAnsi="Times New Roman"/>
                <w:sz w:val="24"/>
                <w:szCs w:val="24"/>
              </w:rPr>
              <w:t>Enter the # miles of beach restored. In the metrics notes, please also include the equivalent acres restored (if available).</w:t>
            </w:r>
          </w:p>
        </w:tc>
      </w:tr>
      <w:tr w:rsidR="005C75FF" w:rsidRPr="00274A16" w14:paraId="2C78955F" w14:textId="77777777" w:rsidTr="00BC5F95">
        <w:trPr>
          <w:trHeight w:val="1425"/>
        </w:trPr>
        <w:tc>
          <w:tcPr>
            <w:tcW w:w="2020" w:type="dxa"/>
          </w:tcPr>
          <w:p w14:paraId="0F9FE34D"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Habitat Restoration</w:t>
            </w:r>
          </w:p>
        </w:tc>
        <w:tc>
          <w:tcPr>
            <w:tcW w:w="3280" w:type="dxa"/>
          </w:tcPr>
          <w:p w14:paraId="03DFB3A1"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 xml:space="preserve">Beach habitat quality improvements - </w:t>
            </w:r>
            <w:r>
              <w:rPr>
                <w:rFonts w:ascii="Times New Roman" w:eastAsia="Times New Roman" w:hAnsi="Times New Roman"/>
                <w:sz w:val="24"/>
                <w:szCs w:val="24"/>
              </w:rPr>
              <w:t>Acres</w:t>
            </w:r>
            <w:r w:rsidRPr="00274A16">
              <w:rPr>
                <w:rFonts w:ascii="Times New Roman" w:eastAsia="Times New Roman" w:hAnsi="Times New Roman"/>
                <w:sz w:val="24"/>
                <w:szCs w:val="24"/>
              </w:rPr>
              <w:t xml:space="preserve"> restored</w:t>
            </w:r>
          </w:p>
        </w:tc>
        <w:tc>
          <w:tcPr>
            <w:tcW w:w="4600" w:type="dxa"/>
          </w:tcPr>
          <w:p w14:paraId="37FAD2DF" w14:textId="77777777" w:rsidR="005C75FF" w:rsidRPr="00274A16" w:rsidRDefault="005C75FF" w:rsidP="00BC5F95">
            <w:pPr>
              <w:ind w:left="0" w:firstLine="0"/>
              <w:rPr>
                <w:rFonts w:ascii="Times New Roman" w:eastAsia="Times New Roman" w:hAnsi="Times New Roman"/>
                <w:sz w:val="24"/>
                <w:szCs w:val="24"/>
              </w:rPr>
            </w:pPr>
            <w:r w:rsidRPr="00561626">
              <w:rPr>
                <w:rFonts w:ascii="Times New Roman" w:eastAsia="Times New Roman" w:hAnsi="Times New Roman"/>
                <w:sz w:val="24"/>
                <w:szCs w:val="24"/>
              </w:rPr>
              <w:t xml:space="preserve">Enter the </w:t>
            </w:r>
            <w:proofErr w:type="gramStart"/>
            <w:r w:rsidRPr="00561626">
              <w:rPr>
                <w:rFonts w:ascii="Times New Roman" w:eastAsia="Times New Roman" w:hAnsi="Times New Roman"/>
                <w:sz w:val="24"/>
                <w:szCs w:val="24"/>
              </w:rPr>
              <w:t># of acres</w:t>
            </w:r>
            <w:proofErr w:type="gramEnd"/>
            <w:r w:rsidRPr="00561626">
              <w:rPr>
                <w:rFonts w:ascii="Times New Roman" w:eastAsia="Times New Roman" w:hAnsi="Times New Roman"/>
                <w:sz w:val="24"/>
                <w:szCs w:val="24"/>
              </w:rPr>
              <w:t xml:space="preserve"> of shorebird habitat restored, including shell rakes or nesting islands.</w:t>
            </w:r>
          </w:p>
        </w:tc>
      </w:tr>
      <w:tr w:rsidR="005C75FF" w:rsidRPr="00274A16" w14:paraId="6923D5C6" w14:textId="77777777" w:rsidTr="00BC5F95">
        <w:trPr>
          <w:trHeight w:val="1380"/>
        </w:trPr>
        <w:tc>
          <w:tcPr>
            <w:tcW w:w="2020" w:type="dxa"/>
          </w:tcPr>
          <w:p w14:paraId="2907279E" w14:textId="77777777" w:rsidR="005C75FF" w:rsidRPr="00274A16" w:rsidRDefault="005C75FF" w:rsidP="00BC5F95">
            <w:pPr>
              <w:ind w:left="0" w:firstLine="0"/>
              <w:rPr>
                <w:rFonts w:ascii="Times New Roman" w:eastAsia="Times New Roman" w:hAnsi="Times New Roman"/>
                <w:sz w:val="24"/>
                <w:szCs w:val="24"/>
              </w:rPr>
            </w:pPr>
            <w:r>
              <w:rPr>
                <w:rFonts w:ascii="Times New Roman" w:eastAsia="Times New Roman" w:hAnsi="Times New Roman"/>
                <w:sz w:val="24"/>
                <w:szCs w:val="24"/>
              </w:rPr>
              <w:t>Habitat Management</w:t>
            </w:r>
          </w:p>
        </w:tc>
        <w:tc>
          <w:tcPr>
            <w:tcW w:w="3280" w:type="dxa"/>
          </w:tcPr>
          <w:p w14:paraId="1287A487" w14:textId="77777777" w:rsidR="005C75FF" w:rsidRPr="00274A16" w:rsidRDefault="005C75FF" w:rsidP="00BC5F95">
            <w:pPr>
              <w:ind w:left="0" w:firstLine="0"/>
              <w:rPr>
                <w:rFonts w:ascii="Times New Roman" w:eastAsia="Times New Roman" w:hAnsi="Times New Roman"/>
                <w:sz w:val="24"/>
                <w:szCs w:val="24"/>
              </w:rPr>
            </w:pPr>
            <w:r w:rsidRPr="006D0698">
              <w:rPr>
                <w:rFonts w:ascii="Times New Roman" w:eastAsia="Times New Roman" w:hAnsi="Times New Roman"/>
                <w:sz w:val="24"/>
                <w:szCs w:val="24"/>
              </w:rPr>
              <w:t>BMP implementation to mitigate recreational disturbance</w:t>
            </w:r>
            <w:r>
              <w:rPr>
                <w:rFonts w:ascii="Times New Roman" w:eastAsia="Times New Roman" w:hAnsi="Times New Roman"/>
                <w:sz w:val="24"/>
                <w:szCs w:val="24"/>
              </w:rPr>
              <w:t xml:space="preserve"> – Acres with BMPs</w:t>
            </w:r>
          </w:p>
        </w:tc>
        <w:tc>
          <w:tcPr>
            <w:tcW w:w="4600" w:type="dxa"/>
          </w:tcPr>
          <w:p w14:paraId="78BF977F" w14:textId="77777777" w:rsidR="005C75FF" w:rsidRPr="00274A16" w:rsidRDefault="005C75FF" w:rsidP="00BC5F95">
            <w:pPr>
              <w:ind w:left="0" w:firstLine="0"/>
              <w:rPr>
                <w:rFonts w:ascii="Times New Roman" w:eastAsia="Times New Roman" w:hAnsi="Times New Roman"/>
                <w:sz w:val="24"/>
                <w:szCs w:val="24"/>
              </w:rPr>
            </w:pPr>
            <w:r w:rsidRPr="006D0698">
              <w:rPr>
                <w:rFonts w:ascii="Times New Roman" w:eastAsia="Times New Roman" w:hAnsi="Times New Roman"/>
                <w:sz w:val="24"/>
                <w:szCs w:val="24"/>
              </w:rPr>
              <w:t xml:space="preserve">Enter the number of acres where Atlantic Flyway, community-based social marketing, or other disturbance reduction BMPs are implemented. If using this metric in combination with acres under improved management, please detail any acreage overlap in the metrics notes.  </w:t>
            </w:r>
          </w:p>
        </w:tc>
      </w:tr>
      <w:tr w:rsidR="005C75FF" w:rsidRPr="00274A16" w14:paraId="7C594457" w14:textId="77777777" w:rsidTr="00BC5F95">
        <w:trPr>
          <w:trHeight w:val="1380"/>
        </w:trPr>
        <w:tc>
          <w:tcPr>
            <w:tcW w:w="2020" w:type="dxa"/>
          </w:tcPr>
          <w:p w14:paraId="1ECD09D6" w14:textId="77777777" w:rsidR="005C75FF" w:rsidRDefault="005C75FF" w:rsidP="00BC5F95">
            <w:pPr>
              <w:ind w:left="0" w:firstLine="0"/>
              <w:rPr>
                <w:rFonts w:ascii="Times New Roman" w:eastAsia="Times New Roman" w:hAnsi="Times New Roman"/>
                <w:sz w:val="24"/>
                <w:szCs w:val="24"/>
              </w:rPr>
            </w:pPr>
            <w:r>
              <w:rPr>
                <w:rFonts w:ascii="Times New Roman" w:eastAsia="Times New Roman" w:hAnsi="Times New Roman"/>
                <w:sz w:val="24"/>
                <w:szCs w:val="24"/>
              </w:rPr>
              <w:t>Habitat Management</w:t>
            </w:r>
          </w:p>
        </w:tc>
        <w:tc>
          <w:tcPr>
            <w:tcW w:w="3280" w:type="dxa"/>
          </w:tcPr>
          <w:p w14:paraId="3AFF28B7" w14:textId="77777777" w:rsidR="005C75FF" w:rsidRPr="006D0698" w:rsidRDefault="005C75FF" w:rsidP="00BC5F95">
            <w:pPr>
              <w:ind w:left="0" w:firstLine="0"/>
              <w:rPr>
                <w:rFonts w:ascii="Times New Roman" w:eastAsia="Times New Roman" w:hAnsi="Times New Roman"/>
                <w:sz w:val="24"/>
                <w:szCs w:val="24"/>
              </w:rPr>
            </w:pPr>
            <w:r w:rsidRPr="006D0698">
              <w:rPr>
                <w:rFonts w:ascii="Times New Roman" w:eastAsia="Times New Roman" w:hAnsi="Times New Roman"/>
                <w:sz w:val="24"/>
                <w:szCs w:val="24"/>
              </w:rPr>
              <w:t>BMP implementation to mitigate recreational disturbance</w:t>
            </w:r>
            <w:r>
              <w:rPr>
                <w:rFonts w:ascii="Times New Roman" w:eastAsia="Times New Roman" w:hAnsi="Times New Roman"/>
                <w:sz w:val="24"/>
                <w:szCs w:val="24"/>
              </w:rPr>
              <w:t xml:space="preserve"> – Miles with BMPs</w:t>
            </w:r>
          </w:p>
        </w:tc>
        <w:tc>
          <w:tcPr>
            <w:tcW w:w="4600" w:type="dxa"/>
          </w:tcPr>
          <w:p w14:paraId="69C9C361" w14:textId="77777777" w:rsidR="005C75FF" w:rsidRPr="006D0698" w:rsidRDefault="005C75FF" w:rsidP="00BC5F95">
            <w:pPr>
              <w:ind w:left="0" w:firstLine="0"/>
              <w:rPr>
                <w:rFonts w:ascii="Times New Roman" w:eastAsia="Times New Roman" w:hAnsi="Times New Roman"/>
                <w:sz w:val="24"/>
                <w:szCs w:val="24"/>
              </w:rPr>
            </w:pPr>
            <w:r w:rsidRPr="005B5D16">
              <w:rPr>
                <w:rFonts w:ascii="Times New Roman" w:eastAsia="Times New Roman" w:hAnsi="Times New Roman"/>
                <w:sz w:val="24"/>
                <w:szCs w:val="24"/>
              </w:rPr>
              <w:t xml:space="preserve">Enter the number of miles where Atlantic Flyway, community-based social marketing, or other disturbance reduction BMPs are implemented. For implementation of </w:t>
            </w:r>
            <w:proofErr w:type="gramStart"/>
            <w:r w:rsidRPr="005B5D16">
              <w:rPr>
                <w:rFonts w:ascii="Times New Roman" w:eastAsia="Times New Roman" w:hAnsi="Times New Roman"/>
                <w:sz w:val="24"/>
                <w:szCs w:val="24"/>
              </w:rPr>
              <w:t>BMP's</w:t>
            </w:r>
            <w:proofErr w:type="gramEnd"/>
            <w:r w:rsidRPr="005B5D16">
              <w:rPr>
                <w:rFonts w:ascii="Times New Roman" w:eastAsia="Times New Roman" w:hAnsi="Times New Roman"/>
                <w:sz w:val="24"/>
                <w:szCs w:val="24"/>
              </w:rPr>
              <w:t xml:space="preserve"> to reduce disturbance PLEASE fill out both the miles and acres metric</w:t>
            </w:r>
            <w:r>
              <w:rPr>
                <w:rFonts w:ascii="Times New Roman" w:eastAsia="Times New Roman" w:hAnsi="Times New Roman"/>
                <w:sz w:val="24"/>
                <w:szCs w:val="24"/>
              </w:rPr>
              <w:t>s</w:t>
            </w:r>
            <w:r w:rsidRPr="005B5D16">
              <w:rPr>
                <w:rFonts w:ascii="Times New Roman" w:eastAsia="Times New Roman" w:hAnsi="Times New Roman"/>
                <w:sz w:val="24"/>
                <w:szCs w:val="24"/>
              </w:rPr>
              <w:t>.</w:t>
            </w:r>
          </w:p>
        </w:tc>
      </w:tr>
      <w:tr w:rsidR="005C75FF" w:rsidRPr="00274A16" w14:paraId="32647078" w14:textId="77777777" w:rsidTr="00BC5F95">
        <w:trPr>
          <w:trHeight w:val="1380"/>
        </w:trPr>
        <w:tc>
          <w:tcPr>
            <w:tcW w:w="2020" w:type="dxa"/>
            <w:hideMark/>
          </w:tcPr>
          <w:p w14:paraId="079FB139"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lastRenderedPageBreak/>
              <w:t>Habitat Management</w:t>
            </w:r>
          </w:p>
        </w:tc>
        <w:tc>
          <w:tcPr>
            <w:tcW w:w="3280" w:type="dxa"/>
            <w:hideMark/>
          </w:tcPr>
          <w:p w14:paraId="145E95AD"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Improved management practices - Acres under improved management</w:t>
            </w:r>
          </w:p>
        </w:tc>
        <w:tc>
          <w:tcPr>
            <w:tcW w:w="4600" w:type="dxa"/>
            <w:hideMark/>
          </w:tcPr>
          <w:p w14:paraId="0BA0C9A5" w14:textId="77777777" w:rsidR="005C75FF" w:rsidRPr="00274A16" w:rsidRDefault="005C75FF" w:rsidP="00BC5F95">
            <w:pPr>
              <w:ind w:left="0" w:firstLine="0"/>
              <w:rPr>
                <w:rFonts w:ascii="Times New Roman" w:eastAsia="Times New Roman" w:hAnsi="Times New Roman"/>
                <w:sz w:val="24"/>
                <w:szCs w:val="24"/>
              </w:rPr>
            </w:pPr>
            <w:r w:rsidRPr="006D0698">
              <w:rPr>
                <w:rFonts w:ascii="Times New Roman" w:eastAsia="Times New Roman" w:hAnsi="Times New Roman"/>
                <w:sz w:val="24"/>
                <w:szCs w:val="24"/>
              </w:rPr>
              <w:t xml:space="preserve">Enter the number of acres with shorebird habitat improvement practices implemented, including predation management, disturbance reduction, vegetation management, etc. If using this metric in combination with acres with disturbance reduction BMPs, please detail any acreage overlap in the metrics notes.  </w:t>
            </w:r>
          </w:p>
        </w:tc>
      </w:tr>
      <w:tr w:rsidR="005C75FF" w:rsidRPr="00274A16" w14:paraId="0CE8E576" w14:textId="77777777" w:rsidTr="00BC5F95">
        <w:trPr>
          <w:trHeight w:val="705"/>
        </w:trPr>
        <w:tc>
          <w:tcPr>
            <w:tcW w:w="2020" w:type="dxa"/>
            <w:hideMark/>
          </w:tcPr>
          <w:p w14:paraId="523B87E8"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Planning, Research, Monitoring</w:t>
            </w:r>
          </w:p>
        </w:tc>
        <w:tc>
          <w:tcPr>
            <w:tcW w:w="3280" w:type="dxa"/>
            <w:hideMark/>
          </w:tcPr>
          <w:p w14:paraId="50D9A0BA"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 xml:space="preserve">BMP </w:t>
            </w:r>
            <w:proofErr w:type="gramStart"/>
            <w:r w:rsidRPr="00274A16">
              <w:rPr>
                <w:rFonts w:ascii="Times New Roman" w:eastAsia="Times New Roman" w:hAnsi="Times New Roman"/>
                <w:sz w:val="24"/>
                <w:szCs w:val="24"/>
              </w:rPr>
              <w:t>development - #</w:t>
            </w:r>
            <w:proofErr w:type="gramEnd"/>
            <w:r w:rsidRPr="00274A16">
              <w:rPr>
                <w:rFonts w:ascii="Times New Roman" w:eastAsia="Times New Roman" w:hAnsi="Times New Roman"/>
                <w:sz w:val="24"/>
                <w:szCs w:val="24"/>
              </w:rPr>
              <w:t xml:space="preserve"> BMP recommendations developed</w:t>
            </w:r>
          </w:p>
        </w:tc>
        <w:tc>
          <w:tcPr>
            <w:tcW w:w="4600" w:type="dxa"/>
            <w:hideMark/>
          </w:tcPr>
          <w:p w14:paraId="47F7EA6B" w14:textId="77777777" w:rsidR="005C75FF" w:rsidRPr="00274A16" w:rsidRDefault="005C75FF" w:rsidP="00BC5F95">
            <w:pPr>
              <w:ind w:left="0" w:firstLine="0"/>
              <w:rPr>
                <w:rFonts w:ascii="Times New Roman" w:eastAsia="Times New Roman" w:hAnsi="Times New Roman"/>
                <w:sz w:val="24"/>
                <w:szCs w:val="24"/>
              </w:rPr>
            </w:pPr>
            <w:r w:rsidRPr="00600CCE">
              <w:rPr>
                <w:rFonts w:ascii="Times New Roman" w:eastAsia="Times New Roman" w:hAnsi="Times New Roman"/>
                <w:sz w:val="24"/>
                <w:szCs w:val="24"/>
              </w:rPr>
              <w:t>Enter the number of best management practice documents or tools developed for the Atlantic Flyway or a focal geography therein, such as for human disturbance, coastal engineering, or predation management.</w:t>
            </w:r>
          </w:p>
        </w:tc>
      </w:tr>
      <w:tr w:rsidR="005C75FF" w:rsidRPr="00274A16" w14:paraId="2284AAFA" w14:textId="77777777" w:rsidTr="00BC5F95">
        <w:trPr>
          <w:trHeight w:val="1620"/>
        </w:trPr>
        <w:tc>
          <w:tcPr>
            <w:tcW w:w="2020" w:type="dxa"/>
          </w:tcPr>
          <w:p w14:paraId="5DB7AA7F"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Planning, Research, Monitoring</w:t>
            </w:r>
          </w:p>
        </w:tc>
        <w:tc>
          <w:tcPr>
            <w:tcW w:w="3280" w:type="dxa"/>
          </w:tcPr>
          <w:p w14:paraId="6A14A0AD" w14:textId="77777777" w:rsidR="005C75FF" w:rsidRPr="00274A16" w:rsidRDefault="005C75FF" w:rsidP="00BC5F95">
            <w:pPr>
              <w:ind w:left="0" w:firstLine="0"/>
              <w:rPr>
                <w:rFonts w:ascii="Times New Roman" w:eastAsia="Times New Roman" w:hAnsi="Times New Roman"/>
                <w:sz w:val="24"/>
                <w:szCs w:val="24"/>
              </w:rPr>
            </w:pPr>
            <w:proofErr w:type="gramStart"/>
            <w:r>
              <w:rPr>
                <w:rFonts w:ascii="Times New Roman" w:eastAsia="Times New Roman" w:hAnsi="Times New Roman"/>
                <w:sz w:val="24"/>
                <w:szCs w:val="24"/>
              </w:rPr>
              <w:t>Monitoring - #</w:t>
            </w:r>
            <w:proofErr w:type="gramEnd"/>
            <w:r>
              <w:rPr>
                <w:rFonts w:ascii="Times New Roman" w:eastAsia="Times New Roman" w:hAnsi="Times New Roman"/>
                <w:sz w:val="24"/>
                <w:szCs w:val="24"/>
              </w:rPr>
              <w:t xml:space="preserve"> sites being monitored</w:t>
            </w:r>
          </w:p>
        </w:tc>
        <w:tc>
          <w:tcPr>
            <w:tcW w:w="4600" w:type="dxa"/>
          </w:tcPr>
          <w:p w14:paraId="3465052F" w14:textId="77777777" w:rsidR="005C75FF" w:rsidRPr="00274A16" w:rsidRDefault="005C75FF" w:rsidP="00BC5F95">
            <w:pPr>
              <w:ind w:left="0" w:firstLine="0"/>
              <w:rPr>
                <w:rFonts w:ascii="Times New Roman" w:eastAsia="Times New Roman" w:hAnsi="Times New Roman"/>
                <w:sz w:val="24"/>
                <w:szCs w:val="24"/>
              </w:rPr>
            </w:pPr>
            <w:r w:rsidRPr="00600CCE">
              <w:rPr>
                <w:rFonts w:ascii="Times New Roman" w:eastAsia="Times New Roman" w:hAnsi="Times New Roman"/>
                <w:sz w:val="24"/>
                <w:szCs w:val="24"/>
              </w:rPr>
              <w:t>Enter the number of site assessments completed in focal geographies using the WHSRN Site Assessment Tool.</w:t>
            </w:r>
          </w:p>
        </w:tc>
      </w:tr>
      <w:tr w:rsidR="005C75FF" w:rsidRPr="00274A16" w14:paraId="0E6324DE" w14:textId="77777777" w:rsidTr="00BC5F95">
        <w:trPr>
          <w:trHeight w:val="1620"/>
        </w:trPr>
        <w:tc>
          <w:tcPr>
            <w:tcW w:w="2020" w:type="dxa"/>
            <w:hideMark/>
          </w:tcPr>
          <w:p w14:paraId="569FF68F"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Planning, Research, Monitoring</w:t>
            </w:r>
          </w:p>
        </w:tc>
        <w:tc>
          <w:tcPr>
            <w:tcW w:w="3280" w:type="dxa"/>
            <w:hideMark/>
          </w:tcPr>
          <w:p w14:paraId="51C2BF90" w14:textId="77777777" w:rsidR="005C75FF" w:rsidRPr="00274A16" w:rsidRDefault="005C75FF" w:rsidP="00BC5F95">
            <w:pPr>
              <w:ind w:left="0" w:firstLine="0"/>
              <w:rPr>
                <w:rFonts w:ascii="Times New Roman" w:eastAsia="Times New Roman" w:hAnsi="Times New Roman"/>
                <w:sz w:val="24"/>
                <w:szCs w:val="24"/>
              </w:rPr>
            </w:pPr>
            <w:proofErr w:type="gramStart"/>
            <w:r w:rsidRPr="00274A16">
              <w:rPr>
                <w:rFonts w:ascii="Times New Roman" w:eastAsia="Times New Roman" w:hAnsi="Times New Roman"/>
                <w:sz w:val="24"/>
                <w:szCs w:val="24"/>
              </w:rPr>
              <w:t>Research - #</w:t>
            </w:r>
            <w:proofErr w:type="gramEnd"/>
            <w:r w:rsidRPr="00274A16">
              <w:rPr>
                <w:rFonts w:ascii="Times New Roman" w:eastAsia="Times New Roman" w:hAnsi="Times New Roman"/>
                <w:sz w:val="24"/>
                <w:szCs w:val="24"/>
              </w:rPr>
              <w:t xml:space="preserve"> studies used to inform </w:t>
            </w:r>
            <w:proofErr w:type="spellStart"/>
            <w:r w:rsidRPr="00274A16">
              <w:rPr>
                <w:rFonts w:ascii="Times New Roman" w:eastAsia="Times New Roman" w:hAnsi="Times New Roman"/>
                <w:sz w:val="24"/>
                <w:szCs w:val="24"/>
              </w:rPr>
              <w:t>mgmt</w:t>
            </w:r>
            <w:proofErr w:type="spellEnd"/>
          </w:p>
        </w:tc>
        <w:tc>
          <w:tcPr>
            <w:tcW w:w="4600" w:type="dxa"/>
            <w:hideMark/>
          </w:tcPr>
          <w:p w14:paraId="373BDB91" w14:textId="77777777" w:rsidR="005C75FF" w:rsidRPr="00274A16" w:rsidRDefault="005C75FF" w:rsidP="00BC5F95">
            <w:pPr>
              <w:ind w:left="0" w:firstLine="0"/>
              <w:rPr>
                <w:rFonts w:ascii="Times New Roman" w:eastAsia="Times New Roman" w:hAnsi="Times New Roman"/>
                <w:sz w:val="24"/>
                <w:szCs w:val="24"/>
              </w:rPr>
            </w:pPr>
            <w:r w:rsidRPr="00600CCE">
              <w:rPr>
                <w:rFonts w:ascii="Times New Roman" w:eastAsia="Times New Roman" w:hAnsi="Times New Roman"/>
                <w:sz w:val="24"/>
                <w:szCs w:val="24"/>
              </w:rPr>
              <w:t xml:space="preserve">Enter the number of studies completed whose findings are used to adapt management/ inform </w:t>
            </w:r>
            <w:r>
              <w:rPr>
                <w:rFonts w:ascii="Times New Roman" w:eastAsia="Times New Roman" w:hAnsi="Times New Roman"/>
                <w:sz w:val="24"/>
                <w:szCs w:val="24"/>
              </w:rPr>
              <w:t>management</w:t>
            </w:r>
            <w:r w:rsidRPr="00600CCE">
              <w:rPr>
                <w:rFonts w:ascii="Times New Roman" w:eastAsia="Times New Roman" w:hAnsi="Times New Roman"/>
                <w:sz w:val="24"/>
                <w:szCs w:val="24"/>
              </w:rPr>
              <w:t xml:space="preserve"> decisions</w:t>
            </w:r>
            <w:r>
              <w:rPr>
                <w:rFonts w:ascii="Times New Roman" w:eastAsia="Times New Roman" w:hAnsi="Times New Roman"/>
                <w:sz w:val="24"/>
                <w:szCs w:val="24"/>
              </w:rPr>
              <w:t>.</w:t>
            </w:r>
          </w:p>
        </w:tc>
      </w:tr>
      <w:tr w:rsidR="005C75FF" w:rsidRPr="00274A16" w14:paraId="4C5D8E1B" w14:textId="77777777" w:rsidTr="00BC5F95">
        <w:trPr>
          <w:trHeight w:val="1755"/>
        </w:trPr>
        <w:tc>
          <w:tcPr>
            <w:tcW w:w="2020" w:type="dxa"/>
            <w:hideMark/>
          </w:tcPr>
          <w:p w14:paraId="0C8A0E4D"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Planning, Research, Monitoring</w:t>
            </w:r>
          </w:p>
        </w:tc>
        <w:tc>
          <w:tcPr>
            <w:tcW w:w="3280" w:type="dxa"/>
            <w:hideMark/>
          </w:tcPr>
          <w:p w14:paraId="2753558C"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Tool development for decision-</w:t>
            </w:r>
            <w:proofErr w:type="gramStart"/>
            <w:r w:rsidRPr="00274A16">
              <w:rPr>
                <w:rFonts w:ascii="Times New Roman" w:eastAsia="Times New Roman" w:hAnsi="Times New Roman"/>
                <w:sz w:val="24"/>
                <w:szCs w:val="24"/>
              </w:rPr>
              <w:t>making - #</w:t>
            </w:r>
            <w:proofErr w:type="gramEnd"/>
            <w:r w:rsidRPr="00274A16">
              <w:rPr>
                <w:rFonts w:ascii="Times New Roman" w:eastAsia="Times New Roman" w:hAnsi="Times New Roman"/>
                <w:sz w:val="24"/>
                <w:szCs w:val="24"/>
              </w:rPr>
              <w:t xml:space="preserve"> tools developed</w:t>
            </w:r>
          </w:p>
        </w:tc>
        <w:tc>
          <w:tcPr>
            <w:tcW w:w="4600" w:type="dxa"/>
            <w:hideMark/>
          </w:tcPr>
          <w:p w14:paraId="4305B0D4"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Enter the number of M</w:t>
            </w:r>
            <w:r>
              <w:rPr>
                <w:rFonts w:ascii="Times New Roman" w:eastAsia="Times New Roman" w:hAnsi="Times New Roman"/>
                <w:sz w:val="24"/>
                <w:szCs w:val="24"/>
              </w:rPr>
              <w:t>otus</w:t>
            </w:r>
            <w:r w:rsidRPr="00274A16">
              <w:rPr>
                <w:rFonts w:ascii="Times New Roman" w:eastAsia="Times New Roman" w:hAnsi="Times New Roman"/>
                <w:sz w:val="24"/>
                <w:szCs w:val="24"/>
              </w:rPr>
              <w:t xml:space="preserve"> towers operational </w:t>
            </w:r>
            <w:proofErr w:type="gramStart"/>
            <w:r w:rsidRPr="00274A16">
              <w:rPr>
                <w:rFonts w:ascii="Times New Roman" w:eastAsia="Times New Roman" w:hAnsi="Times New Roman"/>
                <w:sz w:val="24"/>
                <w:szCs w:val="24"/>
              </w:rPr>
              <w:t>as a result of</w:t>
            </w:r>
            <w:proofErr w:type="gramEnd"/>
            <w:r w:rsidRPr="00274A16">
              <w:rPr>
                <w:rFonts w:ascii="Times New Roman" w:eastAsia="Times New Roman" w:hAnsi="Times New Roman"/>
                <w:sz w:val="24"/>
                <w:szCs w:val="24"/>
              </w:rPr>
              <w:t xml:space="preserve"> the project (include in narrative number of nanotags deployed through the project); also include narrative on number of other tracking devices deployed through the project.</w:t>
            </w:r>
          </w:p>
        </w:tc>
      </w:tr>
      <w:tr w:rsidR="005C75FF" w:rsidRPr="00274A16" w14:paraId="2BC7A2F4" w14:textId="77777777" w:rsidTr="00BC5F95">
        <w:trPr>
          <w:trHeight w:val="885"/>
        </w:trPr>
        <w:tc>
          <w:tcPr>
            <w:tcW w:w="2020" w:type="dxa"/>
            <w:hideMark/>
          </w:tcPr>
          <w:p w14:paraId="3C217A86"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Capacity, Outreach, Incentives</w:t>
            </w:r>
          </w:p>
        </w:tc>
        <w:tc>
          <w:tcPr>
            <w:tcW w:w="3280" w:type="dxa"/>
            <w:hideMark/>
          </w:tcPr>
          <w:p w14:paraId="6B6642EA" w14:textId="77777777" w:rsidR="005C75FF" w:rsidRPr="00274A16" w:rsidRDefault="005C75FF" w:rsidP="00BC5F95">
            <w:pPr>
              <w:ind w:left="0" w:firstLine="0"/>
              <w:rPr>
                <w:rFonts w:ascii="Times New Roman" w:eastAsia="Times New Roman" w:hAnsi="Times New Roman"/>
                <w:sz w:val="24"/>
                <w:szCs w:val="24"/>
              </w:rPr>
            </w:pPr>
            <w:r w:rsidRPr="00274A16">
              <w:rPr>
                <w:rFonts w:ascii="Times New Roman" w:eastAsia="Times New Roman" w:hAnsi="Times New Roman"/>
                <w:sz w:val="24"/>
                <w:szCs w:val="24"/>
              </w:rPr>
              <w:t xml:space="preserve">Outreach/ Education/ Technical </w:t>
            </w:r>
            <w:proofErr w:type="gramStart"/>
            <w:r w:rsidRPr="00274A16">
              <w:rPr>
                <w:rFonts w:ascii="Times New Roman" w:eastAsia="Times New Roman" w:hAnsi="Times New Roman"/>
                <w:sz w:val="24"/>
                <w:szCs w:val="24"/>
              </w:rPr>
              <w:t>Assistance - #</w:t>
            </w:r>
            <w:proofErr w:type="gramEnd"/>
            <w:r w:rsidRPr="00274A16">
              <w:rPr>
                <w:rFonts w:ascii="Times New Roman" w:eastAsia="Times New Roman" w:hAnsi="Times New Roman"/>
                <w:sz w:val="24"/>
                <w:szCs w:val="24"/>
              </w:rPr>
              <w:t xml:space="preserve"> people reached</w:t>
            </w:r>
          </w:p>
        </w:tc>
        <w:tc>
          <w:tcPr>
            <w:tcW w:w="4600" w:type="dxa"/>
            <w:hideMark/>
          </w:tcPr>
          <w:p w14:paraId="4D21FBD9" w14:textId="77777777" w:rsidR="005C75FF" w:rsidRPr="00274A16" w:rsidRDefault="005C75FF" w:rsidP="00BC5F95">
            <w:pPr>
              <w:ind w:left="0" w:firstLine="0"/>
              <w:rPr>
                <w:rFonts w:ascii="Times New Roman" w:eastAsia="Times New Roman" w:hAnsi="Times New Roman"/>
                <w:sz w:val="24"/>
                <w:szCs w:val="24"/>
              </w:rPr>
            </w:pPr>
            <w:r w:rsidRPr="006D0698">
              <w:rPr>
                <w:rFonts w:ascii="Times New Roman" w:eastAsia="Times New Roman" w:hAnsi="Times New Roman"/>
                <w:sz w:val="24"/>
                <w:szCs w:val="24"/>
              </w:rPr>
              <w:t>Enter the number of people reached by outreach, training, or technical assistance activities</w:t>
            </w:r>
            <w:r>
              <w:rPr>
                <w:rFonts w:ascii="Times New Roman" w:eastAsia="Times New Roman" w:hAnsi="Times New Roman"/>
                <w:sz w:val="24"/>
                <w:szCs w:val="24"/>
              </w:rPr>
              <w:t xml:space="preserve"> </w:t>
            </w:r>
            <w:r w:rsidRPr="006D0698">
              <w:rPr>
                <w:rFonts w:ascii="Times New Roman" w:eastAsia="Times New Roman" w:hAnsi="Times New Roman"/>
                <w:sz w:val="24"/>
                <w:szCs w:val="24"/>
              </w:rPr>
              <w:t>on shorebird conservation issues like human disturbance and incompatible management practices</w:t>
            </w:r>
            <w:r>
              <w:rPr>
                <w:rFonts w:ascii="Times New Roman" w:eastAsia="Times New Roman" w:hAnsi="Times New Roman"/>
                <w:sz w:val="24"/>
                <w:szCs w:val="24"/>
              </w:rPr>
              <w:t>.</w:t>
            </w:r>
          </w:p>
        </w:tc>
      </w:tr>
    </w:tbl>
    <w:p w14:paraId="504C4C01" w14:textId="77777777" w:rsidR="00B23AA6" w:rsidRPr="006D1656" w:rsidRDefault="00B23AA6" w:rsidP="00B23AA6">
      <w:pPr>
        <w:rPr>
          <w:rFonts w:ascii="Times New Roman" w:hAnsi="Times New Roman"/>
          <w:sz w:val="28"/>
          <w:szCs w:val="24"/>
        </w:rPr>
      </w:pPr>
    </w:p>
    <w:p w14:paraId="1A0CAA37" w14:textId="77777777" w:rsidR="00327946" w:rsidRDefault="00327946" w:rsidP="00DC4D00">
      <w:pPr>
        <w:rPr>
          <w:rFonts w:ascii="Times New Roman" w:hAnsi="Times New Roman"/>
          <w:b/>
          <w:sz w:val="28"/>
          <w:szCs w:val="24"/>
        </w:rPr>
      </w:pPr>
    </w:p>
    <w:p w14:paraId="72EAD060" w14:textId="23277254" w:rsidR="00DC4D00" w:rsidRPr="004722E6" w:rsidRDefault="00DC4D00" w:rsidP="004F7A69">
      <w:pPr>
        <w:ind w:left="0" w:firstLine="0"/>
        <w:rPr>
          <w:rFonts w:ascii="Times New Roman" w:hAnsi="Times New Roman"/>
          <w:i/>
          <w:sz w:val="28"/>
          <w:szCs w:val="24"/>
        </w:rPr>
      </w:pPr>
      <w:r w:rsidRPr="004722E6">
        <w:rPr>
          <w:rFonts w:ascii="Times New Roman" w:hAnsi="Times New Roman"/>
          <w:b/>
          <w:sz w:val="28"/>
          <w:szCs w:val="24"/>
        </w:rPr>
        <w:t>ELIGIBILITY</w:t>
      </w:r>
    </w:p>
    <w:p w14:paraId="3548EF42" w14:textId="77777777" w:rsidR="00A62CEF" w:rsidRPr="004722E6" w:rsidRDefault="00A62CEF" w:rsidP="00A62CEF">
      <w:pPr>
        <w:autoSpaceDE w:val="0"/>
        <w:autoSpaceDN w:val="0"/>
        <w:adjustRightInd w:val="0"/>
        <w:ind w:left="0" w:firstLine="0"/>
        <w:rPr>
          <w:rFonts w:ascii="Times New Roman" w:hAnsi="Times New Roman"/>
          <w:b/>
          <w:bCs/>
          <w:sz w:val="24"/>
          <w:szCs w:val="24"/>
        </w:rPr>
      </w:pPr>
    </w:p>
    <w:p w14:paraId="4A0F7E88" w14:textId="77777777" w:rsidR="00A62CEF" w:rsidRDefault="004722E6" w:rsidP="00EC0F75">
      <w:pPr>
        <w:autoSpaceDE w:val="0"/>
        <w:autoSpaceDN w:val="0"/>
        <w:adjustRightInd w:val="0"/>
        <w:rPr>
          <w:rFonts w:ascii="Times New Roman" w:hAnsi="Times New Roman"/>
          <w:i/>
          <w:sz w:val="24"/>
          <w:szCs w:val="24"/>
        </w:rPr>
      </w:pPr>
      <w:r>
        <w:rPr>
          <w:rFonts w:ascii="Times New Roman" w:hAnsi="Times New Roman"/>
          <w:b/>
          <w:bCs/>
          <w:sz w:val="24"/>
          <w:szCs w:val="24"/>
        </w:rPr>
        <w:t>Eligible and Inel</w:t>
      </w:r>
      <w:r w:rsidR="001B4B4E">
        <w:rPr>
          <w:rFonts w:ascii="Times New Roman" w:hAnsi="Times New Roman"/>
          <w:b/>
          <w:bCs/>
          <w:sz w:val="24"/>
          <w:szCs w:val="24"/>
        </w:rPr>
        <w:t>igible Entities</w:t>
      </w:r>
    </w:p>
    <w:p w14:paraId="59B4BD65" w14:textId="77777777" w:rsidR="009F5926" w:rsidRPr="00AA3FE3" w:rsidRDefault="009F5926" w:rsidP="00AA3FE3">
      <w:pPr>
        <w:autoSpaceDE w:val="0"/>
        <w:autoSpaceDN w:val="0"/>
        <w:adjustRightInd w:val="0"/>
        <w:ind w:left="0" w:firstLine="0"/>
        <w:rPr>
          <w:rFonts w:ascii="Times New Roman" w:hAnsi="Times New Roman"/>
          <w:i/>
          <w:sz w:val="24"/>
          <w:szCs w:val="24"/>
        </w:rPr>
      </w:pPr>
    </w:p>
    <w:p w14:paraId="4236F325" w14:textId="1E07D34F" w:rsidR="006617EB" w:rsidRDefault="006617EB" w:rsidP="006617EB">
      <w:pPr>
        <w:numPr>
          <w:ilvl w:val="0"/>
          <w:numId w:val="36"/>
        </w:numPr>
        <w:autoSpaceDE w:val="0"/>
        <w:autoSpaceDN w:val="0"/>
        <w:adjustRightInd w:val="0"/>
        <w:ind w:left="720"/>
        <w:rPr>
          <w:rFonts w:ascii="Times New Roman" w:hAnsi="Times New Roman"/>
          <w:sz w:val="24"/>
          <w:szCs w:val="24"/>
        </w:rPr>
      </w:pPr>
      <w:r>
        <w:rPr>
          <w:rFonts w:ascii="Times New Roman" w:hAnsi="Times New Roman"/>
          <w:sz w:val="24"/>
          <w:szCs w:val="24"/>
        </w:rPr>
        <w:t xml:space="preserve">Eligible applicants include </w:t>
      </w:r>
      <w:r w:rsidRPr="00767E93">
        <w:rPr>
          <w:rFonts w:ascii="Times New Roman" w:hAnsi="Times New Roman"/>
          <w:sz w:val="24"/>
          <w:szCs w:val="24"/>
        </w:rPr>
        <w:t xml:space="preserve">non-profit 501(c) organizations, </w:t>
      </w:r>
      <w:r w:rsidR="00A57302" w:rsidRPr="00A57302">
        <w:rPr>
          <w:rFonts w:ascii="Times New Roman" w:hAnsi="Times New Roman"/>
          <w:iCs/>
          <w:sz w:val="24"/>
          <w:szCs w:val="24"/>
        </w:rPr>
        <w:t>U.S. Federal government agencies</w:t>
      </w:r>
      <w:r w:rsidR="00A57302">
        <w:rPr>
          <w:rFonts w:ascii="Times New Roman" w:hAnsi="Times New Roman"/>
          <w:sz w:val="24"/>
          <w:szCs w:val="24"/>
        </w:rPr>
        <w:t>,</w:t>
      </w:r>
      <w:r w:rsidR="00A57302" w:rsidRPr="00A57302">
        <w:rPr>
          <w:rFonts w:ascii="Times New Roman" w:hAnsi="Times New Roman"/>
          <w:sz w:val="24"/>
          <w:szCs w:val="24"/>
        </w:rPr>
        <w:t xml:space="preserve"> </w:t>
      </w:r>
      <w:r w:rsidRPr="00767E93">
        <w:rPr>
          <w:rFonts w:ascii="Times New Roman" w:hAnsi="Times New Roman"/>
          <w:sz w:val="24"/>
          <w:szCs w:val="24"/>
        </w:rPr>
        <w:t xml:space="preserve">state government agencies, local governments, municipal governments, Tribal Governments and Organizations, educational institutions, </w:t>
      </w:r>
      <w:r>
        <w:rPr>
          <w:rFonts w:ascii="Times New Roman" w:hAnsi="Times New Roman"/>
          <w:sz w:val="24"/>
          <w:szCs w:val="24"/>
        </w:rPr>
        <w:t xml:space="preserve">and </w:t>
      </w:r>
      <w:r w:rsidRPr="00767E93">
        <w:rPr>
          <w:rFonts w:ascii="Times New Roman" w:hAnsi="Times New Roman"/>
          <w:sz w:val="24"/>
          <w:szCs w:val="24"/>
        </w:rPr>
        <w:t>international organizations.</w:t>
      </w:r>
    </w:p>
    <w:p w14:paraId="511A9D4B" w14:textId="77777777" w:rsidR="006617EB" w:rsidRDefault="006617EB" w:rsidP="006617EB">
      <w:pPr>
        <w:autoSpaceDE w:val="0"/>
        <w:autoSpaceDN w:val="0"/>
        <w:adjustRightInd w:val="0"/>
        <w:ind w:left="720" w:firstLine="0"/>
        <w:rPr>
          <w:rFonts w:ascii="Times New Roman" w:hAnsi="Times New Roman"/>
          <w:sz w:val="24"/>
          <w:szCs w:val="24"/>
        </w:rPr>
      </w:pPr>
    </w:p>
    <w:p w14:paraId="166F7967" w14:textId="634FD166" w:rsidR="00EC0F75" w:rsidRPr="00A57302" w:rsidRDefault="006617EB" w:rsidP="00A57302">
      <w:pPr>
        <w:pStyle w:val="ListParagraph"/>
        <w:numPr>
          <w:ilvl w:val="0"/>
          <w:numId w:val="36"/>
        </w:numPr>
        <w:autoSpaceDE w:val="0"/>
        <w:autoSpaceDN w:val="0"/>
        <w:adjustRightInd w:val="0"/>
        <w:rPr>
          <w:rFonts w:ascii="Times New Roman" w:hAnsi="Times New Roman"/>
          <w:b/>
          <w:bCs/>
          <w:sz w:val="24"/>
          <w:szCs w:val="24"/>
        </w:rPr>
      </w:pPr>
      <w:r w:rsidRPr="00A57302">
        <w:rPr>
          <w:rFonts w:ascii="Times New Roman" w:hAnsi="Times New Roman"/>
          <w:sz w:val="24"/>
          <w:szCs w:val="24"/>
        </w:rPr>
        <w:t xml:space="preserve">Ineligible applicants </w:t>
      </w:r>
      <w:r w:rsidRPr="00A57302">
        <w:rPr>
          <w:rFonts w:ascii="Times New Roman" w:eastAsia="Times New Roman" w:hAnsi="Times New Roman"/>
          <w:color w:val="000000"/>
          <w:sz w:val="24"/>
          <w:szCs w:val="24"/>
          <w:lang w:eastAsia="zh-TW"/>
        </w:rPr>
        <w:t>include businesses</w:t>
      </w:r>
      <w:r w:rsidR="00A57302">
        <w:rPr>
          <w:rFonts w:ascii="Times New Roman" w:eastAsia="Times New Roman" w:hAnsi="Times New Roman"/>
          <w:color w:val="000000"/>
          <w:sz w:val="24"/>
          <w:szCs w:val="24"/>
          <w:lang w:eastAsia="zh-TW"/>
        </w:rPr>
        <w:t xml:space="preserve"> and </w:t>
      </w:r>
      <w:r w:rsidRPr="00A57302">
        <w:rPr>
          <w:rFonts w:ascii="Times New Roman" w:eastAsia="Times New Roman" w:hAnsi="Times New Roman"/>
          <w:color w:val="000000"/>
          <w:sz w:val="24"/>
          <w:szCs w:val="24"/>
          <w:lang w:eastAsia="zh-TW"/>
        </w:rPr>
        <w:t>unincorporated individuals.</w:t>
      </w:r>
    </w:p>
    <w:p w14:paraId="4D911618" w14:textId="77777777" w:rsidR="006F05F0" w:rsidRDefault="006F05F0" w:rsidP="00082671">
      <w:pPr>
        <w:ind w:left="0" w:firstLine="0"/>
        <w:rPr>
          <w:rFonts w:ascii="Times New Roman" w:hAnsi="Times New Roman"/>
          <w:b/>
          <w:sz w:val="28"/>
          <w:szCs w:val="24"/>
        </w:rPr>
      </w:pPr>
    </w:p>
    <w:p w14:paraId="520980F7" w14:textId="77777777" w:rsidR="007F1426" w:rsidRPr="00497023" w:rsidRDefault="00EE18F9" w:rsidP="00082671">
      <w:pPr>
        <w:ind w:left="0" w:firstLine="0"/>
        <w:rPr>
          <w:rFonts w:ascii="Times New Roman" w:hAnsi="Times New Roman"/>
          <w:sz w:val="28"/>
          <w:szCs w:val="24"/>
        </w:rPr>
      </w:pPr>
      <w:r w:rsidRPr="00497023">
        <w:rPr>
          <w:rFonts w:ascii="Times New Roman" w:hAnsi="Times New Roman"/>
          <w:b/>
          <w:sz w:val="28"/>
          <w:szCs w:val="24"/>
        </w:rPr>
        <w:t>EVALUATION CRITERIA</w:t>
      </w:r>
    </w:p>
    <w:p w14:paraId="51A5734C" w14:textId="77777777" w:rsidR="00082671" w:rsidRDefault="00E12027" w:rsidP="00082671">
      <w:pPr>
        <w:ind w:left="0" w:firstLine="0"/>
        <w:rPr>
          <w:rFonts w:ascii="Times New Roman" w:hAnsi="Times New Roman"/>
          <w:sz w:val="24"/>
          <w:szCs w:val="24"/>
        </w:rPr>
      </w:pPr>
      <w:r w:rsidRPr="009B073A">
        <w:rPr>
          <w:rFonts w:ascii="Times New Roman" w:hAnsi="Times New Roman"/>
          <w:sz w:val="24"/>
          <w:szCs w:val="24"/>
        </w:rPr>
        <w:t>All</w:t>
      </w:r>
      <w:r w:rsidR="004F3872" w:rsidRPr="009B073A">
        <w:rPr>
          <w:rFonts w:ascii="Times New Roman" w:hAnsi="Times New Roman"/>
          <w:sz w:val="24"/>
          <w:szCs w:val="24"/>
        </w:rPr>
        <w:t xml:space="preserve"> proposals will be screened</w:t>
      </w:r>
      <w:r w:rsidR="00B24AAB" w:rsidRPr="009B073A">
        <w:rPr>
          <w:rFonts w:ascii="Times New Roman" w:hAnsi="Times New Roman"/>
          <w:sz w:val="24"/>
          <w:szCs w:val="24"/>
        </w:rPr>
        <w:t xml:space="preserve"> for relevance, accuracy, completeness and compliance with NFWF and funding source policies. </w:t>
      </w:r>
      <w:r w:rsidR="00AE60A5" w:rsidRPr="009B073A">
        <w:rPr>
          <w:rFonts w:ascii="Times New Roman" w:hAnsi="Times New Roman"/>
          <w:sz w:val="24"/>
          <w:szCs w:val="24"/>
        </w:rPr>
        <w:t>P</w:t>
      </w:r>
      <w:r w:rsidR="004F3872" w:rsidRPr="009B073A">
        <w:rPr>
          <w:rFonts w:ascii="Times New Roman" w:hAnsi="Times New Roman"/>
          <w:sz w:val="24"/>
          <w:szCs w:val="24"/>
        </w:rPr>
        <w:t xml:space="preserve">roposals will then be </w:t>
      </w:r>
      <w:r w:rsidR="00082671" w:rsidRPr="009B073A">
        <w:rPr>
          <w:rFonts w:ascii="Times New Roman" w:hAnsi="Times New Roman"/>
          <w:sz w:val="24"/>
          <w:szCs w:val="24"/>
        </w:rPr>
        <w:t>evaluated</w:t>
      </w:r>
      <w:r w:rsidR="004F3872" w:rsidRPr="009B073A">
        <w:rPr>
          <w:rFonts w:ascii="Times New Roman" w:hAnsi="Times New Roman"/>
          <w:sz w:val="24"/>
          <w:szCs w:val="24"/>
        </w:rPr>
        <w:t xml:space="preserve"> based on the </w:t>
      </w:r>
      <w:r w:rsidR="00082671" w:rsidRPr="009B073A">
        <w:rPr>
          <w:rFonts w:ascii="Times New Roman" w:hAnsi="Times New Roman"/>
          <w:sz w:val="24"/>
          <w:szCs w:val="24"/>
        </w:rPr>
        <w:t xml:space="preserve">extent to which </w:t>
      </w:r>
      <w:r w:rsidR="004F3872" w:rsidRPr="009B073A">
        <w:rPr>
          <w:rFonts w:ascii="Times New Roman" w:hAnsi="Times New Roman"/>
          <w:sz w:val="24"/>
          <w:szCs w:val="24"/>
        </w:rPr>
        <w:t>t</w:t>
      </w:r>
      <w:r w:rsidR="00700F50">
        <w:rPr>
          <w:rFonts w:ascii="Times New Roman" w:hAnsi="Times New Roman"/>
          <w:sz w:val="24"/>
          <w:szCs w:val="24"/>
        </w:rPr>
        <w:t>hey meet the following criteria.</w:t>
      </w:r>
    </w:p>
    <w:p w14:paraId="53451635" w14:textId="77777777" w:rsidR="00291B95" w:rsidRDefault="00291B95" w:rsidP="00082671">
      <w:pPr>
        <w:ind w:left="0" w:firstLine="0"/>
        <w:rPr>
          <w:rFonts w:ascii="Times New Roman" w:hAnsi="Times New Roman"/>
          <w:sz w:val="24"/>
          <w:szCs w:val="24"/>
        </w:rPr>
      </w:pPr>
    </w:p>
    <w:tbl>
      <w:tblPr>
        <w:tblW w:w="8640" w:type="dxa"/>
        <w:tblInd w:w="355" w:type="dxa"/>
        <w:tblLook w:val="04A0" w:firstRow="1" w:lastRow="0" w:firstColumn="1" w:lastColumn="0" w:noHBand="0" w:noVBand="1"/>
      </w:tblPr>
      <w:tblGrid>
        <w:gridCol w:w="2880"/>
        <w:gridCol w:w="2880"/>
        <w:gridCol w:w="2880"/>
      </w:tblGrid>
      <w:tr w:rsidR="00291B95" w14:paraId="133E980A" w14:textId="77777777" w:rsidTr="00E6296A">
        <w:trPr>
          <w:trHeight w:val="432"/>
        </w:trPr>
        <w:tc>
          <w:tcPr>
            <w:tcW w:w="2880"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14:paraId="1C71C2CD" w14:textId="77777777" w:rsidR="00291B95" w:rsidRPr="004D3DBC" w:rsidRDefault="00291B95" w:rsidP="000A5BE4">
            <w:pPr>
              <w:jc w:val="center"/>
              <w:rPr>
                <w:rFonts w:eastAsia="Times New Roman" w:cs="Calibri"/>
                <w:b/>
                <w:bCs/>
                <w:color w:val="FFFFFF"/>
              </w:rPr>
            </w:pPr>
            <w:bookmarkStart w:id="0" w:name="_Hlk52539502"/>
            <w:r w:rsidRPr="004D3DBC">
              <w:rPr>
                <w:rFonts w:eastAsia="Times New Roman" w:cs="Calibri"/>
                <w:b/>
                <w:bCs/>
                <w:color w:val="FFFFFF"/>
              </w:rPr>
              <w:t>Conservation Outcomes</w:t>
            </w:r>
          </w:p>
        </w:tc>
        <w:tc>
          <w:tcPr>
            <w:tcW w:w="2880" w:type="dxa"/>
            <w:tcBorders>
              <w:top w:val="single" w:sz="4" w:space="0" w:color="auto"/>
              <w:left w:val="nil"/>
              <w:bottom w:val="single" w:sz="4" w:space="0" w:color="auto"/>
              <w:right w:val="single" w:sz="4" w:space="0" w:color="auto"/>
            </w:tcBorders>
            <w:shd w:val="clear" w:color="000000" w:fill="8EA9DB"/>
            <w:noWrap/>
            <w:vAlign w:val="center"/>
            <w:hideMark/>
          </w:tcPr>
          <w:p w14:paraId="534AFA41" w14:textId="77777777" w:rsidR="00291B95" w:rsidRPr="004D3DBC" w:rsidRDefault="00291B95" w:rsidP="000A5BE4">
            <w:pPr>
              <w:jc w:val="center"/>
              <w:rPr>
                <w:rFonts w:eastAsia="Times New Roman" w:cs="Calibri"/>
                <w:b/>
                <w:bCs/>
                <w:color w:val="FFFFFF"/>
              </w:rPr>
            </w:pPr>
            <w:r w:rsidRPr="004D3DBC">
              <w:rPr>
                <w:rFonts w:eastAsia="Times New Roman" w:cs="Calibri"/>
                <w:b/>
                <w:bCs/>
                <w:color w:val="FFFFFF"/>
              </w:rPr>
              <w:t>Budget</w:t>
            </w:r>
          </w:p>
        </w:tc>
        <w:tc>
          <w:tcPr>
            <w:tcW w:w="2880" w:type="dxa"/>
            <w:tcBorders>
              <w:top w:val="single" w:sz="4" w:space="0" w:color="auto"/>
              <w:left w:val="nil"/>
              <w:bottom w:val="single" w:sz="4" w:space="0" w:color="auto"/>
              <w:right w:val="single" w:sz="4" w:space="0" w:color="auto"/>
            </w:tcBorders>
            <w:shd w:val="clear" w:color="000000" w:fill="8EA9DB"/>
            <w:noWrap/>
            <w:vAlign w:val="center"/>
            <w:hideMark/>
          </w:tcPr>
          <w:p w14:paraId="7E6F69E6" w14:textId="77777777" w:rsidR="00291B95" w:rsidRPr="004D3DBC" w:rsidRDefault="00291B95" w:rsidP="000A5BE4">
            <w:pPr>
              <w:jc w:val="center"/>
              <w:rPr>
                <w:rFonts w:eastAsia="Times New Roman" w:cs="Calibri"/>
                <w:b/>
                <w:bCs/>
                <w:color w:val="FFFFFF"/>
              </w:rPr>
            </w:pPr>
            <w:r w:rsidRPr="004D3DBC">
              <w:rPr>
                <w:rFonts w:eastAsia="Times New Roman" w:cs="Calibri"/>
                <w:b/>
                <w:bCs/>
                <w:color w:val="FFFFFF"/>
              </w:rPr>
              <w:t>Technical</w:t>
            </w:r>
          </w:p>
        </w:tc>
      </w:tr>
      <w:tr w:rsidR="00291B95" w14:paraId="1E3A9B27" w14:textId="77777777" w:rsidTr="00E6296A">
        <w:trPr>
          <w:trHeight w:val="2033"/>
        </w:trPr>
        <w:tc>
          <w:tcPr>
            <w:tcW w:w="2880" w:type="dxa"/>
            <w:tcBorders>
              <w:top w:val="single" w:sz="4" w:space="0" w:color="auto"/>
              <w:left w:val="single" w:sz="4" w:space="0" w:color="auto"/>
              <w:bottom w:val="single" w:sz="4" w:space="0" w:color="auto"/>
              <w:right w:val="single" w:sz="4" w:space="0" w:color="auto"/>
            </w:tcBorders>
            <w:shd w:val="clear" w:color="000000" w:fill="FFFFFF"/>
            <w:hideMark/>
          </w:tcPr>
          <w:p w14:paraId="635B784B" w14:textId="77777777" w:rsidR="00291B95" w:rsidRDefault="00247249" w:rsidP="00291B95">
            <w:pPr>
              <w:pStyle w:val="ListParagraph"/>
              <w:numPr>
                <w:ilvl w:val="0"/>
                <w:numId w:val="42"/>
              </w:numPr>
              <w:contextualSpacing/>
              <w:rPr>
                <w:rFonts w:eastAsia="Times New Roman" w:cs="Calibri"/>
                <w:iCs/>
                <w:sz w:val="18"/>
                <w:szCs w:val="20"/>
              </w:rPr>
            </w:pPr>
            <w:r>
              <w:rPr>
                <w:rFonts w:eastAsia="Times New Roman" w:cs="Calibri"/>
                <w:iCs/>
                <w:sz w:val="18"/>
                <w:szCs w:val="20"/>
              </w:rPr>
              <w:t>Alignment with p</w:t>
            </w:r>
            <w:r w:rsidR="00291B95">
              <w:rPr>
                <w:rFonts w:eastAsia="Times New Roman" w:cs="Calibri"/>
                <w:iCs/>
                <w:sz w:val="18"/>
                <w:szCs w:val="20"/>
              </w:rPr>
              <w:t>rogram goals and priorities</w:t>
            </w:r>
          </w:p>
          <w:p w14:paraId="4722CC15" w14:textId="77777777" w:rsidR="00291B95" w:rsidRDefault="00291B95" w:rsidP="00E6296A">
            <w:pPr>
              <w:pStyle w:val="ListParagraph"/>
              <w:numPr>
                <w:ilvl w:val="0"/>
                <w:numId w:val="42"/>
              </w:numPr>
              <w:contextualSpacing/>
              <w:rPr>
                <w:rFonts w:eastAsia="Times New Roman" w:cs="Calibri"/>
                <w:iCs/>
                <w:sz w:val="18"/>
                <w:szCs w:val="20"/>
              </w:rPr>
            </w:pPr>
            <w:r>
              <w:rPr>
                <w:rFonts w:eastAsia="Times New Roman" w:cs="Calibri"/>
                <w:iCs/>
                <w:sz w:val="18"/>
                <w:szCs w:val="20"/>
              </w:rPr>
              <w:t>Quantifiable performance metrics</w:t>
            </w:r>
          </w:p>
          <w:p w14:paraId="1CFC1E9E" w14:textId="77777777" w:rsidR="00291B95" w:rsidRPr="004D3DBC" w:rsidRDefault="00291B95" w:rsidP="00E6296A">
            <w:pPr>
              <w:pStyle w:val="ListParagraph"/>
              <w:numPr>
                <w:ilvl w:val="0"/>
                <w:numId w:val="42"/>
              </w:numPr>
              <w:contextualSpacing/>
              <w:rPr>
                <w:rFonts w:eastAsia="Times New Roman" w:cs="Calibri"/>
                <w:iCs/>
                <w:sz w:val="18"/>
                <w:szCs w:val="20"/>
              </w:rPr>
            </w:pPr>
            <w:r>
              <w:rPr>
                <w:rFonts w:eastAsia="Times New Roman" w:cs="Calibri"/>
                <w:iCs/>
                <w:sz w:val="18"/>
                <w:szCs w:val="20"/>
              </w:rPr>
              <w:t>Appropriate monitoring of activities and outcomes</w:t>
            </w:r>
          </w:p>
          <w:p w14:paraId="0F2F56D6" w14:textId="77777777" w:rsidR="00291B95" w:rsidRDefault="00291B95" w:rsidP="00291B95">
            <w:pPr>
              <w:pStyle w:val="ListParagraph"/>
              <w:numPr>
                <w:ilvl w:val="0"/>
                <w:numId w:val="42"/>
              </w:numPr>
              <w:contextualSpacing/>
              <w:rPr>
                <w:rFonts w:eastAsia="Times New Roman" w:cs="Calibri"/>
                <w:iCs/>
                <w:sz w:val="18"/>
                <w:szCs w:val="20"/>
              </w:rPr>
            </w:pPr>
            <w:r w:rsidRPr="004D3DBC">
              <w:rPr>
                <w:rFonts w:eastAsia="Times New Roman" w:cs="Calibri"/>
                <w:iCs/>
                <w:sz w:val="18"/>
                <w:szCs w:val="20"/>
              </w:rPr>
              <w:t>Partnership &amp; commu</w:t>
            </w:r>
            <w:r>
              <w:rPr>
                <w:rFonts w:eastAsia="Times New Roman" w:cs="Calibri"/>
                <w:iCs/>
                <w:sz w:val="18"/>
                <w:szCs w:val="20"/>
              </w:rPr>
              <w:t>nity engagement</w:t>
            </w:r>
          </w:p>
          <w:p w14:paraId="26231581" w14:textId="77777777" w:rsidR="00291B95" w:rsidRPr="005733AC" w:rsidRDefault="00291B95" w:rsidP="00E6296A">
            <w:pPr>
              <w:pStyle w:val="ListParagraph"/>
              <w:numPr>
                <w:ilvl w:val="0"/>
                <w:numId w:val="42"/>
              </w:numPr>
              <w:contextualSpacing/>
              <w:rPr>
                <w:rFonts w:eastAsia="Times New Roman" w:cs="Calibri"/>
                <w:iCs/>
                <w:sz w:val="18"/>
                <w:szCs w:val="20"/>
              </w:rPr>
            </w:pPr>
            <w:r>
              <w:rPr>
                <w:rFonts w:eastAsia="Times New Roman" w:cs="Calibri"/>
                <w:iCs/>
                <w:sz w:val="18"/>
                <w:szCs w:val="20"/>
              </w:rPr>
              <w:t>Project long-term sustainability</w:t>
            </w:r>
          </w:p>
        </w:tc>
        <w:tc>
          <w:tcPr>
            <w:tcW w:w="2880" w:type="dxa"/>
            <w:tcBorders>
              <w:top w:val="single" w:sz="4" w:space="0" w:color="auto"/>
              <w:left w:val="nil"/>
              <w:bottom w:val="single" w:sz="4" w:space="0" w:color="auto"/>
              <w:right w:val="single" w:sz="4" w:space="0" w:color="auto"/>
            </w:tcBorders>
            <w:shd w:val="clear" w:color="000000" w:fill="FFFFFF"/>
            <w:hideMark/>
          </w:tcPr>
          <w:p w14:paraId="2AFCAD76" w14:textId="77777777" w:rsidR="00291B95" w:rsidRPr="00291B95" w:rsidRDefault="00291B95" w:rsidP="00291B95">
            <w:pPr>
              <w:pStyle w:val="ListParagraph"/>
              <w:numPr>
                <w:ilvl w:val="0"/>
                <w:numId w:val="40"/>
              </w:numPr>
              <w:contextualSpacing/>
              <w:rPr>
                <w:rFonts w:eastAsia="Times New Roman" w:cs="Calibri"/>
                <w:iCs/>
                <w:sz w:val="20"/>
                <w:szCs w:val="20"/>
              </w:rPr>
            </w:pPr>
            <w:r w:rsidRPr="00291B95">
              <w:rPr>
                <w:rFonts w:eastAsia="Times New Roman" w:cs="Calibri"/>
                <w:iCs/>
                <w:sz w:val="18"/>
                <w:szCs w:val="20"/>
              </w:rPr>
              <w:t xml:space="preserve">Allowable and </w:t>
            </w:r>
            <w:r w:rsidR="00CD142E">
              <w:rPr>
                <w:rFonts w:eastAsia="Times New Roman" w:cs="Calibri"/>
                <w:iCs/>
                <w:sz w:val="18"/>
                <w:szCs w:val="20"/>
              </w:rPr>
              <w:t>r</w:t>
            </w:r>
            <w:r w:rsidRPr="00291B95">
              <w:rPr>
                <w:rFonts w:eastAsia="Times New Roman" w:cs="Calibri"/>
                <w:iCs/>
                <w:sz w:val="18"/>
                <w:szCs w:val="20"/>
              </w:rPr>
              <w:t>easonable costs</w:t>
            </w:r>
          </w:p>
          <w:p w14:paraId="3A97592A" w14:textId="77777777" w:rsidR="00291B95" w:rsidRPr="00E6296A" w:rsidRDefault="00291B95" w:rsidP="00291B95">
            <w:pPr>
              <w:pStyle w:val="ListParagraph"/>
              <w:numPr>
                <w:ilvl w:val="0"/>
                <w:numId w:val="40"/>
              </w:numPr>
              <w:contextualSpacing/>
              <w:rPr>
                <w:rFonts w:eastAsia="Times New Roman" w:cs="Calibri"/>
                <w:i/>
                <w:iCs/>
                <w:sz w:val="20"/>
                <w:szCs w:val="20"/>
              </w:rPr>
            </w:pPr>
            <w:r w:rsidRPr="004D3DBC">
              <w:rPr>
                <w:rFonts w:eastAsia="Times New Roman" w:cs="Calibri"/>
                <w:iCs/>
                <w:sz w:val="18"/>
                <w:szCs w:val="20"/>
              </w:rPr>
              <w:t>Match</w:t>
            </w:r>
            <w:r>
              <w:rPr>
                <w:rFonts w:eastAsia="Times New Roman" w:cs="Calibri"/>
                <w:iCs/>
                <w:sz w:val="18"/>
                <w:szCs w:val="20"/>
              </w:rPr>
              <w:t>ing contributions</w:t>
            </w:r>
          </w:p>
          <w:p w14:paraId="5B447D2B" w14:textId="77777777" w:rsidR="00291B95" w:rsidRPr="00777AF4" w:rsidRDefault="00247249" w:rsidP="00291B95">
            <w:pPr>
              <w:pStyle w:val="ListParagraph"/>
              <w:numPr>
                <w:ilvl w:val="0"/>
                <w:numId w:val="40"/>
              </w:numPr>
              <w:contextualSpacing/>
              <w:rPr>
                <w:rFonts w:eastAsia="Times New Roman" w:cs="Calibri"/>
                <w:iCs/>
                <w:sz w:val="20"/>
                <w:szCs w:val="20"/>
              </w:rPr>
            </w:pPr>
            <w:r>
              <w:rPr>
                <w:rFonts w:eastAsia="Times New Roman" w:cs="Calibri"/>
                <w:iCs/>
                <w:sz w:val="18"/>
                <w:szCs w:val="20"/>
              </w:rPr>
              <w:t>Cost</w:t>
            </w:r>
            <w:r w:rsidR="00291B95" w:rsidRPr="004D3DBC">
              <w:rPr>
                <w:rFonts w:eastAsia="Times New Roman" w:cs="Calibri"/>
                <w:iCs/>
                <w:sz w:val="18"/>
                <w:szCs w:val="20"/>
              </w:rPr>
              <w:t xml:space="preserve"> effective</w:t>
            </w:r>
          </w:p>
          <w:p w14:paraId="6D82BD73" w14:textId="77777777" w:rsidR="00291B95" w:rsidRPr="004D3DBC" w:rsidRDefault="00291B95" w:rsidP="00E6296A">
            <w:pPr>
              <w:pStyle w:val="ListParagraph"/>
              <w:ind w:left="0" w:firstLine="0"/>
              <w:contextualSpacing/>
              <w:rPr>
                <w:rFonts w:eastAsia="Times New Roman" w:cs="Calibri"/>
                <w:i/>
                <w:iCs/>
                <w:sz w:val="20"/>
                <w:szCs w:val="20"/>
              </w:rPr>
            </w:pPr>
          </w:p>
        </w:tc>
        <w:tc>
          <w:tcPr>
            <w:tcW w:w="2880" w:type="dxa"/>
            <w:tcBorders>
              <w:top w:val="single" w:sz="4" w:space="0" w:color="auto"/>
              <w:left w:val="nil"/>
              <w:bottom w:val="single" w:sz="4" w:space="0" w:color="auto"/>
              <w:right w:val="single" w:sz="4" w:space="0" w:color="auto"/>
            </w:tcBorders>
            <w:shd w:val="clear" w:color="000000" w:fill="FFFFFF"/>
            <w:hideMark/>
          </w:tcPr>
          <w:p w14:paraId="4BAAD505" w14:textId="77777777" w:rsidR="00291B95" w:rsidRPr="000843F3" w:rsidRDefault="00291B95" w:rsidP="000843F3">
            <w:pPr>
              <w:pStyle w:val="ListParagraph"/>
              <w:numPr>
                <w:ilvl w:val="0"/>
                <w:numId w:val="40"/>
              </w:numPr>
              <w:contextualSpacing/>
              <w:rPr>
                <w:rFonts w:eastAsia="Times New Roman" w:cs="Calibri"/>
                <w:iCs/>
                <w:sz w:val="18"/>
                <w:szCs w:val="20"/>
              </w:rPr>
            </w:pPr>
            <w:r>
              <w:rPr>
                <w:rFonts w:eastAsia="Times New Roman" w:cs="Calibri"/>
                <w:iCs/>
                <w:sz w:val="18"/>
                <w:szCs w:val="20"/>
              </w:rPr>
              <w:t>Technically sound and feasible</w:t>
            </w:r>
          </w:p>
          <w:p w14:paraId="73BAFE8D" w14:textId="77777777" w:rsidR="00291B95" w:rsidRPr="000843F3" w:rsidRDefault="00291B95" w:rsidP="000843F3">
            <w:pPr>
              <w:pStyle w:val="ListParagraph"/>
              <w:numPr>
                <w:ilvl w:val="0"/>
                <w:numId w:val="40"/>
              </w:numPr>
              <w:contextualSpacing/>
              <w:rPr>
                <w:rFonts w:eastAsia="Times New Roman" w:cs="Calibri"/>
                <w:iCs/>
                <w:sz w:val="18"/>
                <w:szCs w:val="20"/>
              </w:rPr>
            </w:pPr>
            <w:r>
              <w:rPr>
                <w:rFonts w:eastAsia="Times New Roman" w:cs="Calibri"/>
                <w:iCs/>
                <w:sz w:val="18"/>
                <w:szCs w:val="20"/>
              </w:rPr>
              <w:t>Logical and achievable work plan and timeline</w:t>
            </w:r>
          </w:p>
          <w:p w14:paraId="67C449FA" w14:textId="77777777" w:rsidR="00291B95" w:rsidRPr="000843F3" w:rsidRDefault="00291B95" w:rsidP="000843F3">
            <w:pPr>
              <w:pStyle w:val="ListParagraph"/>
              <w:numPr>
                <w:ilvl w:val="0"/>
                <w:numId w:val="40"/>
              </w:numPr>
              <w:contextualSpacing/>
              <w:rPr>
                <w:rFonts w:eastAsia="Times New Roman" w:cs="Calibri"/>
                <w:iCs/>
                <w:sz w:val="18"/>
                <w:szCs w:val="20"/>
              </w:rPr>
            </w:pPr>
            <w:r>
              <w:rPr>
                <w:rFonts w:eastAsia="Times New Roman" w:cs="Calibri"/>
                <w:iCs/>
                <w:sz w:val="18"/>
                <w:szCs w:val="20"/>
              </w:rPr>
              <w:t>Engages technical experts</w:t>
            </w:r>
          </w:p>
          <w:p w14:paraId="7056E53E" w14:textId="77777777" w:rsidR="00291B95" w:rsidRPr="00E6296A" w:rsidRDefault="00CD142E" w:rsidP="000843F3">
            <w:pPr>
              <w:pStyle w:val="ListParagraph"/>
              <w:numPr>
                <w:ilvl w:val="0"/>
                <w:numId w:val="40"/>
              </w:numPr>
              <w:contextualSpacing/>
              <w:rPr>
                <w:rFonts w:eastAsia="Times New Roman" w:cs="Calibri"/>
                <w:iCs/>
                <w:sz w:val="18"/>
                <w:szCs w:val="20"/>
              </w:rPr>
            </w:pPr>
            <w:r>
              <w:rPr>
                <w:rFonts w:eastAsia="Times New Roman" w:cs="Calibri"/>
                <w:iCs/>
                <w:sz w:val="18"/>
                <w:szCs w:val="20"/>
              </w:rPr>
              <w:t>Accurate s</w:t>
            </w:r>
            <w:r w:rsidR="00291B95" w:rsidRPr="00E6296A">
              <w:rPr>
                <w:rFonts w:eastAsia="Times New Roman" w:cs="Calibri"/>
                <w:iCs/>
                <w:sz w:val="18"/>
                <w:szCs w:val="20"/>
              </w:rPr>
              <w:t>patial data</w:t>
            </w:r>
          </w:p>
          <w:p w14:paraId="50A56B2A" w14:textId="77777777" w:rsidR="00291B95" w:rsidRPr="000843F3" w:rsidRDefault="00247249" w:rsidP="000843F3">
            <w:pPr>
              <w:pStyle w:val="ListParagraph"/>
              <w:numPr>
                <w:ilvl w:val="0"/>
                <w:numId w:val="40"/>
              </w:numPr>
              <w:contextualSpacing/>
              <w:rPr>
                <w:rFonts w:eastAsia="Times New Roman" w:cs="Calibri"/>
                <w:iCs/>
                <w:sz w:val="18"/>
                <w:szCs w:val="20"/>
              </w:rPr>
            </w:pPr>
            <w:r>
              <w:rPr>
                <w:rFonts w:eastAsia="Times New Roman" w:cs="Calibri"/>
                <w:iCs/>
                <w:sz w:val="18"/>
                <w:szCs w:val="20"/>
              </w:rPr>
              <w:t>Sound c</w:t>
            </w:r>
            <w:r w:rsidR="00291B95">
              <w:rPr>
                <w:rFonts w:eastAsia="Times New Roman" w:cs="Calibri"/>
                <w:iCs/>
                <w:sz w:val="18"/>
                <w:szCs w:val="20"/>
              </w:rPr>
              <w:t xml:space="preserve">ompliance </w:t>
            </w:r>
            <w:r>
              <w:rPr>
                <w:rFonts w:eastAsia="Times New Roman" w:cs="Calibri"/>
                <w:iCs/>
                <w:sz w:val="18"/>
                <w:szCs w:val="20"/>
              </w:rPr>
              <w:t xml:space="preserve">approach </w:t>
            </w:r>
            <w:r w:rsidR="00291B95">
              <w:rPr>
                <w:rFonts w:eastAsia="Times New Roman" w:cs="Calibri"/>
                <w:iCs/>
                <w:sz w:val="18"/>
                <w:szCs w:val="20"/>
              </w:rPr>
              <w:t>(</w:t>
            </w:r>
            <w:r>
              <w:rPr>
                <w:rFonts w:eastAsia="Times New Roman" w:cs="Calibri"/>
                <w:iCs/>
                <w:sz w:val="18"/>
                <w:szCs w:val="20"/>
              </w:rPr>
              <w:t>p</w:t>
            </w:r>
            <w:r w:rsidR="00291B95">
              <w:rPr>
                <w:rFonts w:eastAsia="Times New Roman" w:cs="Calibri"/>
                <w:iCs/>
                <w:sz w:val="18"/>
                <w:szCs w:val="20"/>
              </w:rPr>
              <w:t>ermits, NEPA, QAQC)</w:t>
            </w:r>
          </w:p>
          <w:p w14:paraId="750D1CF8" w14:textId="77777777" w:rsidR="00291B95" w:rsidRPr="000843F3" w:rsidRDefault="00291B95" w:rsidP="000843F3">
            <w:pPr>
              <w:pStyle w:val="ListParagraph"/>
              <w:numPr>
                <w:ilvl w:val="0"/>
                <w:numId w:val="40"/>
              </w:numPr>
              <w:contextualSpacing/>
              <w:rPr>
                <w:rFonts w:eastAsia="Times New Roman" w:cs="Calibri"/>
                <w:iCs/>
                <w:sz w:val="18"/>
                <w:szCs w:val="20"/>
              </w:rPr>
            </w:pPr>
            <w:r w:rsidRPr="004D3DBC">
              <w:rPr>
                <w:rFonts w:eastAsia="Times New Roman" w:cs="Calibri"/>
                <w:iCs/>
                <w:sz w:val="18"/>
                <w:szCs w:val="20"/>
              </w:rPr>
              <w:t xml:space="preserve">Past </w:t>
            </w:r>
            <w:r>
              <w:rPr>
                <w:rFonts w:eastAsia="Times New Roman" w:cs="Calibri"/>
                <w:iCs/>
                <w:sz w:val="18"/>
                <w:szCs w:val="20"/>
              </w:rPr>
              <w:t>grantee success</w:t>
            </w:r>
          </w:p>
          <w:p w14:paraId="131D59D2" w14:textId="77777777" w:rsidR="00CD142E" w:rsidRPr="000843F3" w:rsidRDefault="00CD142E" w:rsidP="000843F3">
            <w:pPr>
              <w:pStyle w:val="ListParagraph"/>
              <w:numPr>
                <w:ilvl w:val="0"/>
                <w:numId w:val="40"/>
              </w:numPr>
              <w:contextualSpacing/>
              <w:rPr>
                <w:rFonts w:eastAsia="Times New Roman" w:cs="Calibri"/>
                <w:iCs/>
                <w:sz w:val="18"/>
                <w:szCs w:val="20"/>
              </w:rPr>
            </w:pPr>
            <w:r>
              <w:rPr>
                <w:rFonts w:eastAsia="Times New Roman" w:cs="Calibri"/>
                <w:iCs/>
                <w:sz w:val="18"/>
                <w:szCs w:val="20"/>
              </w:rPr>
              <w:t>Transferab</w:t>
            </w:r>
            <w:r w:rsidR="00247249">
              <w:rPr>
                <w:rFonts w:eastAsia="Times New Roman" w:cs="Calibri"/>
                <w:iCs/>
                <w:sz w:val="18"/>
                <w:szCs w:val="20"/>
              </w:rPr>
              <w:t>le</w:t>
            </w:r>
          </w:p>
          <w:p w14:paraId="680B8D5A" w14:textId="77777777" w:rsidR="00291B95" w:rsidRPr="004D3DBC" w:rsidRDefault="00291B95" w:rsidP="00E6296A">
            <w:pPr>
              <w:pStyle w:val="ListParagraph"/>
              <w:ind w:left="0" w:firstLine="0"/>
              <w:contextualSpacing/>
              <w:rPr>
                <w:rFonts w:eastAsia="Times New Roman" w:cs="Calibri"/>
                <w:i/>
                <w:iCs/>
                <w:sz w:val="20"/>
                <w:szCs w:val="20"/>
              </w:rPr>
            </w:pPr>
          </w:p>
        </w:tc>
      </w:tr>
      <w:bookmarkEnd w:id="0"/>
    </w:tbl>
    <w:p w14:paraId="495ED865" w14:textId="77777777" w:rsidR="003C6471" w:rsidRDefault="003C6471" w:rsidP="00076909">
      <w:pPr>
        <w:pStyle w:val="ms-rteelement-p"/>
        <w:spacing w:before="0" w:beforeAutospacing="0" w:after="0" w:afterAutospacing="0"/>
        <w:ind w:right="0"/>
        <w:rPr>
          <w:rFonts w:ascii="Times New Roman" w:hAnsi="Times New Roman"/>
        </w:rPr>
      </w:pPr>
    </w:p>
    <w:p w14:paraId="56A0817E" w14:textId="77777777" w:rsidR="000B2BFF" w:rsidRDefault="000B2BFF" w:rsidP="000B2BFF">
      <w:pPr>
        <w:pStyle w:val="ms-rteelement-p"/>
        <w:spacing w:before="0" w:beforeAutospacing="0" w:after="0" w:afterAutospacing="0"/>
        <w:ind w:right="0"/>
        <w:rPr>
          <w:rFonts w:ascii="Times New Roman" w:hAnsi="Times New Roman"/>
          <w:bCs/>
        </w:rPr>
      </w:pPr>
      <w:r w:rsidRPr="00E6296A">
        <w:rPr>
          <w:rFonts w:ascii="Times New Roman" w:hAnsi="Times New Roman"/>
          <w:b/>
        </w:rPr>
        <w:t xml:space="preserve">Partnership and Community Impact </w:t>
      </w:r>
      <w:r w:rsidRPr="00E6296A">
        <w:rPr>
          <w:rFonts w:ascii="Times New Roman" w:hAnsi="Times New Roman"/>
        </w:rPr>
        <w:t>–</w:t>
      </w:r>
      <w:r w:rsidRPr="00E6296A">
        <w:rPr>
          <w:rFonts w:ascii="Times New Roman" w:hAnsi="Times New Roman"/>
          <w:b/>
        </w:rPr>
        <w:t xml:space="preserve"> </w:t>
      </w:r>
      <w:r w:rsidRPr="00E6296A">
        <w:rPr>
          <w:rFonts w:ascii="Times New Roman" w:hAnsi="Times New Roman"/>
          <w:bCs/>
        </w:rPr>
        <w:t xml:space="preserve">The applicant organization partners and engages collaboratively with local community members, leaders, community-based organizations, and other relevant stakeholders to develop and implement the proposed project. This ensures long-term sustainability and success of the project, integration into local programs and policies, and community acceptance of proposed restoration actions. </w:t>
      </w:r>
      <w:r w:rsidR="00247249">
        <w:rPr>
          <w:rFonts w:ascii="Times New Roman" w:hAnsi="Times New Roman"/>
          <w:bCs/>
        </w:rPr>
        <w:t>Partners</w:t>
      </w:r>
      <w:r w:rsidRPr="00E6296A">
        <w:rPr>
          <w:rFonts w:ascii="Times New Roman" w:hAnsi="Times New Roman"/>
          <w:bCs/>
        </w:rPr>
        <w:t xml:space="preserve"> or communities are enlisted to broaden the sustained impact from the project. Describe the community characteristics of the project area, identify any communities impacted, describe outreach and community engagement activities and how those will be monitored and measured. Use data to support descriptions and submit letters of support from community partners and/or collaborators demonstrating their commitment to the project and engagement in project activities as proposed.</w:t>
      </w:r>
    </w:p>
    <w:p w14:paraId="6694A0B4" w14:textId="77777777" w:rsidR="00D96C9C" w:rsidRDefault="00D96C9C" w:rsidP="000B2BFF">
      <w:pPr>
        <w:pStyle w:val="ms-rteelement-p"/>
        <w:spacing w:before="0" w:beforeAutospacing="0" w:after="0" w:afterAutospacing="0"/>
        <w:ind w:right="0"/>
        <w:rPr>
          <w:rFonts w:ascii="Times New Roman" w:hAnsi="Times New Roman"/>
          <w:bCs/>
        </w:rPr>
      </w:pPr>
    </w:p>
    <w:p w14:paraId="6EE602BD" w14:textId="77777777" w:rsidR="00D96C9C" w:rsidRDefault="00D96C9C" w:rsidP="00D96C9C">
      <w:pPr>
        <w:ind w:left="0" w:firstLine="0"/>
        <w:rPr>
          <w:rFonts w:ascii="Times New Roman" w:eastAsia="Batang" w:hAnsi="Times New Roman"/>
          <w:color w:val="000000"/>
          <w:sz w:val="24"/>
        </w:rPr>
      </w:pPr>
      <w:r>
        <w:rPr>
          <w:rFonts w:ascii="Times New Roman" w:hAnsi="Times New Roman"/>
          <w:b/>
          <w:sz w:val="24"/>
          <w:szCs w:val="24"/>
        </w:rPr>
        <w:t>Budget</w:t>
      </w:r>
      <w:r w:rsidRPr="00082671">
        <w:rPr>
          <w:rFonts w:ascii="Times New Roman" w:hAnsi="Times New Roman"/>
          <w:sz w:val="24"/>
          <w:szCs w:val="24"/>
        </w:rPr>
        <w:t xml:space="preserve"> </w:t>
      </w:r>
      <w:r w:rsidRPr="00082671">
        <w:rPr>
          <w:rFonts w:ascii="Times New Roman" w:hAnsi="Times New Roman"/>
          <w:color w:val="000000"/>
          <w:sz w:val="24"/>
          <w:szCs w:val="24"/>
        </w:rPr>
        <w:t>–</w:t>
      </w:r>
      <w:r>
        <w:rPr>
          <w:rFonts w:ascii="Times New Roman" w:hAnsi="Times New Roman"/>
          <w:sz w:val="24"/>
          <w:szCs w:val="24"/>
        </w:rPr>
        <w:t xml:space="preserve"> </w:t>
      </w:r>
      <w:r w:rsidRPr="00172477">
        <w:rPr>
          <w:rFonts w:ascii="Times New Roman" w:eastAsia="Batang" w:hAnsi="Times New Roman"/>
          <w:sz w:val="24"/>
        </w:rPr>
        <w:t>Costs are allowable, reasonable and b</w:t>
      </w:r>
      <w:r>
        <w:rPr>
          <w:rFonts w:ascii="Times New Roman" w:eastAsia="Batang" w:hAnsi="Times New Roman"/>
          <w:sz w:val="24"/>
        </w:rPr>
        <w:t xml:space="preserve">udgeted in accordance with </w:t>
      </w:r>
      <w:r w:rsidRPr="00054D46">
        <w:rPr>
          <w:rFonts w:ascii="Times New Roman" w:eastAsia="Batang" w:hAnsi="Times New Roman"/>
          <w:sz w:val="24"/>
        </w:rPr>
        <w:t>NFW</w:t>
      </w:r>
      <w:r>
        <w:rPr>
          <w:rFonts w:ascii="Times New Roman" w:eastAsia="Batang" w:hAnsi="Times New Roman"/>
          <w:sz w:val="24"/>
        </w:rPr>
        <w:t xml:space="preserve">F’s </w:t>
      </w:r>
      <w:hyperlink r:id="rId15" w:history="1">
        <w:r w:rsidRPr="00054D46">
          <w:rPr>
            <w:rStyle w:val="Hyperlink"/>
            <w:rFonts w:ascii="Times New Roman" w:eastAsia="Batang" w:hAnsi="Times New Roman"/>
            <w:sz w:val="24"/>
          </w:rPr>
          <w:t>Budget Instructions</w:t>
        </w:r>
      </w:hyperlink>
      <w:r>
        <w:rPr>
          <w:rFonts w:ascii="Times New Roman" w:eastAsia="Batang" w:hAnsi="Times New Roman"/>
          <w:sz w:val="24"/>
        </w:rPr>
        <w:t xml:space="preserve"> cost categories.  </w:t>
      </w:r>
      <w:proofErr w:type="gramStart"/>
      <w:r>
        <w:rPr>
          <w:rFonts w:ascii="Times New Roman" w:eastAsia="Batang" w:hAnsi="Times New Roman"/>
          <w:sz w:val="24"/>
        </w:rPr>
        <w:t>Federally-</w:t>
      </w:r>
      <w:r w:rsidRPr="00172477">
        <w:rPr>
          <w:rFonts w:ascii="Times New Roman" w:eastAsia="Batang" w:hAnsi="Times New Roman"/>
          <w:sz w:val="24"/>
        </w:rPr>
        <w:t>funded</w:t>
      </w:r>
      <w:proofErr w:type="gramEnd"/>
      <w:r w:rsidRPr="00172477">
        <w:rPr>
          <w:rFonts w:ascii="Times New Roman" w:eastAsia="Batang" w:hAnsi="Times New Roman"/>
          <w:sz w:val="24"/>
        </w:rPr>
        <w:t xml:space="preserve"> projects must </w:t>
      </w:r>
      <w:proofErr w:type="gramStart"/>
      <w:r w:rsidRPr="00172477">
        <w:rPr>
          <w:rFonts w:ascii="Times New Roman" w:eastAsia="Batang" w:hAnsi="Times New Roman"/>
          <w:sz w:val="24"/>
        </w:rPr>
        <w:t>be in compliance with</w:t>
      </w:r>
      <w:proofErr w:type="gramEnd"/>
      <w:r w:rsidRPr="00172477">
        <w:rPr>
          <w:rFonts w:ascii="Times New Roman" w:eastAsia="Batang" w:hAnsi="Times New Roman"/>
          <w:sz w:val="24"/>
        </w:rPr>
        <w:t xml:space="preserve"> </w:t>
      </w:r>
      <w:hyperlink r:id="rId16" w:history="1">
        <w:r w:rsidRPr="001F4FF6">
          <w:rPr>
            <w:rStyle w:val="Hyperlink"/>
            <w:rFonts w:ascii="Times New Roman" w:hAnsi="Times New Roman"/>
            <w:sz w:val="24"/>
            <w:szCs w:val="24"/>
          </w:rPr>
          <w:t>OMB Uniform Guidance</w:t>
        </w:r>
      </w:hyperlink>
      <w:r w:rsidRPr="00172477">
        <w:rPr>
          <w:rFonts w:ascii="Times New Roman" w:eastAsia="Batang" w:hAnsi="Times New Roman"/>
          <w:sz w:val="24"/>
        </w:rPr>
        <w:t xml:space="preserve"> as applicable</w:t>
      </w:r>
      <w:r w:rsidRPr="002835B9">
        <w:rPr>
          <w:rFonts w:ascii="Times New Roman" w:eastAsia="Batang" w:hAnsi="Times New Roman"/>
          <w:color w:val="000000"/>
          <w:sz w:val="24"/>
        </w:rPr>
        <w:t>.</w:t>
      </w:r>
    </w:p>
    <w:p w14:paraId="0903F557" w14:textId="77777777" w:rsidR="00D96C9C" w:rsidRDefault="00D96C9C" w:rsidP="00D96C9C">
      <w:pPr>
        <w:ind w:left="0" w:firstLine="0"/>
        <w:rPr>
          <w:rFonts w:ascii="Times New Roman" w:eastAsia="Batang" w:hAnsi="Times New Roman"/>
          <w:color w:val="000000"/>
          <w:sz w:val="24"/>
        </w:rPr>
      </w:pPr>
    </w:p>
    <w:p w14:paraId="77E7B4A3" w14:textId="77777777" w:rsidR="00D96C9C" w:rsidRDefault="00D96C9C" w:rsidP="00D96C9C">
      <w:pPr>
        <w:ind w:left="0" w:firstLine="0"/>
        <w:rPr>
          <w:rFonts w:ascii="Times New Roman" w:hAnsi="Times New Roman"/>
          <w:color w:val="000000"/>
          <w:sz w:val="24"/>
          <w:szCs w:val="24"/>
        </w:rPr>
      </w:pPr>
      <w:r w:rsidRPr="00B8395C">
        <w:rPr>
          <w:rFonts w:ascii="Times New Roman" w:hAnsi="Times New Roman"/>
          <w:b/>
          <w:sz w:val="24"/>
          <w:szCs w:val="24"/>
        </w:rPr>
        <w:t>Matching Contributions</w:t>
      </w:r>
      <w:r w:rsidRPr="00B8395C">
        <w:rPr>
          <w:rFonts w:ascii="Times New Roman" w:hAnsi="Times New Roman"/>
          <w:sz w:val="24"/>
          <w:szCs w:val="24"/>
        </w:rPr>
        <w:t xml:space="preserve"> </w:t>
      </w:r>
      <w:r w:rsidRPr="00B8395C">
        <w:rPr>
          <w:rFonts w:ascii="Times New Roman" w:hAnsi="Times New Roman"/>
          <w:color w:val="000000"/>
          <w:sz w:val="24"/>
          <w:szCs w:val="24"/>
        </w:rPr>
        <w:t>– Matching Contributions consist of cash, contributed goods and services, volunteer hours, and/or property raised</w:t>
      </w:r>
      <w:r w:rsidR="007F2D69" w:rsidRPr="00B8395C">
        <w:rPr>
          <w:rFonts w:ascii="Times New Roman" w:hAnsi="Times New Roman"/>
          <w:color w:val="000000"/>
          <w:sz w:val="24"/>
          <w:szCs w:val="24"/>
        </w:rPr>
        <w:t xml:space="preserve">, spent, and acquired </w:t>
      </w:r>
      <w:r w:rsidRPr="00B8395C">
        <w:rPr>
          <w:rFonts w:ascii="Times New Roman" w:hAnsi="Times New Roman"/>
          <w:color w:val="000000"/>
          <w:sz w:val="24"/>
          <w:szCs w:val="24"/>
        </w:rPr>
        <w:t>for the Project during the Period of Performance.</w:t>
      </w:r>
      <w:r w:rsidRPr="00B8395C">
        <w:t xml:space="preserve"> </w:t>
      </w:r>
      <w:r w:rsidRPr="00B8395C">
        <w:rPr>
          <w:rFonts w:ascii="Times New Roman" w:hAnsi="Times New Roman"/>
          <w:color w:val="000000"/>
          <w:sz w:val="24"/>
          <w:szCs w:val="24"/>
        </w:rPr>
        <w:t>Larger match ratios and matching fund contributions from a diversity of partners are encouraged and will be more competitive during application review.</w:t>
      </w:r>
    </w:p>
    <w:p w14:paraId="0F09CD99" w14:textId="77777777" w:rsidR="00296D82" w:rsidRDefault="00296D82" w:rsidP="00076909">
      <w:pPr>
        <w:pStyle w:val="ms-rteelement-p"/>
        <w:spacing w:before="0" w:beforeAutospacing="0" w:after="0" w:afterAutospacing="0"/>
        <w:ind w:right="0"/>
        <w:rPr>
          <w:rFonts w:ascii="Times New Roman" w:hAnsi="Times New Roman"/>
        </w:rPr>
      </w:pPr>
    </w:p>
    <w:p w14:paraId="06212E24" w14:textId="77777777" w:rsidR="00296D82" w:rsidRDefault="00296D82" w:rsidP="00076909">
      <w:pPr>
        <w:pStyle w:val="ms-rteelement-p"/>
        <w:spacing w:before="0" w:beforeAutospacing="0" w:after="0" w:afterAutospacing="0"/>
        <w:ind w:right="0"/>
        <w:rPr>
          <w:rFonts w:ascii="Times New Roman" w:eastAsia="Calibri" w:hAnsi="Times New Roman"/>
          <w:color w:val="auto"/>
        </w:rPr>
      </w:pPr>
      <w:r w:rsidRPr="00D17621">
        <w:rPr>
          <w:rFonts w:ascii="Times New Roman" w:hAnsi="Times New Roman"/>
          <w:b/>
        </w:rPr>
        <w:t>Cost-Effectiveness</w:t>
      </w:r>
      <w:r w:rsidRPr="00D17621">
        <w:rPr>
          <w:rFonts w:ascii="Times New Roman" w:hAnsi="Times New Roman"/>
        </w:rPr>
        <w:t xml:space="preserve"> – </w:t>
      </w:r>
      <w:r w:rsidR="00831879" w:rsidRPr="00D17621">
        <w:rPr>
          <w:rFonts w:ascii="Times New Roman" w:eastAsia="Calibri" w:hAnsi="Times New Roman"/>
          <w:color w:val="auto"/>
        </w:rPr>
        <w:t xml:space="preserve">Cost-effectiveness analysis identifies the economically most efficient way to meet project objectives. Project includes a cost-effective budget that balances performance risk and efficient use of funds. Cost-effectiveness evaluation includes, but is not limited to, an assessment of effective direct/indirect costs across all categories in the proposed budget according to the type, size and duration of </w:t>
      </w:r>
      <w:r w:rsidR="007F2D69">
        <w:rPr>
          <w:rFonts w:ascii="Times New Roman" w:eastAsia="Calibri" w:hAnsi="Times New Roman"/>
          <w:color w:val="auto"/>
        </w:rPr>
        <w:t xml:space="preserve">the </w:t>
      </w:r>
      <w:r w:rsidR="00831879" w:rsidRPr="00D17621">
        <w:rPr>
          <w:rFonts w:ascii="Times New Roman" w:eastAsia="Calibri" w:hAnsi="Times New Roman"/>
          <w:color w:val="auto"/>
        </w:rPr>
        <w:t>project and project objectives. Project budgets will be compared to similar projects to ensure proposed costs across all budget categories are reasonable for the activities being performed and the outcomes proposed.</w:t>
      </w:r>
    </w:p>
    <w:p w14:paraId="41F3E076" w14:textId="77777777" w:rsidR="00CD142E" w:rsidRDefault="00CD142E" w:rsidP="00076909">
      <w:pPr>
        <w:pStyle w:val="ms-rteelement-p"/>
        <w:spacing w:before="0" w:beforeAutospacing="0" w:after="0" w:afterAutospacing="0"/>
        <w:ind w:right="0"/>
        <w:rPr>
          <w:rFonts w:ascii="Times New Roman" w:eastAsia="Calibri" w:hAnsi="Times New Roman"/>
          <w:color w:val="auto"/>
        </w:rPr>
      </w:pPr>
    </w:p>
    <w:p w14:paraId="43F6F059" w14:textId="77777777" w:rsidR="00CD142E" w:rsidRPr="00743105" w:rsidRDefault="00CD142E" w:rsidP="00CD142E">
      <w:pPr>
        <w:ind w:left="0" w:firstLine="0"/>
        <w:rPr>
          <w:rFonts w:ascii="Times New Roman" w:hAnsi="Times New Roman"/>
          <w:color w:val="000000"/>
          <w:sz w:val="24"/>
          <w:szCs w:val="24"/>
        </w:rPr>
      </w:pPr>
      <w:r w:rsidRPr="00745BC1">
        <w:rPr>
          <w:rFonts w:ascii="Times New Roman" w:hAnsi="Times New Roman"/>
          <w:b/>
          <w:bCs/>
          <w:color w:val="000000"/>
          <w:sz w:val="24"/>
          <w:szCs w:val="24"/>
        </w:rPr>
        <w:lastRenderedPageBreak/>
        <w:t>Spatial Data</w:t>
      </w:r>
      <w:r w:rsidRPr="00745BC1">
        <w:rPr>
          <w:rFonts w:ascii="Times New Roman" w:hAnsi="Times New Roman"/>
          <w:color w:val="000000"/>
          <w:sz w:val="24"/>
          <w:szCs w:val="24"/>
        </w:rPr>
        <w:t xml:space="preserve"> – Project spatial data submitted to NFWF’s online mapping tool accurately represent the location(s) of conservation activity(</w:t>
      </w:r>
      <w:proofErr w:type="spellStart"/>
      <w:r w:rsidRPr="00745BC1">
        <w:rPr>
          <w:rFonts w:ascii="Times New Roman" w:hAnsi="Times New Roman"/>
          <w:color w:val="000000"/>
          <w:sz w:val="24"/>
          <w:szCs w:val="24"/>
        </w:rPr>
        <w:t>ies</w:t>
      </w:r>
      <w:proofErr w:type="spellEnd"/>
      <w:r w:rsidRPr="00745BC1">
        <w:rPr>
          <w:rFonts w:ascii="Times New Roman" w:hAnsi="Times New Roman"/>
          <w:color w:val="000000"/>
          <w:sz w:val="24"/>
          <w:szCs w:val="24"/>
        </w:rPr>
        <w:t>) at the time of proposal submission. Successful projects will be required to submit improved spatial data for each conservation activity within the period of performance as necessary.</w:t>
      </w:r>
    </w:p>
    <w:p w14:paraId="736F6C3B" w14:textId="77777777" w:rsidR="00CD142E" w:rsidRPr="00733E9F" w:rsidRDefault="00CD142E" w:rsidP="00076909">
      <w:pPr>
        <w:pStyle w:val="ms-rteelement-p"/>
        <w:spacing w:before="0" w:beforeAutospacing="0" w:after="0" w:afterAutospacing="0"/>
        <w:ind w:right="0"/>
        <w:rPr>
          <w:rFonts w:ascii="Times New Roman" w:hAnsi="Times New Roman"/>
        </w:rPr>
      </w:pPr>
    </w:p>
    <w:p w14:paraId="296423E5" w14:textId="77777777" w:rsidR="00DD7B9A" w:rsidRPr="00FE3A28" w:rsidRDefault="00DD7B9A" w:rsidP="004F7A69">
      <w:pPr>
        <w:ind w:left="0" w:firstLine="0"/>
        <w:rPr>
          <w:rFonts w:ascii="Times New Roman" w:hAnsi="Times New Roman"/>
          <w:b/>
          <w:i/>
          <w:sz w:val="24"/>
          <w:szCs w:val="24"/>
        </w:rPr>
      </w:pPr>
      <w:r w:rsidRPr="00497023">
        <w:rPr>
          <w:rFonts w:ascii="Times New Roman" w:hAnsi="Times New Roman"/>
          <w:b/>
          <w:sz w:val="28"/>
          <w:szCs w:val="24"/>
        </w:rPr>
        <w:t xml:space="preserve">OTHER </w:t>
      </w:r>
      <w:r w:rsidR="00C449CD" w:rsidRPr="00497023">
        <w:rPr>
          <w:rFonts w:ascii="Times New Roman" w:hAnsi="Times New Roman"/>
          <w:b/>
          <w:sz w:val="28"/>
          <w:szCs w:val="24"/>
        </w:rPr>
        <w:t xml:space="preserve"> </w:t>
      </w:r>
    </w:p>
    <w:p w14:paraId="02E162EC" w14:textId="77777777" w:rsidR="00B879C4" w:rsidRDefault="00B879C4" w:rsidP="000B2BFF">
      <w:pPr>
        <w:ind w:left="0" w:firstLine="0"/>
        <w:rPr>
          <w:rFonts w:ascii="Times New Roman" w:hAnsi="Times New Roman"/>
          <w:bCs/>
          <w:strike/>
          <w:sz w:val="24"/>
          <w:szCs w:val="24"/>
        </w:rPr>
      </w:pPr>
    </w:p>
    <w:p w14:paraId="1B9CB1E2" w14:textId="77777777" w:rsidR="00B879C4" w:rsidRPr="00B879C4" w:rsidRDefault="00B879C4" w:rsidP="00B879C4">
      <w:pPr>
        <w:autoSpaceDE w:val="0"/>
        <w:autoSpaceDN w:val="0"/>
        <w:adjustRightInd w:val="0"/>
        <w:rPr>
          <w:rFonts w:ascii="Times New Roman" w:hAnsi="Times New Roman"/>
          <w:b/>
          <w:sz w:val="24"/>
          <w:szCs w:val="24"/>
        </w:rPr>
      </w:pPr>
      <w:bookmarkStart w:id="1" w:name="_Hlk220587582"/>
      <w:r w:rsidRPr="00B879C4">
        <w:rPr>
          <w:rFonts w:ascii="Times New Roman" w:hAnsi="Times New Roman"/>
          <w:b/>
          <w:sz w:val="24"/>
          <w:szCs w:val="24"/>
        </w:rPr>
        <w:t xml:space="preserve">Ineligible Uses of Grant Funds </w:t>
      </w:r>
    </w:p>
    <w:p w14:paraId="6560F3C6" w14:textId="77777777" w:rsidR="00B879C4" w:rsidRDefault="00B879C4" w:rsidP="00B879C4">
      <w:pPr>
        <w:autoSpaceDE w:val="0"/>
        <w:autoSpaceDN w:val="0"/>
        <w:adjustRightInd w:val="0"/>
        <w:rPr>
          <w:rFonts w:ascii="Times New Roman" w:hAnsi="Times New Roman"/>
          <w:sz w:val="24"/>
          <w:szCs w:val="24"/>
        </w:rPr>
      </w:pPr>
    </w:p>
    <w:p w14:paraId="5374F2D5" w14:textId="77777777" w:rsidR="007F2D69" w:rsidRPr="003F2D9E" w:rsidRDefault="007F2D69" w:rsidP="007F2D69">
      <w:pPr>
        <w:numPr>
          <w:ilvl w:val="0"/>
          <w:numId w:val="39"/>
        </w:numPr>
        <w:autoSpaceDE w:val="0"/>
        <w:autoSpaceDN w:val="0"/>
        <w:adjustRightInd w:val="0"/>
        <w:rPr>
          <w:rFonts w:ascii="Times New Roman" w:hAnsi="Times New Roman"/>
          <w:sz w:val="24"/>
          <w:szCs w:val="24"/>
        </w:rPr>
      </w:pPr>
      <w:r w:rsidRPr="003F2D9E">
        <w:rPr>
          <w:rFonts w:ascii="Times New Roman" w:hAnsi="Times New Roman"/>
          <w:sz w:val="24"/>
          <w:szCs w:val="24"/>
        </w:rPr>
        <w:t xml:space="preserve">NFWF funds and matching contributions are strictly prohibited from being used for </w:t>
      </w:r>
      <w:proofErr w:type="gramStart"/>
      <w:r w:rsidRPr="003F2D9E">
        <w:rPr>
          <w:rFonts w:ascii="Times New Roman" w:hAnsi="Times New Roman"/>
          <w:sz w:val="24"/>
          <w:szCs w:val="24"/>
        </w:rPr>
        <w:t>a number of</w:t>
      </w:r>
      <w:proofErr w:type="gramEnd"/>
      <w:r w:rsidRPr="003F2D9E">
        <w:rPr>
          <w:rFonts w:ascii="Times New Roman" w:hAnsi="Times New Roman"/>
          <w:sz w:val="24"/>
          <w:szCs w:val="24"/>
        </w:rPr>
        <w:t xml:space="preserve"> reasons to include, for example, political advocacy, fundraising, lobbying, litigation, terrorist activities, or in violation of the Foreign Corrupt Practices Act. See </w:t>
      </w:r>
      <w:hyperlink r:id="rId17" w:history="1">
        <w:r w:rsidRPr="003F2D9E">
          <w:rPr>
            <w:rStyle w:val="Hyperlink"/>
            <w:rFonts w:ascii="Times New Roman" w:hAnsi="Times New Roman"/>
            <w:sz w:val="24"/>
            <w:szCs w:val="24"/>
          </w:rPr>
          <w:t>OMB Uniform Guidance</w:t>
        </w:r>
      </w:hyperlink>
      <w:r w:rsidRPr="003F2D9E">
        <w:rPr>
          <w:rFonts w:ascii="Times New Roman" w:eastAsia="Batang" w:hAnsi="Times New Roman"/>
          <w:sz w:val="24"/>
        </w:rPr>
        <w:t xml:space="preserve"> for additional information</w:t>
      </w:r>
      <w:r w:rsidRPr="003F2D9E">
        <w:rPr>
          <w:rFonts w:ascii="Times New Roman" w:hAnsi="Times New Roman"/>
          <w:sz w:val="24"/>
          <w:szCs w:val="24"/>
        </w:rPr>
        <w:t>.</w:t>
      </w:r>
    </w:p>
    <w:p w14:paraId="4894B18A" w14:textId="77777777" w:rsidR="00B879C4" w:rsidRDefault="00B879C4" w:rsidP="00B879C4">
      <w:pPr>
        <w:numPr>
          <w:ilvl w:val="0"/>
          <w:numId w:val="39"/>
        </w:numPr>
        <w:autoSpaceDE w:val="0"/>
        <w:autoSpaceDN w:val="0"/>
        <w:rPr>
          <w:rFonts w:ascii="Times New Roman" w:hAnsi="Times New Roman"/>
          <w:sz w:val="24"/>
          <w:szCs w:val="24"/>
        </w:rPr>
      </w:pPr>
      <w:r w:rsidRPr="00B059B7">
        <w:rPr>
          <w:rFonts w:ascii="Times New Roman" w:hAnsi="Times New Roman"/>
          <w:sz w:val="24"/>
          <w:szCs w:val="24"/>
        </w:rPr>
        <w:t>Equipment:</w:t>
      </w:r>
      <w:r>
        <w:rPr>
          <w:rFonts w:ascii="Times New Roman" w:hAnsi="Times New Roman"/>
          <w:sz w:val="24"/>
          <w:szCs w:val="24"/>
        </w:rPr>
        <w:t xml:space="preserve"> </w:t>
      </w:r>
      <w:r w:rsidRPr="00D8577C">
        <w:rPr>
          <w:rFonts w:ascii="Times New Roman" w:hAnsi="Times New Roman"/>
          <w:sz w:val="24"/>
          <w:szCs w:val="24"/>
        </w:rPr>
        <w:t>Applicants are encouraged to rent equipment where possible and cost-effective or use matching funds to make those purchases.  NFWF acknowledges, however, that some projects may only be completed using NFWF funds to procure equipment. If this applies to your project, please contact the program staff listed in this RFP to discuss options.</w:t>
      </w:r>
    </w:p>
    <w:p w14:paraId="0F5B6724" w14:textId="77777777" w:rsidR="003F2D9E" w:rsidRDefault="00B879C4" w:rsidP="003F2D9E">
      <w:pPr>
        <w:numPr>
          <w:ilvl w:val="0"/>
          <w:numId w:val="36"/>
        </w:numPr>
        <w:autoSpaceDE w:val="0"/>
        <w:autoSpaceDN w:val="0"/>
        <w:adjustRightInd w:val="0"/>
        <w:ind w:left="720"/>
        <w:rPr>
          <w:rFonts w:ascii="Times New Roman" w:hAnsi="Times New Roman"/>
          <w:sz w:val="24"/>
          <w:szCs w:val="24"/>
        </w:rPr>
      </w:pPr>
      <w:r w:rsidRPr="000B2BFF">
        <w:rPr>
          <w:rFonts w:ascii="Times New Roman" w:hAnsi="Times New Roman"/>
          <w:sz w:val="24"/>
          <w:szCs w:val="24"/>
        </w:rPr>
        <w:t xml:space="preserve">Federal funds and matching contributions may not be used to procure or obtain equipment, services, or systems (including entering into or renewing a contract) that uses telecommunications equipment or services produced by Huawei Technologies Company or ZTE Corporation (or any subsidiary or affiliate of such entities) as a substantial or essential component, or as critical technology of any system. Refer to Public Law 115-232, section </w:t>
      </w:r>
      <w:proofErr w:type="gramStart"/>
      <w:r w:rsidRPr="000B2BFF">
        <w:rPr>
          <w:rFonts w:ascii="Times New Roman" w:hAnsi="Times New Roman"/>
          <w:sz w:val="24"/>
          <w:szCs w:val="24"/>
        </w:rPr>
        <w:t>889</w:t>
      </w:r>
      <w:proofErr w:type="gramEnd"/>
      <w:r w:rsidRPr="000B2BFF">
        <w:rPr>
          <w:rFonts w:ascii="Times New Roman" w:hAnsi="Times New Roman"/>
          <w:sz w:val="24"/>
          <w:szCs w:val="24"/>
        </w:rPr>
        <w:t xml:space="preserve"> for additional information. </w:t>
      </w:r>
    </w:p>
    <w:p w14:paraId="337879C5" w14:textId="54AEE482" w:rsidR="003F2D9E" w:rsidRPr="00053941" w:rsidRDefault="003F2D9E" w:rsidP="003F2D9E">
      <w:pPr>
        <w:numPr>
          <w:ilvl w:val="0"/>
          <w:numId w:val="36"/>
        </w:numPr>
        <w:autoSpaceDE w:val="0"/>
        <w:autoSpaceDN w:val="0"/>
        <w:adjustRightInd w:val="0"/>
        <w:ind w:left="720"/>
        <w:rPr>
          <w:rFonts w:ascii="Times New Roman" w:hAnsi="Times New Roman"/>
          <w:sz w:val="24"/>
          <w:szCs w:val="24"/>
        </w:rPr>
      </w:pPr>
      <w:r w:rsidRPr="00053941">
        <w:rPr>
          <w:rFonts w:ascii="Times New Roman" w:hAnsi="Times New Roman"/>
          <w:sz w:val="24"/>
          <w:szCs w:val="24"/>
        </w:rPr>
        <w:t xml:space="preserve">Pursuant to the American Security Drone Act (ASDA), effective December 22, 2025, applicants proposing activities funded in whole or in part with federal funds may not use, operate, or purchase any drone or uncrewed aerial systems (UAS) included on the Covered Foreign Entities (CFE) List. This prohibition applies to both new purchases and continued use of existing UAS, including certain widely used commercial platforms, such as DJI and </w:t>
      </w:r>
      <w:proofErr w:type="spellStart"/>
      <w:r w:rsidRPr="00053941">
        <w:rPr>
          <w:rFonts w:ascii="Times New Roman" w:hAnsi="Times New Roman"/>
          <w:sz w:val="24"/>
          <w:szCs w:val="24"/>
        </w:rPr>
        <w:t>Autel</w:t>
      </w:r>
      <w:proofErr w:type="spellEnd"/>
      <w:r w:rsidRPr="00053941">
        <w:rPr>
          <w:rFonts w:ascii="Times New Roman" w:hAnsi="Times New Roman"/>
          <w:sz w:val="24"/>
          <w:szCs w:val="24"/>
        </w:rPr>
        <w:t>. Applicants are responsible for ensuring that all proposed and existing UAS used in connection with federally funded activities comply with applicable federal law and are not included on the CFE List. Noncompliance may affect eligibility for funding.</w:t>
      </w:r>
    </w:p>
    <w:p w14:paraId="453D4A74" w14:textId="77777777" w:rsidR="00B879C4" w:rsidRPr="00EC0F75" w:rsidRDefault="00B879C4" w:rsidP="00B879C4">
      <w:pPr>
        <w:numPr>
          <w:ilvl w:val="0"/>
          <w:numId w:val="36"/>
        </w:numPr>
        <w:autoSpaceDE w:val="0"/>
        <w:autoSpaceDN w:val="0"/>
        <w:adjustRightInd w:val="0"/>
        <w:ind w:left="720"/>
        <w:rPr>
          <w:rFonts w:ascii="Times New Roman" w:hAnsi="Times New Roman"/>
          <w:sz w:val="24"/>
          <w:szCs w:val="24"/>
        </w:rPr>
      </w:pPr>
      <w:r w:rsidRPr="00EC0F75">
        <w:rPr>
          <w:rFonts w:ascii="Times New Roman" w:hAnsi="Times New Roman"/>
          <w:sz w:val="24"/>
          <w:szCs w:val="24"/>
        </w:rPr>
        <w:t xml:space="preserve">NFWF funds may not be used to support ongoing efforts to comply with legal requirements, including permit conditions, mitigation and settlement agreements. However, grant funds may be used to support projects that enhance or improve upon existing baseline compliance efforts. </w:t>
      </w:r>
    </w:p>
    <w:bookmarkEnd w:id="1"/>
    <w:p w14:paraId="5B5E1DFA" w14:textId="77777777" w:rsidR="00BB48EF" w:rsidRDefault="00BB48EF" w:rsidP="00FA0277">
      <w:pPr>
        <w:ind w:left="0" w:firstLine="0"/>
        <w:rPr>
          <w:rFonts w:ascii="Times New Roman" w:eastAsia="Batang" w:hAnsi="Times New Roman"/>
          <w:color w:val="000000"/>
          <w:sz w:val="24"/>
        </w:rPr>
      </w:pPr>
    </w:p>
    <w:p w14:paraId="44B0F7DB" w14:textId="77777777" w:rsidR="00BB48EF" w:rsidRPr="00D17621" w:rsidRDefault="00BB48EF" w:rsidP="00BB48EF">
      <w:pPr>
        <w:ind w:left="0" w:firstLine="0"/>
        <w:rPr>
          <w:rFonts w:ascii="Times New Roman" w:hAnsi="Times New Roman"/>
          <w:color w:val="000000"/>
          <w:sz w:val="24"/>
          <w:szCs w:val="24"/>
        </w:rPr>
      </w:pPr>
      <w:r w:rsidRPr="00D17621">
        <w:rPr>
          <w:rFonts w:ascii="Times New Roman" w:hAnsi="Times New Roman"/>
          <w:b/>
          <w:bCs/>
          <w:color w:val="000000"/>
          <w:sz w:val="24"/>
          <w:szCs w:val="24"/>
        </w:rPr>
        <w:t>Environmental Services</w:t>
      </w:r>
      <w:r w:rsidRPr="00D17621">
        <w:rPr>
          <w:rFonts w:ascii="Times New Roman" w:hAnsi="Times New Roman"/>
          <w:color w:val="000000"/>
          <w:sz w:val="24"/>
          <w:szCs w:val="24"/>
        </w:rPr>
        <w:t xml:space="preserve"> – NFWF funds projects in pursuit of its mission to sustain, restore and enhance the nation's fish, wildlife, plants and habitats for current and future generations. NFWF recognizes that some benefits from projects may be of value with regards to credits on an environmental services market (such as a carbon credit market). NFWF does not participate in, facilitate, or manage an environmental services market nor does NFWF assert any claim on such credits. </w:t>
      </w:r>
    </w:p>
    <w:p w14:paraId="542165F2" w14:textId="77777777" w:rsidR="001918A6" w:rsidRPr="00D17621" w:rsidRDefault="001918A6" w:rsidP="00BB48EF">
      <w:pPr>
        <w:ind w:left="0" w:firstLine="0"/>
        <w:rPr>
          <w:rFonts w:ascii="Times New Roman" w:hAnsi="Times New Roman"/>
          <w:color w:val="000000"/>
          <w:sz w:val="24"/>
          <w:szCs w:val="24"/>
        </w:rPr>
      </w:pPr>
    </w:p>
    <w:p w14:paraId="2050E981" w14:textId="77777777" w:rsidR="00BB48EF" w:rsidRPr="00D17621" w:rsidRDefault="00BB48EF" w:rsidP="00BB48EF">
      <w:pPr>
        <w:ind w:left="0" w:firstLine="0"/>
        <w:rPr>
          <w:rFonts w:ascii="Times New Roman" w:hAnsi="Times New Roman"/>
          <w:color w:val="000000"/>
          <w:sz w:val="24"/>
          <w:szCs w:val="24"/>
        </w:rPr>
      </w:pPr>
      <w:r w:rsidRPr="00D96C9C">
        <w:rPr>
          <w:rFonts w:ascii="Times New Roman" w:hAnsi="Times New Roman"/>
          <w:b/>
          <w:bCs/>
          <w:color w:val="000000"/>
          <w:sz w:val="24"/>
          <w:szCs w:val="24"/>
        </w:rPr>
        <w:t>Intellectual Property</w:t>
      </w:r>
      <w:r w:rsidRPr="00D96C9C">
        <w:rPr>
          <w:rFonts w:ascii="Times New Roman" w:hAnsi="Times New Roman"/>
          <w:color w:val="000000"/>
          <w:sz w:val="24"/>
          <w:szCs w:val="24"/>
        </w:rPr>
        <w:t xml:space="preserve"> – Intellectual property created using NFWF awards may be copyrighted or otherwise legally protected by award recipients. NFWF may reserve the right to use, publish, and copy materials created under awards, including posting such material on NFWF’s website and </w:t>
      </w:r>
      <w:r w:rsidRPr="00D96C9C">
        <w:rPr>
          <w:rFonts w:ascii="Times New Roman" w:hAnsi="Times New Roman"/>
          <w:color w:val="000000"/>
          <w:sz w:val="24"/>
          <w:szCs w:val="24"/>
        </w:rPr>
        <w:lastRenderedPageBreak/>
        <w:t xml:space="preserve">featuring it in publications. NFWF may use project metrics and spatial data from awards to estimate societal benefits that result and to report these results to funding partners. These may include but are not limited </w:t>
      </w:r>
      <w:proofErr w:type="gramStart"/>
      <w:r w:rsidRPr="00D96C9C">
        <w:rPr>
          <w:rFonts w:ascii="Times New Roman" w:hAnsi="Times New Roman"/>
          <w:color w:val="000000"/>
          <w:sz w:val="24"/>
          <w:szCs w:val="24"/>
        </w:rPr>
        <w:t>to:</w:t>
      </w:r>
      <w:proofErr w:type="gramEnd"/>
      <w:r w:rsidRPr="00D96C9C">
        <w:rPr>
          <w:rFonts w:ascii="Times New Roman" w:hAnsi="Times New Roman"/>
          <w:color w:val="000000"/>
          <w:sz w:val="24"/>
          <w:szCs w:val="24"/>
        </w:rPr>
        <w:t xml:space="preserve"> habitat and species response, species connectivity, water quality, water quantity, risk of detrimental events (e.g., wildfire, floods), </w:t>
      </w:r>
      <w:r w:rsidR="00A67E32" w:rsidRPr="00D96C9C">
        <w:rPr>
          <w:rFonts w:ascii="Times New Roman" w:hAnsi="Times New Roman"/>
          <w:color w:val="000000"/>
          <w:sz w:val="24"/>
          <w:szCs w:val="24"/>
        </w:rPr>
        <w:t xml:space="preserve">and </w:t>
      </w:r>
      <w:r w:rsidRPr="00D96C9C">
        <w:rPr>
          <w:rFonts w:ascii="Times New Roman" w:hAnsi="Times New Roman"/>
          <w:color w:val="000000"/>
          <w:sz w:val="24"/>
          <w:szCs w:val="24"/>
        </w:rPr>
        <w:t>carbon accounting (e.g., sequestration, avoided emissions)</w:t>
      </w:r>
      <w:r w:rsidR="00D96C9C" w:rsidRPr="00D96C9C">
        <w:rPr>
          <w:rFonts w:ascii="Times New Roman" w:hAnsi="Times New Roman"/>
          <w:color w:val="000000"/>
          <w:sz w:val="24"/>
          <w:szCs w:val="24"/>
        </w:rPr>
        <w:t>.</w:t>
      </w:r>
    </w:p>
    <w:p w14:paraId="5B1AC59D" w14:textId="77777777" w:rsidR="000726EE" w:rsidRPr="00082671" w:rsidRDefault="000726EE" w:rsidP="000726EE">
      <w:pPr>
        <w:ind w:left="0" w:firstLine="0"/>
        <w:rPr>
          <w:rFonts w:ascii="Times New Roman" w:hAnsi="Times New Roman"/>
          <w:sz w:val="24"/>
          <w:szCs w:val="24"/>
        </w:rPr>
      </w:pPr>
    </w:p>
    <w:p w14:paraId="2D1C0A61" w14:textId="77777777" w:rsidR="004C34B1" w:rsidRPr="00FC0142" w:rsidRDefault="004C34B1" w:rsidP="004C34B1">
      <w:pPr>
        <w:tabs>
          <w:tab w:val="left" w:pos="0"/>
        </w:tabs>
        <w:ind w:left="0" w:firstLine="0"/>
        <w:rPr>
          <w:rFonts w:ascii="Times New Roman" w:hAnsi="Times New Roman"/>
          <w:sz w:val="24"/>
          <w:szCs w:val="24"/>
        </w:rPr>
      </w:pPr>
      <w:r w:rsidRPr="00FC0142">
        <w:rPr>
          <w:rFonts w:ascii="Times New Roman" w:hAnsi="Times New Roman"/>
          <w:b/>
          <w:sz w:val="24"/>
          <w:szCs w:val="24"/>
        </w:rPr>
        <w:t>Procurement</w:t>
      </w:r>
      <w:r w:rsidRPr="00FC0142">
        <w:rPr>
          <w:rFonts w:ascii="Times New Roman" w:hAnsi="Times New Roman"/>
          <w:sz w:val="24"/>
          <w:szCs w:val="24"/>
        </w:rPr>
        <w:t xml:space="preserve"> – If the applicant chooses to specifically identify proposed Contractor(s) for Services, an award by NFWF to the applicant does not constitute NFWF’s express written authorization for the applicant to procure such specific services noncompetitively.  When procuring goods and services, NFWF</w:t>
      </w:r>
      <w:r w:rsidR="007F2D69">
        <w:rPr>
          <w:rFonts w:ascii="Times New Roman" w:hAnsi="Times New Roman"/>
          <w:sz w:val="24"/>
          <w:szCs w:val="24"/>
        </w:rPr>
        <w:t xml:space="preserve"> award</w:t>
      </w:r>
      <w:r w:rsidRPr="00FC0142">
        <w:rPr>
          <w:rFonts w:ascii="Times New Roman" w:hAnsi="Times New Roman"/>
          <w:sz w:val="24"/>
          <w:szCs w:val="24"/>
        </w:rPr>
        <w:t xml:space="preserve"> recipients must follow documented procurement procedures which reflect applicable laws and regulations.  </w:t>
      </w:r>
    </w:p>
    <w:p w14:paraId="27C6E5C2" w14:textId="77777777" w:rsidR="004C34B1" w:rsidRPr="00FC0142" w:rsidRDefault="004C34B1" w:rsidP="004C34B1">
      <w:pPr>
        <w:ind w:left="0" w:firstLine="0"/>
        <w:rPr>
          <w:rFonts w:ascii="Times New Roman" w:hAnsi="Times New Roman"/>
          <w:sz w:val="24"/>
          <w:szCs w:val="24"/>
        </w:rPr>
      </w:pPr>
    </w:p>
    <w:p w14:paraId="14691800" w14:textId="77777777" w:rsidR="004C34B1" w:rsidRPr="00FC0142" w:rsidRDefault="004C34B1" w:rsidP="004C34B1">
      <w:pPr>
        <w:pStyle w:val="ListParagraph"/>
        <w:ind w:left="0" w:firstLine="0"/>
        <w:rPr>
          <w:rFonts w:ascii="Times New Roman" w:hAnsi="Times New Roman"/>
          <w:sz w:val="24"/>
          <w:szCs w:val="24"/>
        </w:rPr>
      </w:pPr>
      <w:r w:rsidRPr="00FC0142">
        <w:rPr>
          <w:rFonts w:ascii="Times New Roman" w:hAnsi="Times New Roman"/>
          <w:b/>
          <w:sz w:val="24"/>
          <w:szCs w:val="24"/>
        </w:rPr>
        <w:t>Publicity and Acknowledgement of Support</w:t>
      </w:r>
      <w:r w:rsidRPr="00FC0142">
        <w:rPr>
          <w:rFonts w:ascii="Times New Roman" w:hAnsi="Times New Roman"/>
          <w:sz w:val="24"/>
          <w:szCs w:val="24"/>
        </w:rPr>
        <w:t xml:space="preserve"> – Award recipients will be required to grant NFWF the right and authority to publicize the project and NFWF’s financial support for the grant in press releases, publications and other public communications. </w:t>
      </w:r>
      <w:r w:rsidR="00A05959">
        <w:rPr>
          <w:rFonts w:ascii="Times New Roman" w:hAnsi="Times New Roman"/>
          <w:sz w:val="24"/>
          <w:szCs w:val="24"/>
        </w:rPr>
        <w:t xml:space="preserve"> </w:t>
      </w:r>
      <w:r w:rsidRPr="00FC0142">
        <w:rPr>
          <w:rFonts w:ascii="Times New Roman" w:hAnsi="Times New Roman"/>
          <w:sz w:val="24"/>
          <w:szCs w:val="24"/>
        </w:rPr>
        <w:t>Recipients may also be asked by NFWF to provide high-resolution (minimum 300 dpi) photographs depicting the project.</w:t>
      </w:r>
    </w:p>
    <w:p w14:paraId="1ECA6748" w14:textId="77777777" w:rsidR="004C34B1" w:rsidRDefault="004C34B1" w:rsidP="004C34B1">
      <w:pPr>
        <w:ind w:left="0" w:firstLine="0"/>
        <w:rPr>
          <w:rFonts w:ascii="Times New Roman" w:hAnsi="Times New Roman"/>
          <w:sz w:val="24"/>
          <w:szCs w:val="24"/>
        </w:rPr>
      </w:pPr>
    </w:p>
    <w:p w14:paraId="55E9003C" w14:textId="77777777" w:rsidR="004C34B1" w:rsidRDefault="004C34B1" w:rsidP="004C34B1">
      <w:pPr>
        <w:ind w:left="0" w:firstLine="0"/>
        <w:rPr>
          <w:rFonts w:ascii="Times New Roman" w:hAnsi="Times New Roman"/>
          <w:sz w:val="24"/>
          <w:szCs w:val="24"/>
        </w:rPr>
      </w:pPr>
      <w:r>
        <w:rPr>
          <w:rFonts w:ascii="Times New Roman" w:hAnsi="Times New Roman"/>
          <w:b/>
          <w:bCs/>
          <w:sz w:val="24"/>
          <w:szCs w:val="24"/>
        </w:rPr>
        <w:t>Receiving Award Funds</w:t>
      </w:r>
      <w:r>
        <w:rPr>
          <w:rFonts w:ascii="Times New Roman" w:hAnsi="Times New Roman"/>
          <w:sz w:val="24"/>
          <w:szCs w:val="24"/>
        </w:rPr>
        <w:t xml:space="preserve"> – Award payments are primarily reimbursable.</w:t>
      </w:r>
      <w:r w:rsidR="00A05959">
        <w:rPr>
          <w:rFonts w:ascii="Times New Roman" w:hAnsi="Times New Roman"/>
          <w:sz w:val="24"/>
          <w:szCs w:val="24"/>
        </w:rPr>
        <w:t xml:space="preserve"> </w:t>
      </w:r>
      <w:r>
        <w:rPr>
          <w:rFonts w:ascii="Times New Roman" w:hAnsi="Times New Roman"/>
          <w:sz w:val="24"/>
          <w:szCs w:val="24"/>
        </w:rPr>
        <w:t xml:space="preserve"> Projects may request funds for reimbursement at any time after completing a signed agreement with NFWF. </w:t>
      </w:r>
      <w:r w:rsidR="00A05959">
        <w:rPr>
          <w:rFonts w:ascii="Times New Roman" w:hAnsi="Times New Roman"/>
          <w:sz w:val="24"/>
          <w:szCs w:val="24"/>
        </w:rPr>
        <w:t xml:space="preserve"> </w:t>
      </w:r>
      <w:r>
        <w:rPr>
          <w:rFonts w:ascii="Times New Roman" w:hAnsi="Times New Roman"/>
          <w:sz w:val="24"/>
          <w:szCs w:val="24"/>
        </w:rPr>
        <w:t xml:space="preserve">A request </w:t>
      </w:r>
      <w:proofErr w:type="gramStart"/>
      <w:r>
        <w:rPr>
          <w:rFonts w:ascii="Times New Roman" w:hAnsi="Times New Roman"/>
          <w:sz w:val="24"/>
          <w:szCs w:val="24"/>
        </w:rPr>
        <w:t>of</w:t>
      </w:r>
      <w:proofErr w:type="gramEnd"/>
      <w:r>
        <w:rPr>
          <w:rFonts w:ascii="Times New Roman" w:hAnsi="Times New Roman"/>
          <w:sz w:val="24"/>
          <w:szCs w:val="24"/>
        </w:rPr>
        <w:t xml:space="preserve"> an advance of funds must be due to an imminent need </w:t>
      </w:r>
      <w:proofErr w:type="gramStart"/>
      <w:r>
        <w:rPr>
          <w:rFonts w:ascii="Times New Roman" w:hAnsi="Times New Roman"/>
          <w:sz w:val="24"/>
          <w:szCs w:val="24"/>
        </w:rPr>
        <w:t>of</w:t>
      </w:r>
      <w:proofErr w:type="gramEnd"/>
      <w:r>
        <w:rPr>
          <w:rFonts w:ascii="Times New Roman" w:hAnsi="Times New Roman"/>
          <w:sz w:val="24"/>
          <w:szCs w:val="24"/>
        </w:rPr>
        <w:t xml:space="preserve"> expenditure and must detail how the funds will be used and provide justification and a timeline for expected disbursement of these funds.</w:t>
      </w:r>
      <w:r w:rsidR="00CD142E">
        <w:rPr>
          <w:rFonts w:ascii="Times New Roman" w:hAnsi="Times New Roman"/>
          <w:sz w:val="24"/>
          <w:szCs w:val="24"/>
        </w:rPr>
        <w:t xml:space="preserve"> Requests for monthly advances will not be considered.</w:t>
      </w:r>
      <w:r>
        <w:rPr>
          <w:rFonts w:ascii="Times New Roman" w:hAnsi="Times New Roman"/>
          <w:sz w:val="24"/>
          <w:szCs w:val="24"/>
        </w:rPr>
        <w:br/>
      </w:r>
    </w:p>
    <w:p w14:paraId="66BAD7C9" w14:textId="77777777" w:rsidR="00AF409D" w:rsidRPr="001425CF" w:rsidRDefault="00AF409D" w:rsidP="00AF409D">
      <w:pPr>
        <w:pStyle w:val="ms-rteelement-p"/>
        <w:spacing w:before="0" w:beforeAutospacing="0" w:after="0" w:afterAutospacing="0"/>
        <w:ind w:right="0"/>
        <w:rPr>
          <w:rFonts w:ascii="Times New Roman" w:hAnsi="Times New Roman"/>
          <w:color w:val="auto"/>
        </w:rPr>
      </w:pPr>
      <w:r w:rsidRPr="00FC0142">
        <w:rPr>
          <w:rFonts w:ascii="Times New Roman" w:hAnsi="Times New Roman"/>
          <w:b/>
        </w:rPr>
        <w:t>Compliance Requirements</w:t>
      </w:r>
      <w:r w:rsidRPr="00FC0142">
        <w:rPr>
          <w:rFonts w:ascii="Times New Roman" w:hAnsi="Times New Roman"/>
        </w:rPr>
        <w:t xml:space="preserve"> – Projects selected may be subject to requirements under the National Environmental Policy Act, </w:t>
      </w:r>
      <w:r w:rsidR="007F2D69">
        <w:rPr>
          <w:rFonts w:ascii="Times New Roman" w:hAnsi="Times New Roman"/>
        </w:rPr>
        <w:t xml:space="preserve">the </w:t>
      </w:r>
      <w:r w:rsidRPr="00FC0142">
        <w:rPr>
          <w:rFonts w:ascii="Times New Roman" w:hAnsi="Times New Roman"/>
        </w:rPr>
        <w:t xml:space="preserve">Endangered Species Act (state and federal), and </w:t>
      </w:r>
      <w:r w:rsidR="007F2D69">
        <w:rPr>
          <w:rFonts w:ascii="Times New Roman" w:hAnsi="Times New Roman"/>
        </w:rPr>
        <w:t xml:space="preserve">the </w:t>
      </w:r>
      <w:r w:rsidRPr="00FC0142">
        <w:rPr>
          <w:rFonts w:ascii="Times New Roman" w:hAnsi="Times New Roman"/>
        </w:rPr>
        <w:t>Natio</w:t>
      </w:r>
      <w:r w:rsidR="00A05959">
        <w:rPr>
          <w:rFonts w:ascii="Times New Roman" w:hAnsi="Times New Roman"/>
        </w:rPr>
        <w:t xml:space="preserve">nal Historic Preservation Act.  </w:t>
      </w:r>
      <w:r w:rsidR="00574AE2" w:rsidRPr="001425CF">
        <w:rPr>
          <w:rFonts w:ascii="Times New Roman" w:hAnsi="Times New Roman"/>
          <w:color w:val="auto"/>
        </w:rPr>
        <w:t>Documentation of compliance with these regulations must be approved prior to initiating activities that disturb or alter habitat or other features of the project site(s).  Applicants should budget</w:t>
      </w:r>
      <w:r w:rsidR="007F2D69" w:rsidRPr="001425CF">
        <w:rPr>
          <w:rFonts w:ascii="Times New Roman" w:hAnsi="Times New Roman"/>
          <w:color w:val="auto"/>
        </w:rPr>
        <w:t xml:space="preserve"> sufficient</w:t>
      </w:r>
      <w:r w:rsidR="00574AE2" w:rsidRPr="001425CF">
        <w:rPr>
          <w:rFonts w:ascii="Times New Roman" w:hAnsi="Times New Roman"/>
          <w:color w:val="auto"/>
        </w:rPr>
        <w:t xml:space="preserve"> time and resources to obtain the needed approvals. </w:t>
      </w:r>
      <w:r w:rsidR="00A05959" w:rsidRPr="001425CF">
        <w:rPr>
          <w:rFonts w:ascii="Times New Roman" w:hAnsi="Times New Roman"/>
          <w:color w:val="auto"/>
        </w:rPr>
        <w:t xml:space="preserve"> </w:t>
      </w:r>
      <w:r w:rsidRPr="001425CF">
        <w:rPr>
          <w:rFonts w:ascii="Times New Roman" w:hAnsi="Times New Roman"/>
          <w:color w:val="auto"/>
        </w:rPr>
        <w:t xml:space="preserve">As may be applicable, successful applicants may be required to comply with </w:t>
      </w:r>
      <w:r w:rsidR="00574AE2" w:rsidRPr="001425CF">
        <w:rPr>
          <w:rFonts w:ascii="Times New Roman" w:hAnsi="Times New Roman"/>
          <w:color w:val="auto"/>
        </w:rPr>
        <w:t>additional</w:t>
      </w:r>
      <w:r w:rsidRPr="001425CF">
        <w:rPr>
          <w:rFonts w:ascii="Times New Roman" w:hAnsi="Times New Roman"/>
          <w:color w:val="auto"/>
        </w:rPr>
        <w:t xml:space="preserve"> Federal, state or local requirements and obtain all necessary permits and clearances</w:t>
      </w:r>
      <w:r w:rsidR="00192E2D" w:rsidRPr="001425CF">
        <w:rPr>
          <w:rFonts w:ascii="Times New Roman" w:hAnsi="Times New Roman"/>
          <w:color w:val="auto"/>
        </w:rPr>
        <w:t>.</w:t>
      </w:r>
    </w:p>
    <w:p w14:paraId="28F519A1" w14:textId="77777777" w:rsidR="00E63B3D" w:rsidRPr="001425CF" w:rsidRDefault="00E63B3D" w:rsidP="00AF409D">
      <w:pPr>
        <w:pStyle w:val="ms-rteelement-p"/>
        <w:spacing w:before="0" w:beforeAutospacing="0" w:after="0" w:afterAutospacing="0"/>
        <w:ind w:right="0"/>
        <w:rPr>
          <w:rFonts w:ascii="Times New Roman" w:hAnsi="Times New Roman"/>
          <w:color w:val="auto"/>
        </w:rPr>
      </w:pPr>
    </w:p>
    <w:p w14:paraId="5DE506A2" w14:textId="77777777" w:rsidR="002A29C6" w:rsidRPr="001425CF" w:rsidRDefault="002A29C6" w:rsidP="002A29C6">
      <w:pPr>
        <w:pStyle w:val="ListParagraph"/>
        <w:ind w:left="0" w:firstLine="0"/>
        <w:rPr>
          <w:rFonts w:ascii="Times New Roman" w:hAnsi="Times New Roman"/>
          <w:sz w:val="24"/>
          <w:szCs w:val="24"/>
        </w:rPr>
      </w:pPr>
      <w:r w:rsidRPr="001425CF">
        <w:rPr>
          <w:rFonts w:ascii="Times New Roman" w:hAnsi="Times New Roman"/>
          <w:b/>
          <w:sz w:val="24"/>
          <w:szCs w:val="24"/>
        </w:rPr>
        <w:t xml:space="preserve">Quality Assurance </w:t>
      </w:r>
      <w:r w:rsidRPr="001425CF">
        <w:rPr>
          <w:rFonts w:ascii="Times New Roman" w:hAnsi="Times New Roman"/>
          <w:sz w:val="24"/>
          <w:szCs w:val="24"/>
        </w:rPr>
        <w:t>– If a project involves significant monitoring, data collection or data use, grantees will be asked to prepare and submit quality assurance documentation (</w:t>
      </w:r>
      <w:hyperlink r:id="rId18" w:history="1">
        <w:r w:rsidRPr="001425CF">
          <w:rPr>
            <w:rStyle w:val="Hyperlink"/>
            <w:rFonts w:ascii="Times New Roman" w:hAnsi="Times New Roman"/>
            <w:color w:val="auto"/>
            <w:sz w:val="24"/>
            <w:szCs w:val="24"/>
          </w:rPr>
          <w:t>www.epa.gov/quality</w:t>
        </w:r>
      </w:hyperlink>
      <w:r w:rsidRPr="001425CF">
        <w:rPr>
          <w:rFonts w:ascii="Times New Roman" w:hAnsi="Times New Roman"/>
          <w:sz w:val="24"/>
          <w:szCs w:val="24"/>
        </w:rPr>
        <w:t xml:space="preserve">).  Applicants should budget </w:t>
      </w:r>
      <w:r w:rsidR="007F2D69" w:rsidRPr="001425CF">
        <w:rPr>
          <w:rFonts w:ascii="Times New Roman" w:hAnsi="Times New Roman"/>
          <w:sz w:val="24"/>
          <w:szCs w:val="24"/>
        </w:rPr>
        <w:t xml:space="preserve">sufficient </w:t>
      </w:r>
      <w:r w:rsidRPr="001425CF">
        <w:rPr>
          <w:rFonts w:ascii="Times New Roman" w:hAnsi="Times New Roman"/>
          <w:sz w:val="24"/>
          <w:szCs w:val="24"/>
        </w:rPr>
        <w:t>time and resources to complete this task.</w:t>
      </w:r>
    </w:p>
    <w:p w14:paraId="363C6A31" w14:textId="77777777" w:rsidR="002A29C6" w:rsidRPr="001425CF" w:rsidRDefault="002A29C6" w:rsidP="002A29C6">
      <w:pPr>
        <w:pStyle w:val="ListParagraph"/>
        <w:ind w:left="0" w:firstLine="0"/>
        <w:rPr>
          <w:rFonts w:ascii="Times New Roman" w:hAnsi="Times New Roman"/>
          <w:sz w:val="24"/>
          <w:szCs w:val="24"/>
        </w:rPr>
      </w:pPr>
    </w:p>
    <w:p w14:paraId="46C29E83" w14:textId="77777777" w:rsidR="00C13958" w:rsidRPr="001425CF" w:rsidRDefault="002A29C6" w:rsidP="0018436B">
      <w:pPr>
        <w:pStyle w:val="ListParagraph"/>
        <w:ind w:left="0" w:firstLine="0"/>
        <w:rPr>
          <w:rFonts w:ascii="Times New Roman" w:hAnsi="Times New Roman"/>
          <w:sz w:val="24"/>
          <w:szCs w:val="24"/>
        </w:rPr>
      </w:pPr>
      <w:r w:rsidRPr="001425CF">
        <w:rPr>
          <w:rFonts w:ascii="Times New Roman" w:hAnsi="Times New Roman"/>
          <w:b/>
          <w:sz w:val="24"/>
          <w:szCs w:val="24"/>
        </w:rPr>
        <w:t xml:space="preserve">Permits </w:t>
      </w:r>
      <w:r w:rsidRPr="001425CF">
        <w:rPr>
          <w:rFonts w:ascii="Times New Roman" w:hAnsi="Times New Roman"/>
          <w:sz w:val="24"/>
          <w:szCs w:val="24"/>
        </w:rPr>
        <w:t>– Successful applicants will be required to provide sufficient documentation that the project expects to receive or has received all necessary permits and clearances to comply with any Federal, state or local requirements.  Where projects involve work in the waters of the United States, NFWF strongly encourages applicants to conduct a permit pre-application meeting with the Army Corps of Engineers prior to submitting their proposal.  In some cases, if a permit pre-application meeting has not been completed, NFWF may require successful applicants to complete such a meeting prior to grant award.</w:t>
      </w:r>
    </w:p>
    <w:p w14:paraId="3347D0B9" w14:textId="77777777" w:rsidR="00894067" w:rsidRPr="001425CF" w:rsidRDefault="00894067" w:rsidP="0018436B">
      <w:pPr>
        <w:pStyle w:val="ListParagraph"/>
        <w:ind w:left="0" w:firstLine="0"/>
        <w:rPr>
          <w:rFonts w:ascii="Times New Roman" w:hAnsi="Times New Roman"/>
          <w:sz w:val="24"/>
          <w:szCs w:val="24"/>
        </w:rPr>
      </w:pPr>
    </w:p>
    <w:p w14:paraId="651F0778" w14:textId="77777777" w:rsidR="00D96C9C" w:rsidRPr="00B105F5" w:rsidRDefault="00D96C9C" w:rsidP="00610639">
      <w:pPr>
        <w:ind w:left="0" w:firstLine="0"/>
        <w:rPr>
          <w:rFonts w:ascii="Times New Roman" w:hAnsi="Times New Roman"/>
          <w:sz w:val="24"/>
          <w:szCs w:val="24"/>
        </w:rPr>
      </w:pPr>
    </w:p>
    <w:p w14:paraId="7B559244" w14:textId="77777777" w:rsidR="004F7A69" w:rsidRDefault="004F7A69" w:rsidP="00A35776">
      <w:pPr>
        <w:rPr>
          <w:rFonts w:ascii="Times New Roman" w:hAnsi="Times New Roman"/>
          <w:b/>
          <w:sz w:val="28"/>
          <w:szCs w:val="24"/>
        </w:rPr>
      </w:pPr>
    </w:p>
    <w:p w14:paraId="726E849F" w14:textId="4E38FD2D" w:rsidR="007F1426" w:rsidRPr="00497023" w:rsidRDefault="007F1426" w:rsidP="00A35776">
      <w:pPr>
        <w:rPr>
          <w:rFonts w:ascii="Times New Roman" w:hAnsi="Times New Roman"/>
          <w:b/>
          <w:sz w:val="28"/>
          <w:szCs w:val="24"/>
        </w:rPr>
      </w:pPr>
      <w:r w:rsidRPr="00497023">
        <w:rPr>
          <w:rFonts w:ascii="Times New Roman" w:hAnsi="Times New Roman"/>
          <w:b/>
          <w:sz w:val="28"/>
          <w:szCs w:val="24"/>
        </w:rPr>
        <w:lastRenderedPageBreak/>
        <w:t>HOW TO APPLY</w:t>
      </w:r>
    </w:p>
    <w:p w14:paraId="14E2B589" w14:textId="77777777" w:rsidR="00597B0B" w:rsidRPr="00A41D76" w:rsidRDefault="00597B0B" w:rsidP="00597B0B">
      <w:pPr>
        <w:rPr>
          <w:rFonts w:ascii="Times New Roman" w:hAnsi="Times New Roman"/>
          <w:sz w:val="24"/>
          <w:szCs w:val="24"/>
        </w:rPr>
      </w:pPr>
      <w:r w:rsidRPr="00A41D76">
        <w:rPr>
          <w:rFonts w:ascii="Times New Roman" w:hAnsi="Times New Roman"/>
          <w:sz w:val="24"/>
          <w:szCs w:val="24"/>
        </w:rPr>
        <w:t>All application materials must be submitted online through National Fish and Wildlife</w:t>
      </w:r>
    </w:p>
    <w:p w14:paraId="585B004A" w14:textId="77777777" w:rsidR="00597B0B" w:rsidRPr="00A41D76" w:rsidRDefault="00597B0B" w:rsidP="00597B0B">
      <w:pPr>
        <w:rPr>
          <w:rFonts w:ascii="Times New Roman" w:hAnsi="Times New Roman"/>
          <w:sz w:val="24"/>
          <w:szCs w:val="24"/>
        </w:rPr>
      </w:pPr>
      <w:r w:rsidRPr="00A41D76">
        <w:rPr>
          <w:rFonts w:ascii="Times New Roman" w:hAnsi="Times New Roman"/>
          <w:sz w:val="24"/>
          <w:szCs w:val="24"/>
        </w:rPr>
        <w:t>Foundation’s Easygrants system.</w:t>
      </w:r>
    </w:p>
    <w:p w14:paraId="36270793" w14:textId="77777777" w:rsidR="00596381" w:rsidRPr="00254B1F" w:rsidRDefault="00596381" w:rsidP="00D25966">
      <w:pPr>
        <w:rPr>
          <w:rFonts w:ascii="Times New Roman" w:hAnsi="Times New Roman"/>
          <w:b/>
          <w:sz w:val="24"/>
          <w:szCs w:val="24"/>
        </w:rPr>
      </w:pPr>
    </w:p>
    <w:p w14:paraId="125A7370" w14:textId="77777777" w:rsidR="00254B1F" w:rsidRDefault="00254B1F" w:rsidP="006666A5">
      <w:pPr>
        <w:pStyle w:val="Default"/>
        <w:rPr>
          <w:rFonts w:ascii="Times New Roman" w:hAnsi="Times New Roman" w:cs="Times New Roman"/>
        </w:rPr>
      </w:pPr>
      <w:r w:rsidRPr="00254B1F">
        <w:rPr>
          <w:rFonts w:ascii="Times New Roman" w:hAnsi="Times New Roman" w:cs="Times New Roman"/>
          <w:bCs/>
        </w:rPr>
        <w:t xml:space="preserve">1. </w:t>
      </w:r>
      <w:r>
        <w:rPr>
          <w:rFonts w:ascii="Times New Roman" w:hAnsi="Times New Roman" w:cs="Times New Roman"/>
          <w:bCs/>
        </w:rPr>
        <w:t xml:space="preserve"> </w:t>
      </w:r>
      <w:r w:rsidRPr="00254B1F">
        <w:rPr>
          <w:rFonts w:ascii="Times New Roman" w:hAnsi="Times New Roman" w:cs="Times New Roman"/>
        </w:rPr>
        <w:t xml:space="preserve">Go </w:t>
      </w:r>
      <w:r w:rsidRPr="00BA0EA9">
        <w:rPr>
          <w:rFonts w:ascii="Times New Roman" w:hAnsi="Times New Roman" w:cs="Times New Roman"/>
        </w:rPr>
        <w:t xml:space="preserve">to </w:t>
      </w:r>
      <w:hyperlink r:id="rId19" w:history="1">
        <w:r w:rsidR="00BA0EA9" w:rsidRPr="00BA0EA9">
          <w:rPr>
            <w:rStyle w:val="Hyperlink"/>
            <w:rFonts w:ascii="Times New Roman" w:hAnsi="Times New Roman" w:cs="Times New Roman"/>
          </w:rPr>
          <w:t>easygrants.nfwf.org</w:t>
        </w:r>
      </w:hyperlink>
      <w:r w:rsidR="005A6263">
        <w:rPr>
          <w:rFonts w:ascii="Times New Roman" w:hAnsi="Times New Roman" w:cs="Times New Roman"/>
          <w:color w:val="0000FF"/>
        </w:rPr>
        <w:t xml:space="preserve"> </w:t>
      </w:r>
      <w:r w:rsidRPr="00254B1F">
        <w:rPr>
          <w:rFonts w:ascii="Times New Roman" w:hAnsi="Times New Roman" w:cs="Times New Roman"/>
        </w:rPr>
        <w:t>to register in our Easygrants online system.</w:t>
      </w:r>
      <w:r w:rsidR="005A6263">
        <w:rPr>
          <w:rFonts w:ascii="Times New Roman" w:hAnsi="Times New Roman" w:cs="Times New Roman"/>
        </w:rPr>
        <w:t xml:space="preserve"> </w:t>
      </w:r>
      <w:r w:rsidR="005A6263" w:rsidRPr="00D25966">
        <w:rPr>
          <w:rFonts w:ascii="Times New Roman" w:hAnsi="Times New Roman"/>
        </w:rPr>
        <w:t xml:space="preserve">New users </w:t>
      </w:r>
      <w:proofErr w:type="gramStart"/>
      <w:r w:rsidR="005A6263" w:rsidRPr="00D25966">
        <w:rPr>
          <w:rFonts w:ascii="Times New Roman" w:hAnsi="Times New Roman"/>
        </w:rPr>
        <w:t>to</w:t>
      </w:r>
      <w:proofErr w:type="gramEnd"/>
      <w:r w:rsidR="005A6263" w:rsidRPr="00D25966">
        <w:rPr>
          <w:rFonts w:ascii="Times New Roman" w:hAnsi="Times New Roman"/>
        </w:rPr>
        <w:t xml:space="preserve"> the system will be prompted to register bef</w:t>
      </w:r>
      <w:r w:rsidR="005A6263">
        <w:rPr>
          <w:rFonts w:ascii="Times New Roman" w:hAnsi="Times New Roman"/>
        </w:rPr>
        <w:t xml:space="preserve">ore starting the application </w:t>
      </w:r>
      <w:r w:rsidR="005A6263">
        <w:rPr>
          <w:rFonts w:ascii="Times New Roman" w:hAnsi="Times New Roman" w:cs="Times New Roman"/>
        </w:rPr>
        <w:t>(i</w:t>
      </w:r>
      <w:r w:rsidRPr="00254B1F">
        <w:rPr>
          <w:rFonts w:ascii="Times New Roman" w:hAnsi="Times New Roman" w:cs="Times New Roman"/>
        </w:rPr>
        <w:t xml:space="preserve">f you already are a registered user, use your existing login). </w:t>
      </w:r>
      <w:r w:rsidR="005A6263">
        <w:rPr>
          <w:rFonts w:ascii="Times New Roman" w:hAnsi="Times New Roman" w:cs="Times New Roman"/>
        </w:rPr>
        <w:t xml:space="preserve"> </w:t>
      </w:r>
      <w:r w:rsidRPr="00254B1F">
        <w:rPr>
          <w:rFonts w:ascii="Times New Roman" w:hAnsi="Times New Roman" w:cs="Times New Roman"/>
        </w:rPr>
        <w:t>Enter your applicant information.</w:t>
      </w:r>
      <w:r w:rsidR="00455551" w:rsidRPr="00455551">
        <w:t xml:space="preserve"> </w:t>
      </w:r>
      <w:r w:rsidR="00455551" w:rsidRPr="00455551">
        <w:rPr>
          <w:rFonts w:ascii="Times New Roman" w:hAnsi="Times New Roman" w:cs="Times New Roman"/>
        </w:rPr>
        <w:t>Please disable the pop-up blocker on your internet browser prior to beginning the application process</w:t>
      </w:r>
      <w:r w:rsidR="00593E12">
        <w:rPr>
          <w:rFonts w:ascii="Times New Roman" w:hAnsi="Times New Roman" w:cs="Times New Roman"/>
        </w:rPr>
        <w:t>.</w:t>
      </w:r>
      <w:r w:rsidRPr="00254B1F">
        <w:rPr>
          <w:rFonts w:ascii="Times New Roman" w:hAnsi="Times New Roman" w:cs="Times New Roman"/>
        </w:rPr>
        <w:t xml:space="preserve"> </w:t>
      </w:r>
    </w:p>
    <w:p w14:paraId="330B4BC8" w14:textId="77777777" w:rsidR="006666A5" w:rsidRPr="00254B1F" w:rsidRDefault="006666A5" w:rsidP="006666A5">
      <w:pPr>
        <w:pStyle w:val="Default"/>
        <w:rPr>
          <w:rFonts w:ascii="Times New Roman" w:hAnsi="Times New Roman" w:cs="Times New Roman"/>
        </w:rPr>
      </w:pPr>
    </w:p>
    <w:p w14:paraId="5367050E" w14:textId="77777777" w:rsidR="005A6263" w:rsidRDefault="00254B1F" w:rsidP="005A6263">
      <w:pPr>
        <w:pStyle w:val="Default"/>
        <w:rPr>
          <w:rFonts w:ascii="Times New Roman" w:hAnsi="Times New Roman" w:cs="Times New Roman"/>
        </w:rPr>
      </w:pPr>
      <w:r w:rsidRPr="00254B1F">
        <w:rPr>
          <w:rFonts w:ascii="Times New Roman" w:hAnsi="Times New Roman" w:cs="Times New Roman"/>
          <w:bCs/>
        </w:rPr>
        <w:t xml:space="preserve">2. </w:t>
      </w:r>
      <w:r>
        <w:rPr>
          <w:rFonts w:ascii="Times New Roman" w:hAnsi="Times New Roman" w:cs="Times New Roman"/>
          <w:bCs/>
        </w:rPr>
        <w:t xml:space="preserve"> </w:t>
      </w:r>
      <w:r w:rsidR="005A6263" w:rsidRPr="00D25966">
        <w:rPr>
          <w:rFonts w:ascii="Times New Roman" w:hAnsi="Times New Roman"/>
        </w:rPr>
        <w:t>Once on your homepage, click the “Apply for Funding” button and select</w:t>
      </w:r>
      <w:r w:rsidR="005A6263" w:rsidRPr="00254B1F">
        <w:rPr>
          <w:rFonts w:ascii="Times New Roman" w:hAnsi="Times New Roman" w:cs="Times New Roman"/>
        </w:rPr>
        <w:t xml:space="preserve"> </w:t>
      </w:r>
      <w:r w:rsidR="005A6263">
        <w:rPr>
          <w:rFonts w:ascii="Times New Roman" w:hAnsi="Times New Roman" w:cs="Times New Roman"/>
        </w:rPr>
        <w:t>this RFP’s</w:t>
      </w:r>
      <w:r w:rsidRPr="00254B1F">
        <w:rPr>
          <w:rFonts w:ascii="Times New Roman" w:hAnsi="Times New Roman" w:cs="Times New Roman"/>
        </w:rPr>
        <w:t xml:space="preserve"> “Funding Opportunity” from the list of options.</w:t>
      </w:r>
    </w:p>
    <w:p w14:paraId="3239DC47" w14:textId="77777777" w:rsidR="005A6263" w:rsidRDefault="005A6263" w:rsidP="005A6263">
      <w:pPr>
        <w:pStyle w:val="Default"/>
        <w:rPr>
          <w:rFonts w:ascii="Times New Roman" w:hAnsi="Times New Roman" w:cs="Times New Roman"/>
        </w:rPr>
      </w:pPr>
    </w:p>
    <w:p w14:paraId="70C462BC" w14:textId="77777777" w:rsidR="00254B1F" w:rsidRDefault="005A6263" w:rsidP="005A6263">
      <w:pPr>
        <w:pStyle w:val="Default"/>
        <w:rPr>
          <w:rFonts w:ascii="Times New Roman" w:hAnsi="Times New Roman" w:cs="Times New Roman"/>
        </w:rPr>
      </w:pPr>
      <w:r>
        <w:rPr>
          <w:rFonts w:ascii="Times New Roman" w:hAnsi="Times New Roman" w:cs="Times New Roman"/>
        </w:rPr>
        <w:t>3</w:t>
      </w:r>
      <w:proofErr w:type="gramStart"/>
      <w:r>
        <w:rPr>
          <w:rFonts w:ascii="Times New Roman" w:hAnsi="Times New Roman" w:cs="Times New Roman"/>
        </w:rPr>
        <w:t xml:space="preserve">.  </w:t>
      </w:r>
      <w:r w:rsidR="00254B1F" w:rsidRPr="00254B1F">
        <w:rPr>
          <w:rFonts w:ascii="Times New Roman" w:hAnsi="Times New Roman" w:cs="Times New Roman"/>
        </w:rPr>
        <w:t>Follow</w:t>
      </w:r>
      <w:proofErr w:type="gramEnd"/>
      <w:r w:rsidR="00254B1F" w:rsidRPr="00254B1F">
        <w:rPr>
          <w:rFonts w:ascii="Times New Roman" w:hAnsi="Times New Roman" w:cs="Times New Roman"/>
        </w:rPr>
        <w:t xml:space="preserve"> the instructions in Easygrants to complete your application. </w:t>
      </w:r>
      <w:r w:rsidR="00246E5A">
        <w:rPr>
          <w:rFonts w:ascii="Times New Roman" w:hAnsi="Times New Roman"/>
        </w:rPr>
        <w:t>Once an</w:t>
      </w:r>
      <w:r>
        <w:rPr>
          <w:rFonts w:ascii="Times New Roman" w:hAnsi="Times New Roman"/>
        </w:rPr>
        <w:t xml:space="preserve"> application has been started, it</w:t>
      </w:r>
      <w:r w:rsidRPr="005A6263">
        <w:rPr>
          <w:rFonts w:ascii="Times New Roman" w:hAnsi="Times New Roman"/>
        </w:rPr>
        <w:t xml:space="preserve"> may be saved and returned to </w:t>
      </w:r>
      <w:proofErr w:type="gramStart"/>
      <w:r w:rsidRPr="005A6263">
        <w:rPr>
          <w:rFonts w:ascii="Times New Roman" w:hAnsi="Times New Roman"/>
        </w:rPr>
        <w:t>at a later time</w:t>
      </w:r>
      <w:proofErr w:type="gramEnd"/>
      <w:r w:rsidRPr="005A6263">
        <w:rPr>
          <w:rFonts w:ascii="Times New Roman" w:hAnsi="Times New Roman"/>
        </w:rPr>
        <w:t xml:space="preserve"> for completion and submission.</w:t>
      </w:r>
    </w:p>
    <w:p w14:paraId="390CC96C" w14:textId="77777777" w:rsidR="00C2181E" w:rsidRDefault="00C2181E" w:rsidP="00834686">
      <w:pPr>
        <w:pStyle w:val="ListParagraph"/>
        <w:ind w:left="0" w:firstLine="0"/>
        <w:rPr>
          <w:rFonts w:ascii="Times New Roman" w:hAnsi="Times New Roman"/>
          <w:sz w:val="24"/>
          <w:szCs w:val="24"/>
        </w:rPr>
      </w:pPr>
    </w:p>
    <w:p w14:paraId="3A980947" w14:textId="77777777" w:rsidR="00C13958" w:rsidRDefault="00C13958" w:rsidP="00834686">
      <w:pPr>
        <w:pStyle w:val="ListParagraph"/>
        <w:ind w:left="0" w:firstLine="0"/>
        <w:rPr>
          <w:rFonts w:ascii="Times New Roman" w:hAnsi="Times New Roman"/>
          <w:sz w:val="24"/>
          <w:szCs w:val="24"/>
        </w:rPr>
      </w:pPr>
    </w:p>
    <w:p w14:paraId="75A8C8D9" w14:textId="77777777" w:rsidR="005F5C18" w:rsidRPr="00497023" w:rsidRDefault="00E21471" w:rsidP="00C2181E">
      <w:pPr>
        <w:rPr>
          <w:rFonts w:ascii="Times New Roman" w:hAnsi="Times New Roman"/>
          <w:b/>
          <w:sz w:val="28"/>
          <w:szCs w:val="24"/>
        </w:rPr>
      </w:pPr>
      <w:r w:rsidRPr="00497023">
        <w:rPr>
          <w:rFonts w:ascii="Times New Roman" w:hAnsi="Times New Roman"/>
          <w:b/>
          <w:sz w:val="28"/>
          <w:szCs w:val="24"/>
        </w:rPr>
        <w:t>APPLICATION ASSISTANCE</w:t>
      </w:r>
      <w:r w:rsidR="005F5C18" w:rsidRPr="00497023">
        <w:rPr>
          <w:rFonts w:ascii="Times New Roman" w:hAnsi="Times New Roman"/>
          <w:b/>
          <w:sz w:val="28"/>
          <w:szCs w:val="24"/>
        </w:rPr>
        <w:t xml:space="preserve"> </w:t>
      </w:r>
    </w:p>
    <w:p w14:paraId="672E27CA" w14:textId="77777777" w:rsidR="00723579" w:rsidRPr="00FC0142" w:rsidRDefault="00723579" w:rsidP="00723579">
      <w:pPr>
        <w:pStyle w:val="Default"/>
        <w:rPr>
          <w:rFonts w:ascii="Times New Roman" w:hAnsi="Times New Roman" w:cs="Times New Roman"/>
        </w:rPr>
      </w:pPr>
    </w:p>
    <w:p w14:paraId="70B94D11" w14:textId="7338365E" w:rsidR="00772264" w:rsidRDefault="00723579" w:rsidP="00723579">
      <w:pPr>
        <w:pStyle w:val="Default"/>
        <w:rPr>
          <w:rFonts w:ascii="Times New Roman" w:hAnsi="Times New Roman"/>
          <w:i/>
          <w:color w:val="auto"/>
        </w:rPr>
      </w:pPr>
      <w:r w:rsidRPr="00FC0142">
        <w:rPr>
          <w:rFonts w:ascii="Times New Roman" w:hAnsi="Times New Roman" w:cs="Times New Roman"/>
        </w:rPr>
        <w:t xml:space="preserve">A </w:t>
      </w:r>
      <w:r w:rsidRPr="00FC0142">
        <w:rPr>
          <w:rFonts w:ascii="Times New Roman" w:hAnsi="Times New Roman" w:cs="Times New Roman"/>
          <w:i/>
          <w:iCs/>
        </w:rPr>
        <w:t>Tip Sheet</w:t>
      </w:r>
      <w:r w:rsidRPr="00FC0142">
        <w:rPr>
          <w:rFonts w:ascii="Times New Roman" w:hAnsi="Times New Roman" w:cs="Times New Roman"/>
          <w:iCs/>
        </w:rPr>
        <w:t xml:space="preserve"> is available </w:t>
      </w:r>
      <w:r w:rsidRPr="00FC0142">
        <w:rPr>
          <w:rFonts w:ascii="Times New Roman" w:hAnsi="Times New Roman" w:cs="Times New Roman"/>
        </w:rPr>
        <w:t xml:space="preserve">for quick reference while you are working through your application. This document can be downloaded </w:t>
      </w:r>
      <w:hyperlink r:id="rId20" w:history="1">
        <w:r w:rsidR="00772264" w:rsidRPr="00D92164">
          <w:rPr>
            <w:rStyle w:val="Hyperlink"/>
            <w:rFonts w:ascii="Times New Roman" w:hAnsi="Times New Roman"/>
          </w:rPr>
          <w:t>here</w:t>
        </w:r>
      </w:hyperlink>
      <w:r w:rsidR="00772264" w:rsidRPr="00772264">
        <w:rPr>
          <w:rFonts w:ascii="Times New Roman" w:hAnsi="Times New Roman"/>
        </w:rPr>
        <w:t>.</w:t>
      </w:r>
      <w:r w:rsidR="00772264" w:rsidRPr="00FC0142">
        <w:rPr>
          <w:rFonts w:ascii="Times New Roman" w:hAnsi="Times New Roman"/>
        </w:rPr>
        <w:t xml:space="preserve"> </w:t>
      </w:r>
    </w:p>
    <w:p w14:paraId="0FCE7978" w14:textId="77777777" w:rsidR="00772264" w:rsidRDefault="00772264" w:rsidP="00723579">
      <w:pPr>
        <w:pStyle w:val="Default"/>
        <w:rPr>
          <w:rFonts w:ascii="Times New Roman" w:hAnsi="Times New Roman"/>
          <w:i/>
          <w:color w:val="auto"/>
        </w:rPr>
      </w:pPr>
    </w:p>
    <w:p w14:paraId="7F16A078" w14:textId="77777777" w:rsidR="00723579" w:rsidRPr="00FC0142" w:rsidRDefault="00723579" w:rsidP="00723579">
      <w:pPr>
        <w:pStyle w:val="Default"/>
        <w:rPr>
          <w:rFonts w:ascii="Times New Roman" w:hAnsi="Times New Roman" w:cs="Times New Roman"/>
        </w:rPr>
      </w:pPr>
      <w:r w:rsidRPr="00FC0142">
        <w:rPr>
          <w:rFonts w:ascii="Times New Roman" w:hAnsi="Times New Roman"/>
        </w:rPr>
        <w:t xml:space="preserve">Additional information to support the application process can be </w:t>
      </w:r>
      <w:r w:rsidR="00772264">
        <w:rPr>
          <w:rFonts w:ascii="Times New Roman" w:hAnsi="Times New Roman"/>
        </w:rPr>
        <w:t xml:space="preserve">accessed on the NFWF website’s </w:t>
      </w:r>
      <w:hyperlink r:id="rId21" w:history="1">
        <w:r w:rsidRPr="00772264">
          <w:rPr>
            <w:rStyle w:val="Hyperlink"/>
            <w:rFonts w:ascii="Times New Roman" w:hAnsi="Times New Roman"/>
          </w:rPr>
          <w:t>Applicant Information</w:t>
        </w:r>
      </w:hyperlink>
      <w:r w:rsidR="00772264">
        <w:rPr>
          <w:rFonts w:ascii="Times New Roman" w:hAnsi="Times New Roman"/>
        </w:rPr>
        <w:t xml:space="preserve"> </w:t>
      </w:r>
      <w:r w:rsidR="00772264">
        <w:rPr>
          <w:rFonts w:ascii="Times New Roman" w:hAnsi="Times New Roman" w:cs="Times New Roman"/>
        </w:rPr>
        <w:t>page.</w:t>
      </w:r>
    </w:p>
    <w:p w14:paraId="22171E6C" w14:textId="77777777" w:rsidR="003B1F13" w:rsidRPr="00FC0142" w:rsidRDefault="003B1F13" w:rsidP="00EA51A0">
      <w:pPr>
        <w:rPr>
          <w:rFonts w:ascii="Times New Roman" w:hAnsi="Times New Roman"/>
          <w:sz w:val="24"/>
          <w:szCs w:val="24"/>
        </w:rPr>
      </w:pPr>
    </w:p>
    <w:p w14:paraId="6BF6CE67" w14:textId="77777777" w:rsidR="00EA51A0" w:rsidRPr="00FC0142" w:rsidRDefault="00EA51A0" w:rsidP="00EA51A0">
      <w:pPr>
        <w:rPr>
          <w:rFonts w:ascii="Times New Roman" w:hAnsi="Times New Roman"/>
          <w:sz w:val="24"/>
          <w:szCs w:val="24"/>
        </w:rPr>
      </w:pPr>
      <w:r w:rsidRPr="00FC0142">
        <w:rPr>
          <w:rFonts w:ascii="Times New Roman" w:hAnsi="Times New Roman"/>
          <w:sz w:val="24"/>
          <w:szCs w:val="24"/>
        </w:rPr>
        <w:t xml:space="preserve">For more information or questions about this RFP, please contact: </w:t>
      </w:r>
    </w:p>
    <w:p w14:paraId="437B49DF" w14:textId="3D0C4A9B" w:rsidR="00F20284" w:rsidRDefault="00DF0BD0" w:rsidP="00EA51A0">
      <w:pPr>
        <w:rPr>
          <w:rFonts w:ascii="Times New Roman" w:hAnsi="Times New Roman"/>
          <w:i/>
        </w:rPr>
      </w:pPr>
      <w:r w:rsidRPr="001F21A4">
        <w:rPr>
          <w:rFonts w:ascii="Times New Roman" w:hAnsi="Times New Roman"/>
          <w:i/>
        </w:rPr>
        <w:t>Scott Hall (</w:t>
      </w:r>
      <w:hyperlink r:id="rId22" w:history="1">
        <w:r w:rsidRPr="00FA2889">
          <w:rPr>
            <w:rStyle w:val="Hyperlink"/>
            <w:rFonts w:ascii="Times New Roman" w:hAnsi="Times New Roman"/>
            <w:i/>
          </w:rPr>
          <w:t>Scott.Hall@nfwf.org</w:t>
        </w:r>
      </w:hyperlink>
      <w:r w:rsidRPr="001F21A4">
        <w:rPr>
          <w:rFonts w:ascii="Times New Roman" w:hAnsi="Times New Roman"/>
          <w:i/>
        </w:rPr>
        <w:t>)</w:t>
      </w:r>
    </w:p>
    <w:p w14:paraId="16256F66" w14:textId="77777777" w:rsidR="00DF0BD0" w:rsidRDefault="00DF0BD0" w:rsidP="00EA51A0">
      <w:pPr>
        <w:rPr>
          <w:rFonts w:ascii="Times New Roman" w:hAnsi="Times New Roman"/>
          <w:sz w:val="24"/>
          <w:szCs w:val="24"/>
        </w:rPr>
      </w:pPr>
    </w:p>
    <w:p w14:paraId="2F7CE662" w14:textId="214A8920" w:rsidR="00EA51A0" w:rsidRPr="00FC0142" w:rsidRDefault="00EA51A0" w:rsidP="00EA51A0">
      <w:pPr>
        <w:rPr>
          <w:rFonts w:ascii="Times New Roman" w:hAnsi="Times New Roman"/>
          <w:sz w:val="24"/>
          <w:szCs w:val="24"/>
        </w:rPr>
      </w:pPr>
      <w:r w:rsidRPr="00FC0142">
        <w:rPr>
          <w:rFonts w:ascii="Times New Roman" w:hAnsi="Times New Roman"/>
          <w:sz w:val="24"/>
          <w:szCs w:val="24"/>
        </w:rPr>
        <w:t>For issues or assistance with our online Easygrants system, please contact:</w:t>
      </w:r>
    </w:p>
    <w:p w14:paraId="659F08FA" w14:textId="77777777" w:rsidR="00FE76BE" w:rsidRPr="00FC0142" w:rsidRDefault="00EA51A0" w:rsidP="00EA51A0">
      <w:pPr>
        <w:pStyle w:val="Default"/>
        <w:rPr>
          <w:rFonts w:ascii="Times New Roman" w:hAnsi="Times New Roman" w:cs="Times New Roman"/>
        </w:rPr>
      </w:pPr>
      <w:r w:rsidRPr="00FC0142">
        <w:rPr>
          <w:rFonts w:ascii="Times New Roman" w:hAnsi="Times New Roman" w:cs="Times New Roman"/>
        </w:rPr>
        <w:t>Easygrants Helpdesk</w:t>
      </w:r>
    </w:p>
    <w:p w14:paraId="212854AF" w14:textId="77777777" w:rsidR="00EA51A0" w:rsidRPr="00FC0142" w:rsidRDefault="00FE76BE" w:rsidP="00EA51A0">
      <w:pPr>
        <w:pStyle w:val="Default"/>
        <w:rPr>
          <w:rFonts w:ascii="Times New Roman" w:hAnsi="Times New Roman" w:cs="Times New Roman"/>
          <w:color w:val="0000FF"/>
        </w:rPr>
      </w:pPr>
      <w:r w:rsidRPr="00FC0142">
        <w:rPr>
          <w:rFonts w:ascii="Times New Roman" w:hAnsi="Times New Roman" w:cs="Times New Roman"/>
        </w:rPr>
        <w:t xml:space="preserve">Email:  </w:t>
      </w:r>
      <w:hyperlink r:id="rId23" w:history="1">
        <w:r w:rsidR="00EA51A0" w:rsidRPr="00FC0142">
          <w:rPr>
            <w:rStyle w:val="Hyperlink"/>
            <w:rFonts w:ascii="Times New Roman" w:hAnsi="Times New Roman" w:cs="Times New Roman"/>
          </w:rPr>
          <w:t>Easygrants@nfwf.org</w:t>
        </w:r>
      </w:hyperlink>
    </w:p>
    <w:p w14:paraId="3E3381AC" w14:textId="77777777" w:rsidR="005F5C18" w:rsidRPr="00FC0142" w:rsidRDefault="005F5C18" w:rsidP="005F5C18">
      <w:pPr>
        <w:pStyle w:val="Default"/>
        <w:rPr>
          <w:rFonts w:ascii="Times New Roman" w:hAnsi="Times New Roman" w:cs="Times New Roman"/>
        </w:rPr>
      </w:pPr>
      <w:r w:rsidRPr="00FC0142">
        <w:rPr>
          <w:rFonts w:ascii="Times New Roman" w:hAnsi="Times New Roman" w:cs="Times New Roman"/>
        </w:rPr>
        <w:t>Hours</w:t>
      </w:r>
      <w:proofErr w:type="gramStart"/>
      <w:r w:rsidRPr="00FC0142">
        <w:rPr>
          <w:rFonts w:ascii="Times New Roman" w:hAnsi="Times New Roman" w:cs="Times New Roman"/>
        </w:rPr>
        <w:t xml:space="preserve">: </w:t>
      </w:r>
      <w:r w:rsidR="00FE76BE" w:rsidRPr="00FC0142">
        <w:rPr>
          <w:rFonts w:ascii="Times New Roman" w:hAnsi="Times New Roman" w:cs="Times New Roman"/>
        </w:rPr>
        <w:t xml:space="preserve"> 9</w:t>
      </w:r>
      <w:proofErr w:type="gramEnd"/>
      <w:r w:rsidR="00FE76BE" w:rsidRPr="00FC0142">
        <w:rPr>
          <w:rFonts w:ascii="Times New Roman" w:hAnsi="Times New Roman" w:cs="Times New Roman"/>
        </w:rPr>
        <w:t>:00 am to 5:00 pm ET</w:t>
      </w:r>
      <w:r w:rsidRPr="00FC0142">
        <w:rPr>
          <w:rFonts w:ascii="Times New Roman" w:hAnsi="Times New Roman" w:cs="Times New Roman"/>
        </w:rPr>
        <w:t xml:space="preserve">, Monday-Friday. </w:t>
      </w:r>
    </w:p>
    <w:p w14:paraId="59028ABC" w14:textId="77777777" w:rsidR="00DD7B9A" w:rsidRPr="00FC0142" w:rsidRDefault="00FE76BE" w:rsidP="00620A42">
      <w:pPr>
        <w:pStyle w:val="Default"/>
        <w:rPr>
          <w:rFonts w:ascii="Times New Roman" w:hAnsi="Times New Roman" w:cs="Times New Roman"/>
        </w:rPr>
      </w:pPr>
      <w:r w:rsidRPr="00FC0142">
        <w:rPr>
          <w:rFonts w:ascii="Times New Roman" w:hAnsi="Times New Roman" w:cs="Times New Roman"/>
        </w:rPr>
        <w:t>I</w:t>
      </w:r>
      <w:r w:rsidR="00EA51A0" w:rsidRPr="00FC0142">
        <w:rPr>
          <w:rFonts w:ascii="Times New Roman" w:hAnsi="Times New Roman" w:cs="Times New Roman"/>
        </w:rPr>
        <w:t>nclude</w:t>
      </w:r>
      <w:proofErr w:type="gramStart"/>
      <w:r w:rsidR="00EA51A0" w:rsidRPr="00FC0142">
        <w:rPr>
          <w:rFonts w:ascii="Times New Roman" w:hAnsi="Times New Roman" w:cs="Times New Roman"/>
        </w:rPr>
        <w:t xml:space="preserve">: </w:t>
      </w:r>
      <w:r w:rsidR="00C2181E" w:rsidRPr="00FC0142">
        <w:rPr>
          <w:rFonts w:ascii="Times New Roman" w:hAnsi="Times New Roman" w:cs="Times New Roman"/>
        </w:rPr>
        <w:t xml:space="preserve"> your</w:t>
      </w:r>
      <w:proofErr w:type="gramEnd"/>
      <w:r w:rsidR="00C2181E" w:rsidRPr="00FC0142">
        <w:rPr>
          <w:rFonts w:ascii="Times New Roman" w:hAnsi="Times New Roman" w:cs="Times New Roman"/>
        </w:rPr>
        <w:t xml:space="preserve"> name, </w:t>
      </w:r>
      <w:r w:rsidRPr="00FC0142">
        <w:rPr>
          <w:rFonts w:ascii="Times New Roman" w:hAnsi="Times New Roman" w:cs="Times New Roman"/>
        </w:rPr>
        <w:t>proposal</w:t>
      </w:r>
      <w:r w:rsidR="00C2181E" w:rsidRPr="00FC0142">
        <w:rPr>
          <w:rFonts w:ascii="Times New Roman" w:hAnsi="Times New Roman" w:cs="Times New Roman"/>
        </w:rPr>
        <w:t xml:space="preserve"> ID</w:t>
      </w:r>
      <w:r w:rsidRPr="00FC0142">
        <w:rPr>
          <w:rFonts w:ascii="Times New Roman" w:hAnsi="Times New Roman" w:cs="Times New Roman"/>
        </w:rPr>
        <w:t xml:space="preserve"> #</w:t>
      </w:r>
      <w:r w:rsidR="00C2181E" w:rsidRPr="00FC0142">
        <w:rPr>
          <w:rFonts w:ascii="Times New Roman" w:hAnsi="Times New Roman" w:cs="Times New Roman"/>
        </w:rPr>
        <w:t>, e-mail address,</w:t>
      </w:r>
      <w:r w:rsidRPr="00FC0142">
        <w:rPr>
          <w:rFonts w:ascii="Times New Roman" w:hAnsi="Times New Roman" w:cs="Times New Roman"/>
        </w:rPr>
        <w:t xml:space="preserve"> </w:t>
      </w:r>
      <w:r w:rsidR="00C2181E" w:rsidRPr="00FC0142">
        <w:rPr>
          <w:rFonts w:ascii="Times New Roman" w:hAnsi="Times New Roman" w:cs="Times New Roman"/>
        </w:rPr>
        <w:t>phone number,</w:t>
      </w:r>
      <w:r w:rsidRPr="00FC0142">
        <w:rPr>
          <w:rFonts w:ascii="Times New Roman" w:hAnsi="Times New Roman" w:cs="Times New Roman"/>
        </w:rPr>
        <w:t xml:space="preserve"> program you are</w:t>
      </w:r>
      <w:r w:rsidR="00A06FD8">
        <w:rPr>
          <w:rFonts w:ascii="Times New Roman" w:hAnsi="Times New Roman" w:cs="Times New Roman"/>
        </w:rPr>
        <w:t xml:space="preserve"> applying to, </w:t>
      </w:r>
      <w:r w:rsidR="007604C0" w:rsidRPr="00FC0142">
        <w:rPr>
          <w:rFonts w:ascii="Times New Roman" w:hAnsi="Times New Roman" w:cs="Times New Roman"/>
        </w:rPr>
        <w:t xml:space="preserve">and a </w:t>
      </w:r>
      <w:r w:rsidR="00C2181E" w:rsidRPr="00FC0142">
        <w:rPr>
          <w:rFonts w:ascii="Times New Roman" w:hAnsi="Times New Roman" w:cs="Times New Roman"/>
        </w:rPr>
        <w:t>description of the issue</w:t>
      </w:r>
      <w:r w:rsidR="005F5C18" w:rsidRPr="00FC0142">
        <w:rPr>
          <w:rFonts w:ascii="Times New Roman" w:hAnsi="Times New Roman" w:cs="Times New Roman"/>
        </w:rPr>
        <w:t>.</w:t>
      </w:r>
    </w:p>
    <w:sectPr w:rsidR="00DD7B9A" w:rsidRPr="00FC0142" w:rsidSect="00817F6B">
      <w:headerReference w:type="default" r:id="rId24"/>
      <w:footerReference w:type="default" r:id="rId25"/>
      <w:headerReference w:type="first" r:id="rId26"/>
      <w:pgSz w:w="12240" w:h="15840"/>
      <w:pgMar w:top="1440" w:right="1296" w:bottom="1440" w:left="1296"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43B62" w14:textId="77777777" w:rsidR="009B38DC" w:rsidRDefault="009B38DC">
      <w:r>
        <w:separator/>
      </w:r>
    </w:p>
  </w:endnote>
  <w:endnote w:type="continuationSeparator" w:id="0">
    <w:p w14:paraId="316E3C46" w14:textId="77777777" w:rsidR="009B38DC" w:rsidRDefault="009B3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Crimson Tex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2D05" w14:textId="5CD53DF9" w:rsidR="009305E0" w:rsidRDefault="009305E0">
    <w:pPr>
      <w:pStyle w:val="Footer"/>
    </w:pPr>
    <w:r w:rsidRPr="00D26435">
      <w:rPr>
        <w:sz w:val="20"/>
        <w:szCs w:val="20"/>
      </w:rPr>
      <w:t xml:space="preserve">Page </w:t>
    </w:r>
    <w:r w:rsidRPr="00D26435">
      <w:rPr>
        <w:bCs/>
        <w:sz w:val="20"/>
        <w:szCs w:val="20"/>
      </w:rPr>
      <w:fldChar w:fldCharType="begin"/>
    </w:r>
    <w:r w:rsidRPr="00D26435">
      <w:rPr>
        <w:bCs/>
        <w:sz w:val="20"/>
        <w:szCs w:val="20"/>
      </w:rPr>
      <w:instrText xml:space="preserve"> PAGE </w:instrText>
    </w:r>
    <w:r w:rsidRPr="00D26435">
      <w:rPr>
        <w:bCs/>
        <w:sz w:val="20"/>
        <w:szCs w:val="20"/>
      </w:rPr>
      <w:fldChar w:fldCharType="separate"/>
    </w:r>
    <w:r w:rsidR="0018090C">
      <w:rPr>
        <w:bCs/>
        <w:noProof/>
        <w:sz w:val="20"/>
        <w:szCs w:val="20"/>
      </w:rPr>
      <w:t>8</w:t>
    </w:r>
    <w:r w:rsidRPr="00D26435">
      <w:rPr>
        <w:bCs/>
        <w:sz w:val="20"/>
        <w:szCs w:val="20"/>
      </w:rPr>
      <w:fldChar w:fldCharType="end"/>
    </w:r>
    <w:r w:rsidRPr="00D26435">
      <w:rPr>
        <w:sz w:val="20"/>
        <w:szCs w:val="20"/>
      </w:rPr>
      <w:t xml:space="preserve"> of </w:t>
    </w:r>
    <w:r w:rsidRPr="00D26435">
      <w:rPr>
        <w:bCs/>
        <w:sz w:val="20"/>
        <w:szCs w:val="20"/>
      </w:rPr>
      <w:fldChar w:fldCharType="begin"/>
    </w:r>
    <w:r w:rsidRPr="00D26435">
      <w:rPr>
        <w:bCs/>
        <w:sz w:val="20"/>
        <w:szCs w:val="20"/>
      </w:rPr>
      <w:instrText xml:space="preserve"> NUMPAGES  </w:instrText>
    </w:r>
    <w:r w:rsidRPr="00D26435">
      <w:rPr>
        <w:bCs/>
        <w:sz w:val="20"/>
        <w:szCs w:val="20"/>
      </w:rPr>
      <w:fldChar w:fldCharType="separate"/>
    </w:r>
    <w:r w:rsidR="0018090C">
      <w:rPr>
        <w:bCs/>
        <w:noProof/>
        <w:sz w:val="20"/>
        <w:szCs w:val="20"/>
      </w:rPr>
      <w:t>8</w:t>
    </w:r>
    <w:r w:rsidRPr="00D26435">
      <w:rPr>
        <w:bCs/>
        <w:sz w:val="20"/>
        <w:szCs w:val="20"/>
      </w:rPr>
      <w:fldChar w:fldCharType="end"/>
    </w:r>
    <w:r w:rsidR="00BA60D5" w:rsidRPr="00D26435">
      <w:rPr>
        <w:bCs/>
        <w:sz w:val="20"/>
        <w:szCs w:val="20"/>
      </w:rPr>
      <w:tab/>
    </w:r>
    <w:r w:rsidR="00BA60D5" w:rsidRPr="00D26435">
      <w:rPr>
        <w:b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9CC39" w14:textId="77777777" w:rsidR="009B38DC" w:rsidRDefault="009B38DC">
      <w:r>
        <w:separator/>
      </w:r>
    </w:p>
  </w:footnote>
  <w:footnote w:type="continuationSeparator" w:id="0">
    <w:p w14:paraId="61118BA4" w14:textId="77777777" w:rsidR="009B38DC" w:rsidRDefault="009B3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7FA9" w14:textId="515B693F" w:rsidR="009305E0" w:rsidRDefault="009305E0" w:rsidP="00454724">
    <w:pPr>
      <w:tabs>
        <w:tab w:val="left" w:pos="1256"/>
      </w:tabs>
      <w:ind w:left="0" w:firstLine="0"/>
      <w:rPr>
        <w:rFonts w:ascii="Times New Roman" w:hAnsi="Times New Roman"/>
        <w:sz w:val="32"/>
      </w:rPr>
    </w:pPr>
    <w:hyperlink r:id="rId1" w:history="1"/>
    <w:r w:rsidR="00596168" w:rsidRPr="00454A02">
      <w:rPr>
        <w:rFonts w:ascii="Times New Roman" w:hAnsi="Times New Roman"/>
        <w:b/>
        <w:i/>
        <w:smallCaps/>
        <w:noProof/>
        <w:color w:val="000000"/>
        <w:sz w:val="24"/>
        <w:szCs w:val="28"/>
      </w:rPr>
      <w:drawing>
        <wp:anchor distT="0" distB="0" distL="114300" distR="114300" simplePos="0" relativeHeight="251658240" behindDoc="1" locked="0" layoutInCell="1" allowOverlap="1" wp14:anchorId="052E20C9" wp14:editId="7F49E822">
          <wp:simplePos x="0" y="0"/>
          <wp:positionH relativeFrom="column">
            <wp:posOffset>-824230</wp:posOffset>
          </wp:positionH>
          <wp:positionV relativeFrom="paragraph">
            <wp:posOffset>-367030</wp:posOffset>
          </wp:positionV>
          <wp:extent cx="7773670" cy="266700"/>
          <wp:effectExtent l="0" t="0" r="0" b="0"/>
          <wp:wrapNone/>
          <wp:docPr id="63745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3670" cy="266700"/>
                  </a:xfrm>
                  <a:prstGeom prst="rect">
                    <a:avLst/>
                  </a:prstGeom>
                  <a:noFill/>
                </pic:spPr>
              </pic:pic>
            </a:graphicData>
          </a:graphic>
          <wp14:sizeRelH relativeFrom="page">
            <wp14:pctWidth>0</wp14:pctWidth>
          </wp14:sizeRelH>
          <wp14:sizeRelV relativeFrom="page">
            <wp14:pctHeight>0</wp14:pctHeight>
          </wp14:sizeRelV>
        </wp:anchor>
      </w:drawing>
    </w:r>
    <w:r w:rsidR="00454724" w:rsidRPr="00454A02">
      <w:rPr>
        <w:rFonts w:ascii="Times New Roman" w:hAnsi="Times New Roman"/>
        <w:sz w:val="32"/>
      </w:rPr>
      <w:tab/>
    </w:r>
  </w:p>
  <w:p w14:paraId="4C4D357C" w14:textId="77777777" w:rsidR="00300999" w:rsidRPr="00300999" w:rsidRDefault="00300999" w:rsidP="00454724">
    <w:pPr>
      <w:tabs>
        <w:tab w:val="left" w:pos="1256"/>
      </w:tabs>
      <w:ind w:left="0" w:firstLine="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9CF4" w14:textId="58F63E5A" w:rsidR="00817F6B" w:rsidRDefault="00596168">
    <w:pPr>
      <w:pStyle w:val="Header"/>
    </w:pPr>
    <w:r w:rsidRPr="00817F6B">
      <w:rPr>
        <w:noProof/>
      </w:rPr>
      <w:drawing>
        <wp:inline distT="0" distB="0" distL="0" distR="0" wp14:anchorId="55AC6455" wp14:editId="7FBF8EB4">
          <wp:extent cx="1847850" cy="600075"/>
          <wp:effectExtent l="0" t="0" r="0" b="0"/>
          <wp:docPr id="1" name="webImgShrinked"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ImgShrinked" descr="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600075"/>
                  </a:xfrm>
                  <a:prstGeom prst="rect">
                    <a:avLst/>
                  </a:prstGeom>
                  <a:noFill/>
                  <a:ln>
                    <a:noFill/>
                  </a:ln>
                </pic:spPr>
              </pic:pic>
            </a:graphicData>
          </a:graphic>
        </wp:inline>
      </w:drawing>
    </w:r>
    <w:r>
      <w:rPr>
        <w:noProof/>
      </w:rPr>
      <w:drawing>
        <wp:anchor distT="0" distB="0" distL="114300" distR="114300" simplePos="0" relativeHeight="251658241" behindDoc="1" locked="0" layoutInCell="1" allowOverlap="1" wp14:anchorId="5191FC40" wp14:editId="26EFCF73">
          <wp:simplePos x="0" y="0"/>
          <wp:positionH relativeFrom="column">
            <wp:posOffset>-824230</wp:posOffset>
          </wp:positionH>
          <wp:positionV relativeFrom="paragraph">
            <wp:posOffset>-367030</wp:posOffset>
          </wp:positionV>
          <wp:extent cx="7773670" cy="266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3670" cy="2667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295"/>
    <w:multiLevelType w:val="hybridMultilevel"/>
    <w:tmpl w:val="891C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3737E"/>
    <w:multiLevelType w:val="multilevel"/>
    <w:tmpl w:val="D6F2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A756A8"/>
    <w:multiLevelType w:val="hybridMultilevel"/>
    <w:tmpl w:val="86CE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F5278"/>
    <w:multiLevelType w:val="hybridMultilevel"/>
    <w:tmpl w:val="209EA9A6"/>
    <w:lvl w:ilvl="0" w:tplc="B6C06908">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C118C"/>
    <w:multiLevelType w:val="hybridMultilevel"/>
    <w:tmpl w:val="87EC074E"/>
    <w:lvl w:ilvl="0" w:tplc="04090011">
      <w:start w:val="1"/>
      <w:numFmt w:val="decimal"/>
      <w:lvlText w:val="%1)"/>
      <w:lvlJc w:val="left"/>
      <w:pPr>
        <w:ind w:left="720" w:hanging="360"/>
      </w:pPr>
    </w:lvl>
    <w:lvl w:ilvl="1" w:tplc="9B72CD06">
      <w:start w:val="1"/>
      <w:numFmt w:val="lowerLetter"/>
      <w:lvlText w:val="%2."/>
      <w:lvlJc w:val="left"/>
      <w:pPr>
        <w:ind w:left="1440" w:hanging="360"/>
      </w:pPr>
      <w:rPr>
        <w:rFonts w:ascii="Times New Roman" w:eastAsia="Calibri"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E1878"/>
    <w:multiLevelType w:val="hybridMultilevel"/>
    <w:tmpl w:val="23084A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E43E5"/>
    <w:multiLevelType w:val="hybridMultilevel"/>
    <w:tmpl w:val="B67077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BA72C92"/>
    <w:multiLevelType w:val="hybridMultilevel"/>
    <w:tmpl w:val="33280B8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A52E71"/>
    <w:multiLevelType w:val="hybridMultilevel"/>
    <w:tmpl w:val="BAEC83EE"/>
    <w:lvl w:ilvl="0" w:tplc="8E0AAEA0">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E19CF"/>
    <w:multiLevelType w:val="hybridMultilevel"/>
    <w:tmpl w:val="9FC601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6B5489"/>
    <w:multiLevelType w:val="hybridMultilevel"/>
    <w:tmpl w:val="C5E69DC4"/>
    <w:lvl w:ilvl="0" w:tplc="04090019">
      <w:start w:val="1"/>
      <w:numFmt w:val="lowerLetter"/>
      <w:lvlText w:val="%1."/>
      <w:lvlJc w:val="left"/>
      <w:pPr>
        <w:ind w:left="720" w:hanging="360"/>
      </w:pPr>
      <w:rPr>
        <w:rFonts w:hint="default"/>
      </w:rPr>
    </w:lvl>
    <w:lvl w:ilvl="1" w:tplc="ECC27DDC">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623D98"/>
    <w:multiLevelType w:val="hybridMultilevel"/>
    <w:tmpl w:val="7FA8CC2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A505D2"/>
    <w:multiLevelType w:val="hybridMultilevel"/>
    <w:tmpl w:val="1268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656A2"/>
    <w:multiLevelType w:val="hybridMultilevel"/>
    <w:tmpl w:val="B4EA0BDC"/>
    <w:lvl w:ilvl="0" w:tplc="B6C06908">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201B7"/>
    <w:multiLevelType w:val="hybridMultilevel"/>
    <w:tmpl w:val="21C86D9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CF4BF8"/>
    <w:multiLevelType w:val="hybridMultilevel"/>
    <w:tmpl w:val="521204A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E3200"/>
    <w:multiLevelType w:val="multilevel"/>
    <w:tmpl w:val="C75A7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B413DD"/>
    <w:multiLevelType w:val="multilevel"/>
    <w:tmpl w:val="5F2E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844BD8"/>
    <w:multiLevelType w:val="hybridMultilevel"/>
    <w:tmpl w:val="D49E60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724D52"/>
    <w:multiLevelType w:val="hybridMultilevel"/>
    <w:tmpl w:val="3306BE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AE8044E"/>
    <w:multiLevelType w:val="hybridMultilevel"/>
    <w:tmpl w:val="D8FE15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F44C40"/>
    <w:multiLevelType w:val="hybridMultilevel"/>
    <w:tmpl w:val="6F209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FF5648"/>
    <w:multiLevelType w:val="hybridMultilevel"/>
    <w:tmpl w:val="5216A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C44713"/>
    <w:multiLevelType w:val="hybridMultilevel"/>
    <w:tmpl w:val="36967500"/>
    <w:lvl w:ilvl="0" w:tplc="7BD06E1A">
      <w:numFmt w:val="bullet"/>
      <w:lvlText w:val=""/>
      <w:lvlJc w:val="left"/>
      <w:pPr>
        <w:ind w:left="720" w:hanging="360"/>
      </w:pPr>
      <w:rPr>
        <w:rFonts w:ascii="Wingdings" w:eastAsia="Calibri" w:hAnsi="Wingdings" w:cs="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3B0D40"/>
    <w:multiLevelType w:val="hybridMultilevel"/>
    <w:tmpl w:val="26423E24"/>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DF7473"/>
    <w:multiLevelType w:val="multilevel"/>
    <w:tmpl w:val="6B9C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7442A2"/>
    <w:multiLevelType w:val="hybridMultilevel"/>
    <w:tmpl w:val="14489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854A2E"/>
    <w:multiLevelType w:val="hybridMultilevel"/>
    <w:tmpl w:val="044E63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3ED7706"/>
    <w:multiLevelType w:val="multilevel"/>
    <w:tmpl w:val="C192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5767CA"/>
    <w:multiLevelType w:val="hybridMultilevel"/>
    <w:tmpl w:val="DEC4C868"/>
    <w:lvl w:ilvl="0" w:tplc="A4CC91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816052"/>
    <w:multiLevelType w:val="hybridMultilevel"/>
    <w:tmpl w:val="37A40B2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8F3B53"/>
    <w:multiLevelType w:val="hybridMultilevel"/>
    <w:tmpl w:val="4D762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293B40"/>
    <w:multiLevelType w:val="hybridMultilevel"/>
    <w:tmpl w:val="79DA2D5C"/>
    <w:lvl w:ilvl="0" w:tplc="04090001">
      <w:start w:val="1"/>
      <w:numFmt w:val="bullet"/>
      <w:lvlText w:val=""/>
      <w:lvlJc w:val="left"/>
      <w:pPr>
        <w:tabs>
          <w:tab w:val="num" w:pos="720"/>
        </w:tabs>
        <w:ind w:left="720" w:hanging="360"/>
      </w:pPr>
      <w:rPr>
        <w:rFonts w:ascii="Symbol" w:hAnsi="Symbol" w:hint="default"/>
      </w:rPr>
    </w:lvl>
    <w:lvl w:ilvl="1" w:tplc="65F02B38">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65F02B38">
      <w:numFmt w:val="bullet"/>
      <w:lvlText w:val="-"/>
      <w:lvlJc w:val="left"/>
      <w:pPr>
        <w:tabs>
          <w:tab w:val="num" w:pos="2880"/>
        </w:tabs>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FB2061"/>
    <w:multiLevelType w:val="hybridMultilevel"/>
    <w:tmpl w:val="A2F64D3A"/>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BB61B47"/>
    <w:multiLevelType w:val="hybridMultilevel"/>
    <w:tmpl w:val="64A0DBDE"/>
    <w:lvl w:ilvl="0" w:tplc="3A8C5D9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422B90"/>
    <w:multiLevelType w:val="hybridMultilevel"/>
    <w:tmpl w:val="42260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6A5F69"/>
    <w:multiLevelType w:val="hybridMultilevel"/>
    <w:tmpl w:val="214E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3FF7B04"/>
    <w:multiLevelType w:val="hybridMultilevel"/>
    <w:tmpl w:val="19EAAA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5275C73"/>
    <w:multiLevelType w:val="multilevel"/>
    <w:tmpl w:val="F0D4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3D6C67"/>
    <w:multiLevelType w:val="hybridMultilevel"/>
    <w:tmpl w:val="DDEE73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B0034FB"/>
    <w:multiLevelType w:val="hybridMultilevel"/>
    <w:tmpl w:val="61BCDE42"/>
    <w:lvl w:ilvl="0" w:tplc="B6C06908">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DA4EA8"/>
    <w:multiLevelType w:val="hybridMultilevel"/>
    <w:tmpl w:val="7324A3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2400D7"/>
    <w:multiLevelType w:val="multilevel"/>
    <w:tmpl w:val="DFC2C3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C4C78DB"/>
    <w:multiLevelType w:val="multilevel"/>
    <w:tmpl w:val="5F387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29A41CC"/>
    <w:multiLevelType w:val="hybridMultilevel"/>
    <w:tmpl w:val="030E778C"/>
    <w:lvl w:ilvl="0" w:tplc="B6C06908">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0537D4"/>
    <w:multiLevelType w:val="hybridMultilevel"/>
    <w:tmpl w:val="3A74FCEC"/>
    <w:lvl w:ilvl="0" w:tplc="8E0AAEA0">
      <w:start w:val="1"/>
      <w:numFmt w:val="bullet"/>
      <w:lvlText w:val=""/>
      <w:lvlJc w:val="left"/>
      <w:pPr>
        <w:ind w:left="360" w:hanging="360"/>
      </w:pPr>
      <w:rPr>
        <w:rFonts w:ascii="Symbol" w:hAnsi="Symbol" w:hint="default"/>
        <w:sz w:val="18"/>
        <w:szCs w:val="18"/>
      </w:rPr>
    </w:lvl>
    <w:lvl w:ilvl="1" w:tplc="E05E2FEE">
      <w:start w:val="1"/>
      <w:numFmt w:val="bullet"/>
      <w:lvlText w:val=""/>
      <w:lvlJc w:val="left"/>
      <w:pPr>
        <w:ind w:left="1080" w:hanging="360"/>
      </w:pPr>
      <w:rPr>
        <w:rFonts w:ascii="Symbol" w:hAnsi="Symbol" w:hint="default"/>
      </w:rPr>
    </w:lvl>
    <w:lvl w:ilvl="2" w:tplc="1EE6A5DA" w:tentative="1">
      <w:start w:val="1"/>
      <w:numFmt w:val="lowerRoman"/>
      <w:lvlText w:val="%3."/>
      <w:lvlJc w:val="right"/>
      <w:pPr>
        <w:ind w:left="1800" w:hanging="180"/>
      </w:pPr>
    </w:lvl>
    <w:lvl w:ilvl="3" w:tplc="1414AC60" w:tentative="1">
      <w:start w:val="1"/>
      <w:numFmt w:val="decimal"/>
      <w:lvlText w:val="%4."/>
      <w:lvlJc w:val="left"/>
      <w:pPr>
        <w:ind w:left="2520" w:hanging="360"/>
      </w:pPr>
    </w:lvl>
    <w:lvl w:ilvl="4" w:tplc="6832BCE2" w:tentative="1">
      <w:start w:val="1"/>
      <w:numFmt w:val="lowerLetter"/>
      <w:lvlText w:val="%5."/>
      <w:lvlJc w:val="left"/>
      <w:pPr>
        <w:ind w:left="3240" w:hanging="360"/>
      </w:pPr>
    </w:lvl>
    <w:lvl w:ilvl="5" w:tplc="B5225232" w:tentative="1">
      <w:start w:val="1"/>
      <w:numFmt w:val="lowerRoman"/>
      <w:lvlText w:val="%6."/>
      <w:lvlJc w:val="right"/>
      <w:pPr>
        <w:ind w:left="3960" w:hanging="180"/>
      </w:pPr>
    </w:lvl>
    <w:lvl w:ilvl="6" w:tplc="BCE2DEDE" w:tentative="1">
      <w:start w:val="1"/>
      <w:numFmt w:val="decimal"/>
      <w:lvlText w:val="%7."/>
      <w:lvlJc w:val="left"/>
      <w:pPr>
        <w:ind w:left="4680" w:hanging="360"/>
      </w:pPr>
    </w:lvl>
    <w:lvl w:ilvl="7" w:tplc="A02A1900" w:tentative="1">
      <w:start w:val="1"/>
      <w:numFmt w:val="lowerLetter"/>
      <w:lvlText w:val="%8."/>
      <w:lvlJc w:val="left"/>
      <w:pPr>
        <w:ind w:left="5400" w:hanging="360"/>
      </w:pPr>
    </w:lvl>
    <w:lvl w:ilvl="8" w:tplc="57B29F4E" w:tentative="1">
      <w:start w:val="1"/>
      <w:numFmt w:val="lowerRoman"/>
      <w:lvlText w:val="%9."/>
      <w:lvlJc w:val="right"/>
      <w:pPr>
        <w:ind w:left="6120" w:hanging="180"/>
      </w:pPr>
    </w:lvl>
  </w:abstractNum>
  <w:abstractNum w:abstractNumId="46" w15:restartNumberingAfterBreak="0">
    <w:nsid w:val="78D55E3E"/>
    <w:multiLevelType w:val="multilevel"/>
    <w:tmpl w:val="62F23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802D1C"/>
    <w:multiLevelType w:val="hybridMultilevel"/>
    <w:tmpl w:val="6D06F780"/>
    <w:lvl w:ilvl="0" w:tplc="B6C06908">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8477916">
    <w:abstractNumId w:val="30"/>
  </w:num>
  <w:num w:numId="2" w16cid:durableId="300573147">
    <w:abstractNumId w:val="15"/>
  </w:num>
  <w:num w:numId="3" w16cid:durableId="1609192595">
    <w:abstractNumId w:val="24"/>
  </w:num>
  <w:num w:numId="4" w16cid:durableId="1618828917">
    <w:abstractNumId w:val="4"/>
  </w:num>
  <w:num w:numId="5" w16cid:durableId="1765565212">
    <w:abstractNumId w:val="27"/>
  </w:num>
  <w:num w:numId="6" w16cid:durableId="1781222767">
    <w:abstractNumId w:val="44"/>
  </w:num>
  <w:num w:numId="7" w16cid:durableId="1617323733">
    <w:abstractNumId w:val="33"/>
  </w:num>
  <w:num w:numId="8" w16cid:durableId="1094281493">
    <w:abstractNumId w:val="13"/>
  </w:num>
  <w:num w:numId="9" w16cid:durableId="218246741">
    <w:abstractNumId w:val="40"/>
  </w:num>
  <w:num w:numId="10" w16cid:durableId="592276784">
    <w:abstractNumId w:val="47"/>
  </w:num>
  <w:num w:numId="11" w16cid:durableId="549611349">
    <w:abstractNumId w:val="3"/>
  </w:num>
  <w:num w:numId="12" w16cid:durableId="1959405738">
    <w:abstractNumId w:val="6"/>
  </w:num>
  <w:num w:numId="13" w16cid:durableId="807429513">
    <w:abstractNumId w:val="7"/>
  </w:num>
  <w:num w:numId="14" w16cid:durableId="318965435">
    <w:abstractNumId w:val="11"/>
  </w:num>
  <w:num w:numId="15" w16cid:durableId="1901205909">
    <w:abstractNumId w:val="42"/>
  </w:num>
  <w:num w:numId="16" w16cid:durableId="440799954">
    <w:abstractNumId w:val="14"/>
  </w:num>
  <w:num w:numId="17" w16cid:durableId="1140928226">
    <w:abstractNumId w:val="9"/>
  </w:num>
  <w:num w:numId="18" w16cid:durableId="1354569220">
    <w:abstractNumId w:val="41"/>
  </w:num>
  <w:num w:numId="19" w16cid:durableId="1433935575">
    <w:abstractNumId w:val="43"/>
  </w:num>
  <w:num w:numId="20" w16cid:durableId="1419214313">
    <w:abstractNumId w:val="38"/>
  </w:num>
  <w:num w:numId="21" w16cid:durableId="454982841">
    <w:abstractNumId w:val="28"/>
  </w:num>
  <w:num w:numId="22" w16cid:durableId="403644534">
    <w:abstractNumId w:val="29"/>
  </w:num>
  <w:num w:numId="23" w16cid:durableId="283771355">
    <w:abstractNumId w:val="20"/>
  </w:num>
  <w:num w:numId="24" w16cid:durableId="1470322489">
    <w:abstractNumId w:val="10"/>
  </w:num>
  <w:num w:numId="25" w16cid:durableId="2116712476">
    <w:abstractNumId w:val="5"/>
  </w:num>
  <w:num w:numId="26" w16cid:durableId="391274067">
    <w:abstractNumId w:val="32"/>
  </w:num>
  <w:num w:numId="27" w16cid:durableId="1373504846">
    <w:abstractNumId w:val="16"/>
  </w:num>
  <w:num w:numId="28" w16cid:durableId="1067150668">
    <w:abstractNumId w:val="1"/>
  </w:num>
  <w:num w:numId="29" w16cid:durableId="1061321390">
    <w:abstractNumId w:val="21"/>
  </w:num>
  <w:num w:numId="30" w16cid:durableId="786120643">
    <w:abstractNumId w:val="34"/>
  </w:num>
  <w:num w:numId="31" w16cid:durableId="1728331750">
    <w:abstractNumId w:val="18"/>
  </w:num>
  <w:num w:numId="32" w16cid:durableId="480773235">
    <w:abstractNumId w:val="12"/>
  </w:num>
  <w:num w:numId="33" w16cid:durableId="1883664162">
    <w:abstractNumId w:val="22"/>
  </w:num>
  <w:num w:numId="34" w16cid:durableId="820269516">
    <w:abstractNumId w:val="35"/>
  </w:num>
  <w:num w:numId="35" w16cid:durableId="1054084446">
    <w:abstractNumId w:val="23"/>
  </w:num>
  <w:num w:numId="36" w16cid:durableId="1975791404">
    <w:abstractNumId w:val="37"/>
  </w:num>
  <w:num w:numId="37" w16cid:durableId="1644656458">
    <w:abstractNumId w:val="19"/>
  </w:num>
  <w:num w:numId="38" w16cid:durableId="622617049">
    <w:abstractNumId w:val="0"/>
  </w:num>
  <w:num w:numId="39" w16cid:durableId="36130344">
    <w:abstractNumId w:val="31"/>
  </w:num>
  <w:num w:numId="40" w16cid:durableId="390352008">
    <w:abstractNumId w:val="45"/>
  </w:num>
  <w:num w:numId="41" w16cid:durableId="1048454742">
    <w:abstractNumId w:val="2"/>
  </w:num>
  <w:num w:numId="42" w16cid:durableId="2083523256">
    <w:abstractNumId w:val="8"/>
  </w:num>
  <w:num w:numId="43" w16cid:durableId="886139319">
    <w:abstractNumId w:val="26"/>
  </w:num>
  <w:num w:numId="44" w16cid:durableId="1970890308">
    <w:abstractNumId w:val="46"/>
  </w:num>
  <w:num w:numId="45" w16cid:durableId="115411076">
    <w:abstractNumId w:val="36"/>
  </w:num>
  <w:num w:numId="46" w16cid:durableId="1660570515">
    <w:abstractNumId w:val="25"/>
  </w:num>
  <w:num w:numId="47" w16cid:durableId="838036763">
    <w:abstractNumId w:val="39"/>
  </w:num>
  <w:num w:numId="48" w16cid:durableId="20921198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2"/>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B4"/>
    <w:rsid w:val="0000137F"/>
    <w:rsid w:val="00002536"/>
    <w:rsid w:val="00002795"/>
    <w:rsid w:val="00005B09"/>
    <w:rsid w:val="00010762"/>
    <w:rsid w:val="00011A94"/>
    <w:rsid w:val="00011B37"/>
    <w:rsid w:val="00012458"/>
    <w:rsid w:val="00012DB0"/>
    <w:rsid w:val="0001363A"/>
    <w:rsid w:val="00017B85"/>
    <w:rsid w:val="00021F19"/>
    <w:rsid w:val="0002238B"/>
    <w:rsid w:val="00024661"/>
    <w:rsid w:val="0002709D"/>
    <w:rsid w:val="00032CAB"/>
    <w:rsid w:val="000338FC"/>
    <w:rsid w:val="00033C47"/>
    <w:rsid w:val="00035324"/>
    <w:rsid w:val="000360E1"/>
    <w:rsid w:val="000403C6"/>
    <w:rsid w:val="00041A50"/>
    <w:rsid w:val="00042355"/>
    <w:rsid w:val="00043D07"/>
    <w:rsid w:val="0004499F"/>
    <w:rsid w:val="00045938"/>
    <w:rsid w:val="00045D6D"/>
    <w:rsid w:val="000538E3"/>
    <w:rsid w:val="00053941"/>
    <w:rsid w:val="00054D46"/>
    <w:rsid w:val="0006084F"/>
    <w:rsid w:val="0006361D"/>
    <w:rsid w:val="000644FC"/>
    <w:rsid w:val="00066B0C"/>
    <w:rsid w:val="00067D17"/>
    <w:rsid w:val="000714ED"/>
    <w:rsid w:val="000726EE"/>
    <w:rsid w:val="0007317B"/>
    <w:rsid w:val="000732E4"/>
    <w:rsid w:val="00074FAF"/>
    <w:rsid w:val="00076909"/>
    <w:rsid w:val="0008048B"/>
    <w:rsid w:val="00080AD4"/>
    <w:rsid w:val="00082671"/>
    <w:rsid w:val="00082725"/>
    <w:rsid w:val="000843F3"/>
    <w:rsid w:val="00085DF8"/>
    <w:rsid w:val="00087376"/>
    <w:rsid w:val="00094D13"/>
    <w:rsid w:val="0009748D"/>
    <w:rsid w:val="000A006E"/>
    <w:rsid w:val="000A038F"/>
    <w:rsid w:val="000A1C45"/>
    <w:rsid w:val="000A3396"/>
    <w:rsid w:val="000A449E"/>
    <w:rsid w:val="000A5BE4"/>
    <w:rsid w:val="000B2BFF"/>
    <w:rsid w:val="000B38E4"/>
    <w:rsid w:val="000B593D"/>
    <w:rsid w:val="000C05BB"/>
    <w:rsid w:val="000C2FB3"/>
    <w:rsid w:val="000C400A"/>
    <w:rsid w:val="000C4590"/>
    <w:rsid w:val="000C61A3"/>
    <w:rsid w:val="000D3662"/>
    <w:rsid w:val="000D4056"/>
    <w:rsid w:val="000D5643"/>
    <w:rsid w:val="000D62FB"/>
    <w:rsid w:val="000D7BB0"/>
    <w:rsid w:val="000E0BE6"/>
    <w:rsid w:val="000E2C6A"/>
    <w:rsid w:val="000E2CED"/>
    <w:rsid w:val="000F0084"/>
    <w:rsid w:val="000F0200"/>
    <w:rsid w:val="000F1C19"/>
    <w:rsid w:val="000F2911"/>
    <w:rsid w:val="000F44F0"/>
    <w:rsid w:val="000F7EE9"/>
    <w:rsid w:val="00100BDA"/>
    <w:rsid w:val="00101228"/>
    <w:rsid w:val="001014C0"/>
    <w:rsid w:val="001030CB"/>
    <w:rsid w:val="00104B07"/>
    <w:rsid w:val="0010714F"/>
    <w:rsid w:val="001073EE"/>
    <w:rsid w:val="00107913"/>
    <w:rsid w:val="001140CD"/>
    <w:rsid w:val="001151EF"/>
    <w:rsid w:val="001163F8"/>
    <w:rsid w:val="0012293C"/>
    <w:rsid w:val="00125A87"/>
    <w:rsid w:val="00125BC2"/>
    <w:rsid w:val="00126484"/>
    <w:rsid w:val="0012737D"/>
    <w:rsid w:val="00136AB4"/>
    <w:rsid w:val="00141B66"/>
    <w:rsid w:val="001425CF"/>
    <w:rsid w:val="0014299C"/>
    <w:rsid w:val="00143046"/>
    <w:rsid w:val="00145F2C"/>
    <w:rsid w:val="0014684A"/>
    <w:rsid w:val="00150E7F"/>
    <w:rsid w:val="00160234"/>
    <w:rsid w:val="00160642"/>
    <w:rsid w:val="00163108"/>
    <w:rsid w:val="00165BD2"/>
    <w:rsid w:val="0016679D"/>
    <w:rsid w:val="001723DA"/>
    <w:rsid w:val="00172477"/>
    <w:rsid w:val="0017274A"/>
    <w:rsid w:val="00173831"/>
    <w:rsid w:val="0017460D"/>
    <w:rsid w:val="001767D2"/>
    <w:rsid w:val="0018090C"/>
    <w:rsid w:val="0018436B"/>
    <w:rsid w:val="00190ED9"/>
    <w:rsid w:val="001918A6"/>
    <w:rsid w:val="00192E2D"/>
    <w:rsid w:val="00197BCE"/>
    <w:rsid w:val="001A0E33"/>
    <w:rsid w:val="001A2361"/>
    <w:rsid w:val="001A2AFE"/>
    <w:rsid w:val="001A4F1B"/>
    <w:rsid w:val="001A643D"/>
    <w:rsid w:val="001B057D"/>
    <w:rsid w:val="001B0B2A"/>
    <w:rsid w:val="001B1F1D"/>
    <w:rsid w:val="001B3B73"/>
    <w:rsid w:val="001B4384"/>
    <w:rsid w:val="001B4B4E"/>
    <w:rsid w:val="001B780A"/>
    <w:rsid w:val="001C043A"/>
    <w:rsid w:val="001C4D43"/>
    <w:rsid w:val="001C4E60"/>
    <w:rsid w:val="001C71D1"/>
    <w:rsid w:val="001C796B"/>
    <w:rsid w:val="001D05FC"/>
    <w:rsid w:val="001D06AA"/>
    <w:rsid w:val="001D2149"/>
    <w:rsid w:val="001D25A1"/>
    <w:rsid w:val="001D59CA"/>
    <w:rsid w:val="001E30A8"/>
    <w:rsid w:val="001E3B3E"/>
    <w:rsid w:val="001F344F"/>
    <w:rsid w:val="001F3F2E"/>
    <w:rsid w:val="001F4FF6"/>
    <w:rsid w:val="001F5834"/>
    <w:rsid w:val="001F73E2"/>
    <w:rsid w:val="002019E2"/>
    <w:rsid w:val="00203D7A"/>
    <w:rsid w:val="00206FC0"/>
    <w:rsid w:val="00207971"/>
    <w:rsid w:val="00210A23"/>
    <w:rsid w:val="00211CEA"/>
    <w:rsid w:val="00212CFB"/>
    <w:rsid w:val="0021424E"/>
    <w:rsid w:val="00215278"/>
    <w:rsid w:val="00217789"/>
    <w:rsid w:val="00217BA9"/>
    <w:rsid w:val="0022525C"/>
    <w:rsid w:val="00227296"/>
    <w:rsid w:val="00227B44"/>
    <w:rsid w:val="00231525"/>
    <w:rsid w:val="00233A66"/>
    <w:rsid w:val="00234AA4"/>
    <w:rsid w:val="002415A3"/>
    <w:rsid w:val="00246E5A"/>
    <w:rsid w:val="00247249"/>
    <w:rsid w:val="00251BAF"/>
    <w:rsid w:val="002536FF"/>
    <w:rsid w:val="00254881"/>
    <w:rsid w:val="00254B1F"/>
    <w:rsid w:val="002553C5"/>
    <w:rsid w:val="00257798"/>
    <w:rsid w:val="0026006F"/>
    <w:rsid w:val="00260CB0"/>
    <w:rsid w:val="00262715"/>
    <w:rsid w:val="00262C67"/>
    <w:rsid w:val="0026308A"/>
    <w:rsid w:val="00265C62"/>
    <w:rsid w:val="002663CD"/>
    <w:rsid w:val="00266AD2"/>
    <w:rsid w:val="00272263"/>
    <w:rsid w:val="00273F6B"/>
    <w:rsid w:val="002740C2"/>
    <w:rsid w:val="00277182"/>
    <w:rsid w:val="00277D6C"/>
    <w:rsid w:val="002835B9"/>
    <w:rsid w:val="00284430"/>
    <w:rsid w:val="00291644"/>
    <w:rsid w:val="00291B95"/>
    <w:rsid w:val="00293FAE"/>
    <w:rsid w:val="002948BB"/>
    <w:rsid w:val="00295D6C"/>
    <w:rsid w:val="00296889"/>
    <w:rsid w:val="00296D82"/>
    <w:rsid w:val="002A0558"/>
    <w:rsid w:val="002A29C6"/>
    <w:rsid w:val="002A3B12"/>
    <w:rsid w:val="002A3E55"/>
    <w:rsid w:val="002A6662"/>
    <w:rsid w:val="002B0CDC"/>
    <w:rsid w:val="002C1465"/>
    <w:rsid w:val="002C2702"/>
    <w:rsid w:val="002C39FD"/>
    <w:rsid w:val="002C4CA4"/>
    <w:rsid w:val="002C707A"/>
    <w:rsid w:val="002D3FFD"/>
    <w:rsid w:val="002D4936"/>
    <w:rsid w:val="002D562D"/>
    <w:rsid w:val="002D7B7A"/>
    <w:rsid w:val="002E678D"/>
    <w:rsid w:val="002F1F8F"/>
    <w:rsid w:val="002F4573"/>
    <w:rsid w:val="00300999"/>
    <w:rsid w:val="00300CC0"/>
    <w:rsid w:val="00302468"/>
    <w:rsid w:val="00303B79"/>
    <w:rsid w:val="003079A1"/>
    <w:rsid w:val="00310E6C"/>
    <w:rsid w:val="003120C7"/>
    <w:rsid w:val="00313B58"/>
    <w:rsid w:val="003253F2"/>
    <w:rsid w:val="00325EDF"/>
    <w:rsid w:val="00327946"/>
    <w:rsid w:val="00327D12"/>
    <w:rsid w:val="0033008A"/>
    <w:rsid w:val="003340B5"/>
    <w:rsid w:val="003371FD"/>
    <w:rsid w:val="00337895"/>
    <w:rsid w:val="003405D2"/>
    <w:rsid w:val="00350418"/>
    <w:rsid w:val="00351544"/>
    <w:rsid w:val="00352061"/>
    <w:rsid w:val="00352AEC"/>
    <w:rsid w:val="00352B52"/>
    <w:rsid w:val="00353173"/>
    <w:rsid w:val="00354907"/>
    <w:rsid w:val="00355529"/>
    <w:rsid w:val="003615DF"/>
    <w:rsid w:val="0036587C"/>
    <w:rsid w:val="003733EE"/>
    <w:rsid w:val="00384E28"/>
    <w:rsid w:val="00385548"/>
    <w:rsid w:val="003915F5"/>
    <w:rsid w:val="00397996"/>
    <w:rsid w:val="003A224E"/>
    <w:rsid w:val="003A3428"/>
    <w:rsid w:val="003A5540"/>
    <w:rsid w:val="003A5ABA"/>
    <w:rsid w:val="003A7034"/>
    <w:rsid w:val="003B115B"/>
    <w:rsid w:val="003B1F13"/>
    <w:rsid w:val="003B2340"/>
    <w:rsid w:val="003B4B16"/>
    <w:rsid w:val="003B6687"/>
    <w:rsid w:val="003C0557"/>
    <w:rsid w:val="003C1B5C"/>
    <w:rsid w:val="003C25E0"/>
    <w:rsid w:val="003C6471"/>
    <w:rsid w:val="003E0BA3"/>
    <w:rsid w:val="003F0E44"/>
    <w:rsid w:val="003F2D9E"/>
    <w:rsid w:val="003F32B6"/>
    <w:rsid w:val="003F6DC9"/>
    <w:rsid w:val="004013BF"/>
    <w:rsid w:val="00402781"/>
    <w:rsid w:val="00403624"/>
    <w:rsid w:val="00406ADC"/>
    <w:rsid w:val="004111E9"/>
    <w:rsid w:val="00413416"/>
    <w:rsid w:val="004138AA"/>
    <w:rsid w:val="00414820"/>
    <w:rsid w:val="004165F9"/>
    <w:rsid w:val="004337DB"/>
    <w:rsid w:val="00435281"/>
    <w:rsid w:val="004355B3"/>
    <w:rsid w:val="0044185D"/>
    <w:rsid w:val="00441DD8"/>
    <w:rsid w:val="0045005A"/>
    <w:rsid w:val="004503AB"/>
    <w:rsid w:val="004536D0"/>
    <w:rsid w:val="00454724"/>
    <w:rsid w:val="00454A02"/>
    <w:rsid w:val="004553F1"/>
    <w:rsid w:val="00455551"/>
    <w:rsid w:val="004602A8"/>
    <w:rsid w:val="004630D5"/>
    <w:rsid w:val="00467C6B"/>
    <w:rsid w:val="004722E6"/>
    <w:rsid w:val="004853EE"/>
    <w:rsid w:val="00486613"/>
    <w:rsid w:val="0048787E"/>
    <w:rsid w:val="00492395"/>
    <w:rsid w:val="00493830"/>
    <w:rsid w:val="00493F55"/>
    <w:rsid w:val="00493FD6"/>
    <w:rsid w:val="00494ACF"/>
    <w:rsid w:val="00497023"/>
    <w:rsid w:val="00497400"/>
    <w:rsid w:val="004A0970"/>
    <w:rsid w:val="004A2728"/>
    <w:rsid w:val="004B5AA1"/>
    <w:rsid w:val="004B743A"/>
    <w:rsid w:val="004C1F1C"/>
    <w:rsid w:val="004C2714"/>
    <w:rsid w:val="004C34B1"/>
    <w:rsid w:val="004C3D7D"/>
    <w:rsid w:val="004C3EA5"/>
    <w:rsid w:val="004C7BF6"/>
    <w:rsid w:val="004D1C4F"/>
    <w:rsid w:val="004D5387"/>
    <w:rsid w:val="004D5BE7"/>
    <w:rsid w:val="004D69CA"/>
    <w:rsid w:val="004E31B5"/>
    <w:rsid w:val="004E3979"/>
    <w:rsid w:val="004E55AF"/>
    <w:rsid w:val="004E7B19"/>
    <w:rsid w:val="004F0600"/>
    <w:rsid w:val="004F0B63"/>
    <w:rsid w:val="004F2E3E"/>
    <w:rsid w:val="004F3872"/>
    <w:rsid w:val="004F7A69"/>
    <w:rsid w:val="005003A5"/>
    <w:rsid w:val="0050129C"/>
    <w:rsid w:val="005015C5"/>
    <w:rsid w:val="0050190A"/>
    <w:rsid w:val="00501C21"/>
    <w:rsid w:val="00501CB3"/>
    <w:rsid w:val="005045B9"/>
    <w:rsid w:val="005057D6"/>
    <w:rsid w:val="00513993"/>
    <w:rsid w:val="00513BC0"/>
    <w:rsid w:val="005145AF"/>
    <w:rsid w:val="0051520C"/>
    <w:rsid w:val="00524DE3"/>
    <w:rsid w:val="00525C94"/>
    <w:rsid w:val="0052659D"/>
    <w:rsid w:val="00534E94"/>
    <w:rsid w:val="00535497"/>
    <w:rsid w:val="00537335"/>
    <w:rsid w:val="00541BBD"/>
    <w:rsid w:val="00542245"/>
    <w:rsid w:val="00545B31"/>
    <w:rsid w:val="005464D5"/>
    <w:rsid w:val="0054730D"/>
    <w:rsid w:val="005475BE"/>
    <w:rsid w:val="00552666"/>
    <w:rsid w:val="00552BE0"/>
    <w:rsid w:val="005533D0"/>
    <w:rsid w:val="00553A3E"/>
    <w:rsid w:val="00553E90"/>
    <w:rsid w:val="0055405C"/>
    <w:rsid w:val="005551E0"/>
    <w:rsid w:val="0055659B"/>
    <w:rsid w:val="00560EB0"/>
    <w:rsid w:val="00564AE0"/>
    <w:rsid w:val="00570698"/>
    <w:rsid w:val="00571120"/>
    <w:rsid w:val="00574AE2"/>
    <w:rsid w:val="00577229"/>
    <w:rsid w:val="0058092F"/>
    <w:rsid w:val="00581307"/>
    <w:rsid w:val="005858B3"/>
    <w:rsid w:val="00592EA0"/>
    <w:rsid w:val="00593E12"/>
    <w:rsid w:val="00596168"/>
    <w:rsid w:val="00596381"/>
    <w:rsid w:val="005967EA"/>
    <w:rsid w:val="00597B0B"/>
    <w:rsid w:val="005A0099"/>
    <w:rsid w:val="005A1CD8"/>
    <w:rsid w:val="005A3383"/>
    <w:rsid w:val="005A3B98"/>
    <w:rsid w:val="005A436C"/>
    <w:rsid w:val="005A49DA"/>
    <w:rsid w:val="005A56CF"/>
    <w:rsid w:val="005A6263"/>
    <w:rsid w:val="005B0995"/>
    <w:rsid w:val="005B35A4"/>
    <w:rsid w:val="005B388B"/>
    <w:rsid w:val="005B4224"/>
    <w:rsid w:val="005B48ED"/>
    <w:rsid w:val="005B537C"/>
    <w:rsid w:val="005B5E81"/>
    <w:rsid w:val="005C1141"/>
    <w:rsid w:val="005C1A40"/>
    <w:rsid w:val="005C3358"/>
    <w:rsid w:val="005C5059"/>
    <w:rsid w:val="005C75FF"/>
    <w:rsid w:val="005D04E1"/>
    <w:rsid w:val="005D05FE"/>
    <w:rsid w:val="005D2ABC"/>
    <w:rsid w:val="005D2D0D"/>
    <w:rsid w:val="005D6A03"/>
    <w:rsid w:val="005E0BF5"/>
    <w:rsid w:val="005E3BC2"/>
    <w:rsid w:val="005E4D86"/>
    <w:rsid w:val="005E682D"/>
    <w:rsid w:val="005E6B43"/>
    <w:rsid w:val="005E7DFC"/>
    <w:rsid w:val="005F1B8B"/>
    <w:rsid w:val="005F531F"/>
    <w:rsid w:val="005F5C18"/>
    <w:rsid w:val="005F6993"/>
    <w:rsid w:val="00601399"/>
    <w:rsid w:val="00603AA1"/>
    <w:rsid w:val="00604424"/>
    <w:rsid w:val="006050BE"/>
    <w:rsid w:val="00610639"/>
    <w:rsid w:val="00613A62"/>
    <w:rsid w:val="00620A42"/>
    <w:rsid w:val="00621886"/>
    <w:rsid w:val="0062272C"/>
    <w:rsid w:val="006245E3"/>
    <w:rsid w:val="0062494F"/>
    <w:rsid w:val="0063279C"/>
    <w:rsid w:val="00633DDA"/>
    <w:rsid w:val="0064032C"/>
    <w:rsid w:val="00645E10"/>
    <w:rsid w:val="00657C3A"/>
    <w:rsid w:val="00660106"/>
    <w:rsid w:val="006617EB"/>
    <w:rsid w:val="0066626C"/>
    <w:rsid w:val="006666A5"/>
    <w:rsid w:val="00670955"/>
    <w:rsid w:val="006711F3"/>
    <w:rsid w:val="00671EFB"/>
    <w:rsid w:val="006747A6"/>
    <w:rsid w:val="00676BFB"/>
    <w:rsid w:val="00683ABA"/>
    <w:rsid w:val="00683F64"/>
    <w:rsid w:val="00686AD7"/>
    <w:rsid w:val="0069046F"/>
    <w:rsid w:val="00690CFB"/>
    <w:rsid w:val="0069564C"/>
    <w:rsid w:val="006A064B"/>
    <w:rsid w:val="006A1EF7"/>
    <w:rsid w:val="006A5D6C"/>
    <w:rsid w:val="006A6B43"/>
    <w:rsid w:val="006A72A1"/>
    <w:rsid w:val="006A77B5"/>
    <w:rsid w:val="006B2376"/>
    <w:rsid w:val="006B4028"/>
    <w:rsid w:val="006B429B"/>
    <w:rsid w:val="006B4D13"/>
    <w:rsid w:val="006B505A"/>
    <w:rsid w:val="006B59F7"/>
    <w:rsid w:val="006B61EA"/>
    <w:rsid w:val="006B6C8E"/>
    <w:rsid w:val="006C1D00"/>
    <w:rsid w:val="006C3DC2"/>
    <w:rsid w:val="006C4546"/>
    <w:rsid w:val="006C49FF"/>
    <w:rsid w:val="006C5B72"/>
    <w:rsid w:val="006C62C5"/>
    <w:rsid w:val="006C6F07"/>
    <w:rsid w:val="006C710E"/>
    <w:rsid w:val="006D04D3"/>
    <w:rsid w:val="006D11F2"/>
    <w:rsid w:val="006D1469"/>
    <w:rsid w:val="006D1656"/>
    <w:rsid w:val="006D1BA8"/>
    <w:rsid w:val="006E31D1"/>
    <w:rsid w:val="006E75E0"/>
    <w:rsid w:val="006F05F0"/>
    <w:rsid w:val="006F340A"/>
    <w:rsid w:val="006F4F09"/>
    <w:rsid w:val="006F6811"/>
    <w:rsid w:val="006F724B"/>
    <w:rsid w:val="00700F50"/>
    <w:rsid w:val="007040E3"/>
    <w:rsid w:val="00705F04"/>
    <w:rsid w:val="00714F6D"/>
    <w:rsid w:val="007166B5"/>
    <w:rsid w:val="00717A46"/>
    <w:rsid w:val="00723579"/>
    <w:rsid w:val="00723FA5"/>
    <w:rsid w:val="00725160"/>
    <w:rsid w:val="0072749D"/>
    <w:rsid w:val="00732D04"/>
    <w:rsid w:val="00733E9F"/>
    <w:rsid w:val="00736273"/>
    <w:rsid w:val="00737502"/>
    <w:rsid w:val="00737A22"/>
    <w:rsid w:val="0074085B"/>
    <w:rsid w:val="0074140C"/>
    <w:rsid w:val="00743105"/>
    <w:rsid w:val="00745BC1"/>
    <w:rsid w:val="00747925"/>
    <w:rsid w:val="007546CB"/>
    <w:rsid w:val="007556C1"/>
    <w:rsid w:val="007604C0"/>
    <w:rsid w:val="0076249E"/>
    <w:rsid w:val="00762A11"/>
    <w:rsid w:val="0076612F"/>
    <w:rsid w:val="00766839"/>
    <w:rsid w:val="007676AF"/>
    <w:rsid w:val="00772190"/>
    <w:rsid w:val="007721D6"/>
    <w:rsid w:val="00772264"/>
    <w:rsid w:val="00774214"/>
    <w:rsid w:val="00774251"/>
    <w:rsid w:val="00775DC4"/>
    <w:rsid w:val="00776451"/>
    <w:rsid w:val="00776F8A"/>
    <w:rsid w:val="007868F1"/>
    <w:rsid w:val="007875A9"/>
    <w:rsid w:val="007906B8"/>
    <w:rsid w:val="00791D80"/>
    <w:rsid w:val="00796846"/>
    <w:rsid w:val="007A7475"/>
    <w:rsid w:val="007C4F09"/>
    <w:rsid w:val="007C533E"/>
    <w:rsid w:val="007C5FE9"/>
    <w:rsid w:val="007C6A05"/>
    <w:rsid w:val="007D1ADB"/>
    <w:rsid w:val="007D3737"/>
    <w:rsid w:val="007D3FB9"/>
    <w:rsid w:val="007E597F"/>
    <w:rsid w:val="007F054C"/>
    <w:rsid w:val="007F1426"/>
    <w:rsid w:val="007F2856"/>
    <w:rsid w:val="007F2D69"/>
    <w:rsid w:val="007F4002"/>
    <w:rsid w:val="007F5DEE"/>
    <w:rsid w:val="00801A66"/>
    <w:rsid w:val="008114D5"/>
    <w:rsid w:val="00812314"/>
    <w:rsid w:val="00814ADF"/>
    <w:rsid w:val="0081501B"/>
    <w:rsid w:val="00817F6B"/>
    <w:rsid w:val="00825ED5"/>
    <w:rsid w:val="00830ADC"/>
    <w:rsid w:val="00831879"/>
    <w:rsid w:val="00831BC6"/>
    <w:rsid w:val="00831E27"/>
    <w:rsid w:val="008324D9"/>
    <w:rsid w:val="00834686"/>
    <w:rsid w:val="008371D3"/>
    <w:rsid w:val="00837598"/>
    <w:rsid w:val="00841B64"/>
    <w:rsid w:val="00846AED"/>
    <w:rsid w:val="00852079"/>
    <w:rsid w:val="00852445"/>
    <w:rsid w:val="008531C1"/>
    <w:rsid w:val="008551D5"/>
    <w:rsid w:val="00855B09"/>
    <w:rsid w:val="00861B24"/>
    <w:rsid w:val="00873413"/>
    <w:rsid w:val="008753E4"/>
    <w:rsid w:val="00880918"/>
    <w:rsid w:val="008814EA"/>
    <w:rsid w:val="00885B91"/>
    <w:rsid w:val="00887CCE"/>
    <w:rsid w:val="00890801"/>
    <w:rsid w:val="00893D7A"/>
    <w:rsid w:val="00894067"/>
    <w:rsid w:val="008A0328"/>
    <w:rsid w:val="008A27B7"/>
    <w:rsid w:val="008A4043"/>
    <w:rsid w:val="008A6B95"/>
    <w:rsid w:val="008B3073"/>
    <w:rsid w:val="008B7371"/>
    <w:rsid w:val="008C37EA"/>
    <w:rsid w:val="008C3F59"/>
    <w:rsid w:val="008C54C4"/>
    <w:rsid w:val="008C75BC"/>
    <w:rsid w:val="008D1D93"/>
    <w:rsid w:val="008D6C79"/>
    <w:rsid w:val="008E4A3D"/>
    <w:rsid w:val="008F11CB"/>
    <w:rsid w:val="008F2209"/>
    <w:rsid w:val="008F27CD"/>
    <w:rsid w:val="008F2F92"/>
    <w:rsid w:val="008F35D6"/>
    <w:rsid w:val="008F55C3"/>
    <w:rsid w:val="008F63A8"/>
    <w:rsid w:val="00902E58"/>
    <w:rsid w:val="00904300"/>
    <w:rsid w:val="00905AE3"/>
    <w:rsid w:val="00905CBD"/>
    <w:rsid w:val="00906114"/>
    <w:rsid w:val="00913A6E"/>
    <w:rsid w:val="009170F6"/>
    <w:rsid w:val="00926F0E"/>
    <w:rsid w:val="00930520"/>
    <w:rsid w:val="009305E0"/>
    <w:rsid w:val="00935BBB"/>
    <w:rsid w:val="00936893"/>
    <w:rsid w:val="00936A40"/>
    <w:rsid w:val="00937657"/>
    <w:rsid w:val="009423DB"/>
    <w:rsid w:val="009426DD"/>
    <w:rsid w:val="00943CE5"/>
    <w:rsid w:val="00945FD6"/>
    <w:rsid w:val="009470BB"/>
    <w:rsid w:val="00947BA5"/>
    <w:rsid w:val="00951849"/>
    <w:rsid w:val="00955A77"/>
    <w:rsid w:val="00957237"/>
    <w:rsid w:val="009632E1"/>
    <w:rsid w:val="0096391A"/>
    <w:rsid w:val="00967FB3"/>
    <w:rsid w:val="009709FA"/>
    <w:rsid w:val="00973B7C"/>
    <w:rsid w:val="009752B1"/>
    <w:rsid w:val="00975929"/>
    <w:rsid w:val="00980810"/>
    <w:rsid w:val="009810FD"/>
    <w:rsid w:val="00983B54"/>
    <w:rsid w:val="009844CE"/>
    <w:rsid w:val="00985780"/>
    <w:rsid w:val="00985AB7"/>
    <w:rsid w:val="0099399A"/>
    <w:rsid w:val="00996C61"/>
    <w:rsid w:val="009A3156"/>
    <w:rsid w:val="009A494F"/>
    <w:rsid w:val="009A71AE"/>
    <w:rsid w:val="009B073A"/>
    <w:rsid w:val="009B0DA5"/>
    <w:rsid w:val="009B38DC"/>
    <w:rsid w:val="009B3A71"/>
    <w:rsid w:val="009B4F68"/>
    <w:rsid w:val="009B5B22"/>
    <w:rsid w:val="009B6CA4"/>
    <w:rsid w:val="009C0CCA"/>
    <w:rsid w:val="009C2C11"/>
    <w:rsid w:val="009C721F"/>
    <w:rsid w:val="009D14A8"/>
    <w:rsid w:val="009D2F58"/>
    <w:rsid w:val="009D3213"/>
    <w:rsid w:val="009D35B6"/>
    <w:rsid w:val="009D62F0"/>
    <w:rsid w:val="009E01F9"/>
    <w:rsid w:val="009E1904"/>
    <w:rsid w:val="009E36CC"/>
    <w:rsid w:val="009E5081"/>
    <w:rsid w:val="009F0B8E"/>
    <w:rsid w:val="009F0EA3"/>
    <w:rsid w:val="009F3DB9"/>
    <w:rsid w:val="009F5926"/>
    <w:rsid w:val="00A0081E"/>
    <w:rsid w:val="00A00BF3"/>
    <w:rsid w:val="00A00C9C"/>
    <w:rsid w:val="00A03285"/>
    <w:rsid w:val="00A05959"/>
    <w:rsid w:val="00A0615E"/>
    <w:rsid w:val="00A06FD8"/>
    <w:rsid w:val="00A1210D"/>
    <w:rsid w:val="00A156DA"/>
    <w:rsid w:val="00A165D9"/>
    <w:rsid w:val="00A24B02"/>
    <w:rsid w:val="00A30F9C"/>
    <w:rsid w:val="00A319B4"/>
    <w:rsid w:val="00A33BE4"/>
    <w:rsid w:val="00A35776"/>
    <w:rsid w:val="00A40145"/>
    <w:rsid w:val="00A41D6B"/>
    <w:rsid w:val="00A41D76"/>
    <w:rsid w:val="00A42978"/>
    <w:rsid w:val="00A42A9C"/>
    <w:rsid w:val="00A45B1F"/>
    <w:rsid w:val="00A4686C"/>
    <w:rsid w:val="00A4779C"/>
    <w:rsid w:val="00A5121B"/>
    <w:rsid w:val="00A527D3"/>
    <w:rsid w:val="00A56343"/>
    <w:rsid w:val="00A56388"/>
    <w:rsid w:val="00A56BC9"/>
    <w:rsid w:val="00A57302"/>
    <w:rsid w:val="00A61F2E"/>
    <w:rsid w:val="00A61F3A"/>
    <w:rsid w:val="00A62CEF"/>
    <w:rsid w:val="00A6347E"/>
    <w:rsid w:val="00A64D55"/>
    <w:rsid w:val="00A67E32"/>
    <w:rsid w:val="00A749DB"/>
    <w:rsid w:val="00A76FB4"/>
    <w:rsid w:val="00A77D81"/>
    <w:rsid w:val="00A80256"/>
    <w:rsid w:val="00A81209"/>
    <w:rsid w:val="00A81D30"/>
    <w:rsid w:val="00A82DB2"/>
    <w:rsid w:val="00A83433"/>
    <w:rsid w:val="00A83882"/>
    <w:rsid w:val="00A96225"/>
    <w:rsid w:val="00AA0F0C"/>
    <w:rsid w:val="00AA3FE3"/>
    <w:rsid w:val="00AB01FE"/>
    <w:rsid w:val="00AB57CE"/>
    <w:rsid w:val="00AB5908"/>
    <w:rsid w:val="00AB74C7"/>
    <w:rsid w:val="00AC1838"/>
    <w:rsid w:val="00AC51E2"/>
    <w:rsid w:val="00AC6E2B"/>
    <w:rsid w:val="00AD343E"/>
    <w:rsid w:val="00AD479F"/>
    <w:rsid w:val="00AD7EBC"/>
    <w:rsid w:val="00AE094E"/>
    <w:rsid w:val="00AE60A5"/>
    <w:rsid w:val="00AF0702"/>
    <w:rsid w:val="00AF409D"/>
    <w:rsid w:val="00AF4CED"/>
    <w:rsid w:val="00B01AC1"/>
    <w:rsid w:val="00B01D1E"/>
    <w:rsid w:val="00B04B78"/>
    <w:rsid w:val="00B059B7"/>
    <w:rsid w:val="00B105F5"/>
    <w:rsid w:val="00B132EF"/>
    <w:rsid w:val="00B13950"/>
    <w:rsid w:val="00B145A8"/>
    <w:rsid w:val="00B2011B"/>
    <w:rsid w:val="00B20F55"/>
    <w:rsid w:val="00B22428"/>
    <w:rsid w:val="00B23AA6"/>
    <w:rsid w:val="00B24AAB"/>
    <w:rsid w:val="00B24F96"/>
    <w:rsid w:val="00B2537A"/>
    <w:rsid w:val="00B2660E"/>
    <w:rsid w:val="00B3041A"/>
    <w:rsid w:val="00B34B70"/>
    <w:rsid w:val="00B3650E"/>
    <w:rsid w:val="00B36E86"/>
    <w:rsid w:val="00B442E4"/>
    <w:rsid w:val="00B474E1"/>
    <w:rsid w:val="00B4750B"/>
    <w:rsid w:val="00B60807"/>
    <w:rsid w:val="00B618BD"/>
    <w:rsid w:val="00B623C6"/>
    <w:rsid w:val="00B654A4"/>
    <w:rsid w:val="00B658A2"/>
    <w:rsid w:val="00B65FE6"/>
    <w:rsid w:val="00B67192"/>
    <w:rsid w:val="00B700EC"/>
    <w:rsid w:val="00B7382C"/>
    <w:rsid w:val="00B76F3A"/>
    <w:rsid w:val="00B80F4B"/>
    <w:rsid w:val="00B824C4"/>
    <w:rsid w:val="00B8395C"/>
    <w:rsid w:val="00B879C4"/>
    <w:rsid w:val="00B92B4D"/>
    <w:rsid w:val="00B969A9"/>
    <w:rsid w:val="00BA0EA9"/>
    <w:rsid w:val="00BA5129"/>
    <w:rsid w:val="00BA60D5"/>
    <w:rsid w:val="00BA6C5B"/>
    <w:rsid w:val="00BB00BB"/>
    <w:rsid w:val="00BB2D8E"/>
    <w:rsid w:val="00BB48EF"/>
    <w:rsid w:val="00BB4917"/>
    <w:rsid w:val="00BB6097"/>
    <w:rsid w:val="00BB76B9"/>
    <w:rsid w:val="00BB7C64"/>
    <w:rsid w:val="00BC0989"/>
    <w:rsid w:val="00BC2209"/>
    <w:rsid w:val="00BC4EAE"/>
    <w:rsid w:val="00BD2250"/>
    <w:rsid w:val="00BD29CB"/>
    <w:rsid w:val="00BD2D24"/>
    <w:rsid w:val="00BD3F72"/>
    <w:rsid w:val="00BD4397"/>
    <w:rsid w:val="00BD43C0"/>
    <w:rsid w:val="00BD63B9"/>
    <w:rsid w:val="00BE214A"/>
    <w:rsid w:val="00BE4BA6"/>
    <w:rsid w:val="00BE69C0"/>
    <w:rsid w:val="00BF1449"/>
    <w:rsid w:val="00BF603C"/>
    <w:rsid w:val="00BF7453"/>
    <w:rsid w:val="00C02A1A"/>
    <w:rsid w:val="00C02DBA"/>
    <w:rsid w:val="00C11029"/>
    <w:rsid w:val="00C119DD"/>
    <w:rsid w:val="00C11DAF"/>
    <w:rsid w:val="00C13958"/>
    <w:rsid w:val="00C14C10"/>
    <w:rsid w:val="00C17707"/>
    <w:rsid w:val="00C20BC5"/>
    <w:rsid w:val="00C2181E"/>
    <w:rsid w:val="00C21D05"/>
    <w:rsid w:val="00C22AD5"/>
    <w:rsid w:val="00C24EE8"/>
    <w:rsid w:val="00C256F5"/>
    <w:rsid w:val="00C30E4C"/>
    <w:rsid w:val="00C332BB"/>
    <w:rsid w:val="00C357FF"/>
    <w:rsid w:val="00C362F2"/>
    <w:rsid w:val="00C40491"/>
    <w:rsid w:val="00C41540"/>
    <w:rsid w:val="00C44133"/>
    <w:rsid w:val="00C449CD"/>
    <w:rsid w:val="00C4619B"/>
    <w:rsid w:val="00C461CA"/>
    <w:rsid w:val="00C4749B"/>
    <w:rsid w:val="00C4768F"/>
    <w:rsid w:val="00C53184"/>
    <w:rsid w:val="00C61796"/>
    <w:rsid w:val="00C636CF"/>
    <w:rsid w:val="00C66082"/>
    <w:rsid w:val="00C7402B"/>
    <w:rsid w:val="00C75B76"/>
    <w:rsid w:val="00C8066D"/>
    <w:rsid w:val="00C8175C"/>
    <w:rsid w:val="00C833BB"/>
    <w:rsid w:val="00C84D70"/>
    <w:rsid w:val="00C8521A"/>
    <w:rsid w:val="00C864D3"/>
    <w:rsid w:val="00C9087B"/>
    <w:rsid w:val="00C92634"/>
    <w:rsid w:val="00C92FC8"/>
    <w:rsid w:val="00C9350E"/>
    <w:rsid w:val="00C97AB3"/>
    <w:rsid w:val="00CA0573"/>
    <w:rsid w:val="00CA4EE5"/>
    <w:rsid w:val="00CB2865"/>
    <w:rsid w:val="00CB5648"/>
    <w:rsid w:val="00CB5CB1"/>
    <w:rsid w:val="00CB618C"/>
    <w:rsid w:val="00CB7477"/>
    <w:rsid w:val="00CC21FD"/>
    <w:rsid w:val="00CC2F72"/>
    <w:rsid w:val="00CD083A"/>
    <w:rsid w:val="00CD142E"/>
    <w:rsid w:val="00CD4F01"/>
    <w:rsid w:val="00CD5A9E"/>
    <w:rsid w:val="00CD7F60"/>
    <w:rsid w:val="00CE3557"/>
    <w:rsid w:val="00CE7B25"/>
    <w:rsid w:val="00CF4A93"/>
    <w:rsid w:val="00CF6EB4"/>
    <w:rsid w:val="00D00845"/>
    <w:rsid w:val="00D01590"/>
    <w:rsid w:val="00D04AA1"/>
    <w:rsid w:val="00D04C46"/>
    <w:rsid w:val="00D0625E"/>
    <w:rsid w:val="00D0771E"/>
    <w:rsid w:val="00D1144E"/>
    <w:rsid w:val="00D17621"/>
    <w:rsid w:val="00D2180B"/>
    <w:rsid w:val="00D21F8C"/>
    <w:rsid w:val="00D2206A"/>
    <w:rsid w:val="00D25966"/>
    <w:rsid w:val="00D25D95"/>
    <w:rsid w:val="00D26435"/>
    <w:rsid w:val="00D337DC"/>
    <w:rsid w:val="00D352C0"/>
    <w:rsid w:val="00D35C29"/>
    <w:rsid w:val="00D42D33"/>
    <w:rsid w:val="00D43E8E"/>
    <w:rsid w:val="00D444AF"/>
    <w:rsid w:val="00D44E56"/>
    <w:rsid w:val="00D4780B"/>
    <w:rsid w:val="00D51C53"/>
    <w:rsid w:val="00D558D1"/>
    <w:rsid w:val="00D567E7"/>
    <w:rsid w:val="00D607F7"/>
    <w:rsid w:val="00D61DA3"/>
    <w:rsid w:val="00D61EF6"/>
    <w:rsid w:val="00D62620"/>
    <w:rsid w:val="00D63166"/>
    <w:rsid w:val="00D74C5F"/>
    <w:rsid w:val="00D808D9"/>
    <w:rsid w:val="00D8577C"/>
    <w:rsid w:val="00D92164"/>
    <w:rsid w:val="00D9246A"/>
    <w:rsid w:val="00D93A12"/>
    <w:rsid w:val="00D96C9C"/>
    <w:rsid w:val="00D97640"/>
    <w:rsid w:val="00D97C85"/>
    <w:rsid w:val="00D97EF1"/>
    <w:rsid w:val="00DA03C1"/>
    <w:rsid w:val="00DA11DF"/>
    <w:rsid w:val="00DA12B9"/>
    <w:rsid w:val="00DA5326"/>
    <w:rsid w:val="00DA787F"/>
    <w:rsid w:val="00DB7D41"/>
    <w:rsid w:val="00DC00A5"/>
    <w:rsid w:val="00DC04D0"/>
    <w:rsid w:val="00DC2ADF"/>
    <w:rsid w:val="00DC4D00"/>
    <w:rsid w:val="00DC50CD"/>
    <w:rsid w:val="00DD0A30"/>
    <w:rsid w:val="00DD2F60"/>
    <w:rsid w:val="00DD33EF"/>
    <w:rsid w:val="00DD42C8"/>
    <w:rsid w:val="00DD7B9A"/>
    <w:rsid w:val="00DE26A9"/>
    <w:rsid w:val="00DE27D6"/>
    <w:rsid w:val="00DE2DC2"/>
    <w:rsid w:val="00DE37A3"/>
    <w:rsid w:val="00DE4DA9"/>
    <w:rsid w:val="00DE5A60"/>
    <w:rsid w:val="00DF0BD0"/>
    <w:rsid w:val="00DF5B9F"/>
    <w:rsid w:val="00DF5CA6"/>
    <w:rsid w:val="00DF75B8"/>
    <w:rsid w:val="00E007F4"/>
    <w:rsid w:val="00E12027"/>
    <w:rsid w:val="00E13977"/>
    <w:rsid w:val="00E13F53"/>
    <w:rsid w:val="00E15C61"/>
    <w:rsid w:val="00E1689B"/>
    <w:rsid w:val="00E2034A"/>
    <w:rsid w:val="00E21471"/>
    <w:rsid w:val="00E21E3C"/>
    <w:rsid w:val="00E30EE7"/>
    <w:rsid w:val="00E3133B"/>
    <w:rsid w:val="00E32F55"/>
    <w:rsid w:val="00E33B0A"/>
    <w:rsid w:val="00E3497F"/>
    <w:rsid w:val="00E34D81"/>
    <w:rsid w:val="00E36154"/>
    <w:rsid w:val="00E373FD"/>
    <w:rsid w:val="00E4088D"/>
    <w:rsid w:val="00E43E06"/>
    <w:rsid w:val="00E4480A"/>
    <w:rsid w:val="00E5082B"/>
    <w:rsid w:val="00E56AF1"/>
    <w:rsid w:val="00E61F96"/>
    <w:rsid w:val="00E620E2"/>
    <w:rsid w:val="00E6296A"/>
    <w:rsid w:val="00E63B3D"/>
    <w:rsid w:val="00E65385"/>
    <w:rsid w:val="00E7380C"/>
    <w:rsid w:val="00E7539F"/>
    <w:rsid w:val="00E77C8C"/>
    <w:rsid w:val="00E81C6D"/>
    <w:rsid w:val="00E82DB4"/>
    <w:rsid w:val="00E859E0"/>
    <w:rsid w:val="00E862F2"/>
    <w:rsid w:val="00E863CB"/>
    <w:rsid w:val="00E8777C"/>
    <w:rsid w:val="00E91B58"/>
    <w:rsid w:val="00E96F70"/>
    <w:rsid w:val="00E96FC4"/>
    <w:rsid w:val="00E970BB"/>
    <w:rsid w:val="00EA051E"/>
    <w:rsid w:val="00EA426E"/>
    <w:rsid w:val="00EA51A0"/>
    <w:rsid w:val="00EA6940"/>
    <w:rsid w:val="00EB0DEB"/>
    <w:rsid w:val="00EB4D6B"/>
    <w:rsid w:val="00EB6D4B"/>
    <w:rsid w:val="00EB6FBB"/>
    <w:rsid w:val="00EB766B"/>
    <w:rsid w:val="00EC0F75"/>
    <w:rsid w:val="00EC2E3F"/>
    <w:rsid w:val="00EC43A9"/>
    <w:rsid w:val="00EC6381"/>
    <w:rsid w:val="00ED003E"/>
    <w:rsid w:val="00ED115C"/>
    <w:rsid w:val="00ED42EB"/>
    <w:rsid w:val="00ED5953"/>
    <w:rsid w:val="00EE18F9"/>
    <w:rsid w:val="00EE3A06"/>
    <w:rsid w:val="00EE6131"/>
    <w:rsid w:val="00EE6572"/>
    <w:rsid w:val="00EE7FBC"/>
    <w:rsid w:val="00EF035B"/>
    <w:rsid w:val="00EF0935"/>
    <w:rsid w:val="00EF4539"/>
    <w:rsid w:val="00EF51E7"/>
    <w:rsid w:val="00F050E0"/>
    <w:rsid w:val="00F07D5D"/>
    <w:rsid w:val="00F132D5"/>
    <w:rsid w:val="00F156E6"/>
    <w:rsid w:val="00F179EE"/>
    <w:rsid w:val="00F20284"/>
    <w:rsid w:val="00F22583"/>
    <w:rsid w:val="00F27267"/>
    <w:rsid w:val="00F31C3A"/>
    <w:rsid w:val="00F407F2"/>
    <w:rsid w:val="00F40A59"/>
    <w:rsid w:val="00F42442"/>
    <w:rsid w:val="00F4270F"/>
    <w:rsid w:val="00F45178"/>
    <w:rsid w:val="00F475A3"/>
    <w:rsid w:val="00F51CB7"/>
    <w:rsid w:val="00F545E0"/>
    <w:rsid w:val="00F57CC6"/>
    <w:rsid w:val="00F63344"/>
    <w:rsid w:val="00F645D6"/>
    <w:rsid w:val="00F70FEF"/>
    <w:rsid w:val="00F715F4"/>
    <w:rsid w:val="00F80F70"/>
    <w:rsid w:val="00F8142F"/>
    <w:rsid w:val="00F82CAB"/>
    <w:rsid w:val="00F833D1"/>
    <w:rsid w:val="00F96561"/>
    <w:rsid w:val="00FA0277"/>
    <w:rsid w:val="00FA2786"/>
    <w:rsid w:val="00FA27CF"/>
    <w:rsid w:val="00FA299C"/>
    <w:rsid w:val="00FB0486"/>
    <w:rsid w:val="00FB251B"/>
    <w:rsid w:val="00FB7307"/>
    <w:rsid w:val="00FC0142"/>
    <w:rsid w:val="00FC052C"/>
    <w:rsid w:val="00FC3FA6"/>
    <w:rsid w:val="00FC745C"/>
    <w:rsid w:val="00FD0070"/>
    <w:rsid w:val="00FD385C"/>
    <w:rsid w:val="00FE0EBA"/>
    <w:rsid w:val="00FE3A28"/>
    <w:rsid w:val="00FE5424"/>
    <w:rsid w:val="00FE5EEB"/>
    <w:rsid w:val="00FE76BE"/>
    <w:rsid w:val="00FF2DFA"/>
    <w:rsid w:val="00FF6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9D342"/>
  <w15:chartTrackingRefBased/>
  <w15:docId w15:val="{52A6C208-92D3-4F77-A250-09C007B2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491"/>
    <w:pPr>
      <w:ind w:left="360" w:hanging="360"/>
    </w:pPr>
    <w:rPr>
      <w:sz w:val="22"/>
      <w:szCs w:val="22"/>
    </w:rPr>
  </w:style>
  <w:style w:type="paragraph" w:styleId="Heading2">
    <w:name w:val="heading 2"/>
    <w:basedOn w:val="Normal"/>
    <w:link w:val="Heading2Char"/>
    <w:uiPriority w:val="9"/>
    <w:qFormat/>
    <w:rsid w:val="00E862F2"/>
    <w:pPr>
      <w:spacing w:before="100" w:beforeAutospacing="1" w:after="100" w:afterAutospacing="1"/>
      <w:ind w:left="0" w:firstLine="0"/>
      <w:outlineLvl w:val="1"/>
    </w:pPr>
    <w:rPr>
      <w:rFonts w:ascii="Lato" w:eastAsia="Times New Roman" w:hAnsi="Lato"/>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36D0"/>
    <w:pPr>
      <w:ind w:left="720"/>
    </w:pPr>
  </w:style>
  <w:style w:type="character" w:styleId="Hyperlink">
    <w:name w:val="Hyperlink"/>
    <w:uiPriority w:val="99"/>
    <w:unhideWhenUsed/>
    <w:rsid w:val="00BB2D8E"/>
    <w:rPr>
      <w:color w:val="0000FF"/>
      <w:u w:val="single"/>
    </w:rPr>
  </w:style>
  <w:style w:type="character" w:styleId="CommentReference">
    <w:name w:val="annotation reference"/>
    <w:uiPriority w:val="99"/>
    <w:semiHidden/>
    <w:unhideWhenUsed/>
    <w:rsid w:val="00012DB0"/>
    <w:rPr>
      <w:sz w:val="16"/>
      <w:szCs w:val="16"/>
    </w:rPr>
  </w:style>
  <w:style w:type="paragraph" w:styleId="CommentText">
    <w:name w:val="annotation text"/>
    <w:basedOn w:val="Normal"/>
    <w:link w:val="CommentTextChar"/>
    <w:uiPriority w:val="99"/>
    <w:unhideWhenUsed/>
    <w:rsid w:val="00012DB0"/>
    <w:rPr>
      <w:sz w:val="20"/>
      <w:szCs w:val="20"/>
    </w:rPr>
  </w:style>
  <w:style w:type="character" w:customStyle="1" w:styleId="CommentTextChar">
    <w:name w:val="Comment Text Char"/>
    <w:basedOn w:val="DefaultParagraphFont"/>
    <w:link w:val="CommentText"/>
    <w:uiPriority w:val="99"/>
    <w:rsid w:val="00012DB0"/>
  </w:style>
  <w:style w:type="paragraph" w:styleId="CommentSubject">
    <w:name w:val="annotation subject"/>
    <w:basedOn w:val="CommentText"/>
    <w:next w:val="CommentText"/>
    <w:link w:val="CommentSubjectChar"/>
    <w:uiPriority w:val="99"/>
    <w:semiHidden/>
    <w:unhideWhenUsed/>
    <w:rsid w:val="00012DB0"/>
    <w:rPr>
      <w:b/>
      <w:bCs/>
    </w:rPr>
  </w:style>
  <w:style w:type="character" w:customStyle="1" w:styleId="CommentSubjectChar">
    <w:name w:val="Comment Subject Char"/>
    <w:link w:val="CommentSubject"/>
    <w:uiPriority w:val="99"/>
    <w:semiHidden/>
    <w:rsid w:val="00012DB0"/>
    <w:rPr>
      <w:b/>
      <w:bCs/>
    </w:rPr>
  </w:style>
  <w:style w:type="paragraph" w:styleId="BalloonText">
    <w:name w:val="Balloon Text"/>
    <w:basedOn w:val="Normal"/>
    <w:link w:val="BalloonTextChar"/>
    <w:uiPriority w:val="99"/>
    <w:semiHidden/>
    <w:unhideWhenUsed/>
    <w:rsid w:val="00012DB0"/>
    <w:rPr>
      <w:rFonts w:ascii="Tahoma" w:hAnsi="Tahoma" w:cs="Tahoma"/>
      <w:sz w:val="16"/>
      <w:szCs w:val="16"/>
    </w:rPr>
  </w:style>
  <w:style w:type="character" w:customStyle="1" w:styleId="BalloonTextChar">
    <w:name w:val="Balloon Text Char"/>
    <w:link w:val="BalloonText"/>
    <w:uiPriority w:val="99"/>
    <w:semiHidden/>
    <w:rsid w:val="00012DB0"/>
    <w:rPr>
      <w:rFonts w:ascii="Tahoma" w:hAnsi="Tahoma" w:cs="Tahoma"/>
      <w:sz w:val="16"/>
      <w:szCs w:val="16"/>
    </w:rPr>
  </w:style>
  <w:style w:type="paragraph" w:styleId="NormalWeb">
    <w:name w:val="Normal (Web)"/>
    <w:basedOn w:val="Normal"/>
    <w:uiPriority w:val="99"/>
    <w:rsid w:val="00BD63B9"/>
    <w:pPr>
      <w:spacing w:before="100" w:beforeAutospacing="1" w:after="100" w:afterAutospacing="1"/>
      <w:ind w:left="0" w:firstLine="0"/>
    </w:pPr>
    <w:rPr>
      <w:rFonts w:ascii="Times New Roman" w:eastAsia="Times New Roman" w:hAnsi="Times New Roman"/>
      <w:sz w:val="24"/>
      <w:szCs w:val="24"/>
    </w:rPr>
  </w:style>
  <w:style w:type="paragraph" w:customStyle="1" w:styleId="Default">
    <w:name w:val="Default"/>
    <w:rsid w:val="00541BBD"/>
    <w:pPr>
      <w:autoSpaceDE w:val="0"/>
      <w:autoSpaceDN w:val="0"/>
      <w:adjustRightInd w:val="0"/>
    </w:pPr>
    <w:rPr>
      <w:rFonts w:cs="Calibri"/>
      <w:color w:val="000000"/>
      <w:sz w:val="24"/>
      <w:szCs w:val="24"/>
    </w:rPr>
  </w:style>
  <w:style w:type="character" w:styleId="Strong">
    <w:name w:val="Strong"/>
    <w:uiPriority w:val="22"/>
    <w:qFormat/>
    <w:rsid w:val="005E6B43"/>
    <w:rPr>
      <w:b/>
      <w:bCs/>
    </w:rPr>
  </w:style>
  <w:style w:type="paragraph" w:customStyle="1" w:styleId="ms-rteelement-p">
    <w:name w:val="ms-rteelement-p"/>
    <w:basedOn w:val="Normal"/>
    <w:rsid w:val="00E862F2"/>
    <w:pPr>
      <w:spacing w:before="100" w:beforeAutospacing="1" w:after="100" w:afterAutospacing="1"/>
      <w:ind w:left="0" w:right="450" w:firstLine="0"/>
    </w:pPr>
    <w:rPr>
      <w:rFonts w:ascii="Crimson Text" w:eastAsia="Times New Roman" w:hAnsi="Crimson Text"/>
      <w:color w:val="000000"/>
      <w:sz w:val="24"/>
      <w:szCs w:val="24"/>
    </w:rPr>
  </w:style>
  <w:style w:type="character" w:customStyle="1" w:styleId="Heading2Char">
    <w:name w:val="Heading 2 Char"/>
    <w:link w:val="Heading2"/>
    <w:uiPriority w:val="9"/>
    <w:rsid w:val="00E862F2"/>
    <w:rPr>
      <w:rFonts w:ascii="Lato" w:eastAsia="Times New Roman" w:hAnsi="Lato"/>
      <w:b/>
      <w:bCs/>
      <w:sz w:val="27"/>
      <w:szCs w:val="27"/>
    </w:rPr>
  </w:style>
  <w:style w:type="character" w:styleId="Emphasis">
    <w:name w:val="Emphasis"/>
    <w:uiPriority w:val="20"/>
    <w:qFormat/>
    <w:rsid w:val="00E862F2"/>
    <w:rPr>
      <w:i/>
      <w:iCs/>
    </w:rPr>
  </w:style>
  <w:style w:type="character" w:styleId="FollowedHyperlink">
    <w:name w:val="FollowedHyperlink"/>
    <w:uiPriority w:val="99"/>
    <w:semiHidden/>
    <w:unhideWhenUsed/>
    <w:rsid w:val="00D51C53"/>
    <w:rPr>
      <w:color w:val="800080"/>
      <w:u w:val="single"/>
    </w:rPr>
  </w:style>
  <w:style w:type="paragraph" w:styleId="Header">
    <w:name w:val="header"/>
    <w:basedOn w:val="Normal"/>
    <w:link w:val="HeaderChar"/>
    <w:uiPriority w:val="99"/>
    <w:unhideWhenUsed/>
    <w:rsid w:val="0055405C"/>
    <w:pPr>
      <w:tabs>
        <w:tab w:val="center" w:pos="4680"/>
        <w:tab w:val="right" w:pos="9360"/>
      </w:tabs>
    </w:pPr>
  </w:style>
  <w:style w:type="character" w:customStyle="1" w:styleId="HeaderChar">
    <w:name w:val="Header Char"/>
    <w:link w:val="Header"/>
    <w:uiPriority w:val="99"/>
    <w:rsid w:val="0055405C"/>
    <w:rPr>
      <w:sz w:val="22"/>
      <w:szCs w:val="22"/>
    </w:rPr>
  </w:style>
  <w:style w:type="paragraph" w:styleId="Footer">
    <w:name w:val="footer"/>
    <w:basedOn w:val="Normal"/>
    <w:link w:val="FooterChar"/>
    <w:uiPriority w:val="99"/>
    <w:unhideWhenUsed/>
    <w:rsid w:val="0055405C"/>
    <w:pPr>
      <w:tabs>
        <w:tab w:val="center" w:pos="4680"/>
        <w:tab w:val="right" w:pos="9360"/>
      </w:tabs>
    </w:pPr>
  </w:style>
  <w:style w:type="character" w:customStyle="1" w:styleId="FooterChar">
    <w:name w:val="Footer Char"/>
    <w:link w:val="Footer"/>
    <w:uiPriority w:val="99"/>
    <w:rsid w:val="0055405C"/>
    <w:rPr>
      <w:sz w:val="22"/>
      <w:szCs w:val="22"/>
    </w:rPr>
  </w:style>
  <w:style w:type="table" w:styleId="TableGrid">
    <w:name w:val="Table Grid"/>
    <w:basedOn w:val="TableNormal"/>
    <w:uiPriority w:val="59"/>
    <w:rsid w:val="00B20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5B388B"/>
    <w:rPr>
      <w:color w:val="605E5C"/>
      <w:shd w:val="clear" w:color="auto" w:fill="E1DFDD"/>
    </w:rPr>
  </w:style>
  <w:style w:type="paragraph" w:styleId="Revision">
    <w:name w:val="Revision"/>
    <w:hidden/>
    <w:uiPriority w:val="99"/>
    <w:semiHidden/>
    <w:rsid w:val="00B824C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10147">
      <w:bodyDiv w:val="1"/>
      <w:marLeft w:val="0"/>
      <w:marRight w:val="0"/>
      <w:marTop w:val="0"/>
      <w:marBottom w:val="0"/>
      <w:divBdr>
        <w:top w:val="none" w:sz="0" w:space="0" w:color="auto"/>
        <w:left w:val="none" w:sz="0" w:space="0" w:color="auto"/>
        <w:bottom w:val="none" w:sz="0" w:space="0" w:color="auto"/>
        <w:right w:val="none" w:sz="0" w:space="0" w:color="auto"/>
      </w:divBdr>
    </w:div>
    <w:div w:id="224688480">
      <w:bodyDiv w:val="1"/>
      <w:marLeft w:val="0"/>
      <w:marRight w:val="0"/>
      <w:marTop w:val="0"/>
      <w:marBottom w:val="0"/>
      <w:divBdr>
        <w:top w:val="none" w:sz="0" w:space="0" w:color="auto"/>
        <w:left w:val="none" w:sz="0" w:space="0" w:color="auto"/>
        <w:bottom w:val="none" w:sz="0" w:space="0" w:color="auto"/>
        <w:right w:val="none" w:sz="0" w:space="0" w:color="auto"/>
      </w:divBdr>
    </w:div>
    <w:div w:id="551887675">
      <w:bodyDiv w:val="1"/>
      <w:marLeft w:val="0"/>
      <w:marRight w:val="0"/>
      <w:marTop w:val="0"/>
      <w:marBottom w:val="0"/>
      <w:divBdr>
        <w:top w:val="none" w:sz="0" w:space="0" w:color="auto"/>
        <w:left w:val="none" w:sz="0" w:space="0" w:color="auto"/>
        <w:bottom w:val="none" w:sz="0" w:space="0" w:color="auto"/>
        <w:right w:val="none" w:sz="0" w:space="0" w:color="auto"/>
      </w:divBdr>
      <w:divsChild>
        <w:div w:id="982075595">
          <w:marLeft w:val="0"/>
          <w:marRight w:val="0"/>
          <w:marTop w:val="0"/>
          <w:marBottom w:val="0"/>
          <w:divBdr>
            <w:top w:val="none" w:sz="0" w:space="0" w:color="auto"/>
            <w:left w:val="none" w:sz="0" w:space="0" w:color="auto"/>
            <w:bottom w:val="none" w:sz="0" w:space="0" w:color="auto"/>
            <w:right w:val="none" w:sz="0" w:space="0" w:color="auto"/>
          </w:divBdr>
          <w:divsChild>
            <w:div w:id="1427845312">
              <w:marLeft w:val="0"/>
              <w:marRight w:val="0"/>
              <w:marTop w:val="0"/>
              <w:marBottom w:val="0"/>
              <w:divBdr>
                <w:top w:val="none" w:sz="0" w:space="0" w:color="auto"/>
                <w:left w:val="none" w:sz="0" w:space="0" w:color="auto"/>
                <w:bottom w:val="none" w:sz="0" w:space="0" w:color="auto"/>
                <w:right w:val="none" w:sz="0" w:space="0" w:color="auto"/>
              </w:divBdr>
              <w:divsChild>
                <w:div w:id="342364297">
                  <w:marLeft w:val="0"/>
                  <w:marRight w:val="0"/>
                  <w:marTop w:val="0"/>
                  <w:marBottom w:val="0"/>
                  <w:divBdr>
                    <w:top w:val="none" w:sz="0" w:space="0" w:color="auto"/>
                    <w:left w:val="none" w:sz="0" w:space="0" w:color="auto"/>
                    <w:bottom w:val="none" w:sz="0" w:space="0" w:color="auto"/>
                    <w:right w:val="none" w:sz="0" w:space="0" w:color="auto"/>
                  </w:divBdr>
                  <w:divsChild>
                    <w:div w:id="1595094470">
                      <w:marLeft w:val="0"/>
                      <w:marRight w:val="0"/>
                      <w:marTop w:val="0"/>
                      <w:marBottom w:val="0"/>
                      <w:divBdr>
                        <w:top w:val="none" w:sz="0" w:space="0" w:color="auto"/>
                        <w:left w:val="none" w:sz="0" w:space="0" w:color="auto"/>
                        <w:bottom w:val="none" w:sz="0" w:space="0" w:color="auto"/>
                        <w:right w:val="none" w:sz="0" w:space="0" w:color="auto"/>
                      </w:divBdr>
                      <w:divsChild>
                        <w:div w:id="254830325">
                          <w:marLeft w:val="0"/>
                          <w:marRight w:val="0"/>
                          <w:marTop w:val="0"/>
                          <w:marBottom w:val="0"/>
                          <w:divBdr>
                            <w:top w:val="none" w:sz="0" w:space="0" w:color="auto"/>
                            <w:left w:val="none" w:sz="0" w:space="0" w:color="auto"/>
                            <w:bottom w:val="none" w:sz="0" w:space="0" w:color="auto"/>
                            <w:right w:val="none" w:sz="0" w:space="0" w:color="auto"/>
                          </w:divBdr>
                          <w:divsChild>
                            <w:div w:id="559026578">
                              <w:marLeft w:val="0"/>
                              <w:marRight w:val="0"/>
                              <w:marTop w:val="0"/>
                              <w:marBottom w:val="0"/>
                              <w:divBdr>
                                <w:top w:val="none" w:sz="0" w:space="0" w:color="auto"/>
                                <w:left w:val="none" w:sz="0" w:space="0" w:color="auto"/>
                                <w:bottom w:val="none" w:sz="0" w:space="0" w:color="auto"/>
                                <w:right w:val="none" w:sz="0" w:space="0" w:color="auto"/>
                              </w:divBdr>
                              <w:divsChild>
                                <w:div w:id="841093329">
                                  <w:marLeft w:val="0"/>
                                  <w:marRight w:val="0"/>
                                  <w:marTop w:val="0"/>
                                  <w:marBottom w:val="0"/>
                                  <w:divBdr>
                                    <w:top w:val="none" w:sz="0" w:space="0" w:color="auto"/>
                                    <w:left w:val="none" w:sz="0" w:space="0" w:color="auto"/>
                                    <w:bottom w:val="none" w:sz="0" w:space="0" w:color="auto"/>
                                    <w:right w:val="none" w:sz="0" w:space="0" w:color="auto"/>
                                  </w:divBdr>
                                  <w:divsChild>
                                    <w:div w:id="128787623">
                                      <w:marLeft w:val="2400"/>
                                      <w:marRight w:val="0"/>
                                      <w:marTop w:val="0"/>
                                      <w:marBottom w:val="0"/>
                                      <w:divBdr>
                                        <w:top w:val="none" w:sz="0" w:space="0" w:color="auto"/>
                                        <w:left w:val="none" w:sz="0" w:space="0" w:color="auto"/>
                                        <w:bottom w:val="none" w:sz="0" w:space="0" w:color="auto"/>
                                        <w:right w:val="none" w:sz="0" w:space="0" w:color="auto"/>
                                      </w:divBdr>
                                      <w:divsChild>
                                        <w:div w:id="636879479">
                                          <w:marLeft w:val="0"/>
                                          <w:marRight w:val="0"/>
                                          <w:marTop w:val="0"/>
                                          <w:marBottom w:val="0"/>
                                          <w:divBdr>
                                            <w:top w:val="none" w:sz="0" w:space="0" w:color="auto"/>
                                            <w:left w:val="none" w:sz="0" w:space="0" w:color="auto"/>
                                            <w:bottom w:val="none" w:sz="0" w:space="0" w:color="auto"/>
                                            <w:right w:val="none" w:sz="0" w:space="0" w:color="auto"/>
                                          </w:divBdr>
                                          <w:divsChild>
                                            <w:div w:id="1955288811">
                                              <w:marLeft w:val="0"/>
                                              <w:marRight w:val="0"/>
                                              <w:marTop w:val="0"/>
                                              <w:marBottom w:val="0"/>
                                              <w:divBdr>
                                                <w:top w:val="none" w:sz="0" w:space="0" w:color="auto"/>
                                                <w:left w:val="none" w:sz="0" w:space="0" w:color="auto"/>
                                                <w:bottom w:val="none" w:sz="0" w:space="0" w:color="auto"/>
                                                <w:right w:val="none" w:sz="0" w:space="0" w:color="auto"/>
                                              </w:divBdr>
                                              <w:divsChild>
                                                <w:div w:id="474835895">
                                                  <w:marLeft w:val="0"/>
                                                  <w:marRight w:val="0"/>
                                                  <w:marTop w:val="0"/>
                                                  <w:marBottom w:val="0"/>
                                                  <w:divBdr>
                                                    <w:top w:val="none" w:sz="0" w:space="0" w:color="auto"/>
                                                    <w:left w:val="none" w:sz="0" w:space="0" w:color="auto"/>
                                                    <w:bottom w:val="none" w:sz="0" w:space="0" w:color="auto"/>
                                                    <w:right w:val="none" w:sz="0" w:space="0" w:color="auto"/>
                                                  </w:divBdr>
                                                  <w:divsChild>
                                                    <w:div w:id="863714456">
                                                      <w:marLeft w:val="0"/>
                                                      <w:marRight w:val="0"/>
                                                      <w:marTop w:val="0"/>
                                                      <w:marBottom w:val="0"/>
                                                      <w:divBdr>
                                                        <w:top w:val="none" w:sz="0" w:space="0" w:color="auto"/>
                                                        <w:left w:val="none" w:sz="0" w:space="0" w:color="auto"/>
                                                        <w:bottom w:val="none" w:sz="0" w:space="0" w:color="auto"/>
                                                        <w:right w:val="none" w:sz="0" w:space="0" w:color="auto"/>
                                                      </w:divBdr>
                                                      <w:divsChild>
                                                        <w:div w:id="1370765444">
                                                          <w:marLeft w:val="0"/>
                                                          <w:marRight w:val="2400"/>
                                                          <w:marTop w:val="0"/>
                                                          <w:marBottom w:val="0"/>
                                                          <w:divBdr>
                                                            <w:top w:val="none" w:sz="0" w:space="0" w:color="auto"/>
                                                            <w:left w:val="none" w:sz="0" w:space="0" w:color="auto"/>
                                                            <w:bottom w:val="none" w:sz="0" w:space="0" w:color="auto"/>
                                                            <w:right w:val="none" w:sz="0" w:space="0" w:color="auto"/>
                                                          </w:divBdr>
                                                          <w:divsChild>
                                                            <w:div w:id="418449477">
                                                              <w:marLeft w:val="0"/>
                                                              <w:marRight w:val="0"/>
                                                              <w:marTop w:val="0"/>
                                                              <w:marBottom w:val="0"/>
                                                              <w:divBdr>
                                                                <w:top w:val="none" w:sz="0" w:space="0" w:color="auto"/>
                                                                <w:left w:val="none" w:sz="0" w:space="0" w:color="auto"/>
                                                                <w:bottom w:val="none" w:sz="0" w:space="0" w:color="auto"/>
                                                                <w:right w:val="none" w:sz="0" w:space="0" w:color="auto"/>
                                                              </w:divBdr>
                                                              <w:divsChild>
                                                                <w:div w:id="1715546472">
                                                                  <w:marLeft w:val="0"/>
                                                                  <w:marRight w:val="450"/>
                                                                  <w:marTop w:val="0"/>
                                                                  <w:marBottom w:val="0"/>
                                                                  <w:divBdr>
                                                                    <w:top w:val="none" w:sz="0" w:space="0" w:color="auto"/>
                                                                    <w:left w:val="none" w:sz="0" w:space="0" w:color="auto"/>
                                                                    <w:bottom w:val="none" w:sz="0" w:space="0" w:color="auto"/>
                                                                    <w:right w:val="none" w:sz="0" w:space="0" w:color="auto"/>
                                                                  </w:divBdr>
                                                                  <w:divsChild>
                                                                    <w:div w:id="158172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63968364">
      <w:bodyDiv w:val="1"/>
      <w:marLeft w:val="0"/>
      <w:marRight w:val="0"/>
      <w:marTop w:val="0"/>
      <w:marBottom w:val="0"/>
      <w:divBdr>
        <w:top w:val="none" w:sz="0" w:space="0" w:color="auto"/>
        <w:left w:val="none" w:sz="0" w:space="0" w:color="auto"/>
        <w:bottom w:val="none" w:sz="0" w:space="0" w:color="auto"/>
        <w:right w:val="none" w:sz="0" w:space="0" w:color="auto"/>
      </w:divBdr>
      <w:divsChild>
        <w:div w:id="1665548193">
          <w:marLeft w:val="0"/>
          <w:marRight w:val="0"/>
          <w:marTop w:val="0"/>
          <w:marBottom w:val="0"/>
          <w:divBdr>
            <w:top w:val="none" w:sz="0" w:space="0" w:color="auto"/>
            <w:left w:val="none" w:sz="0" w:space="0" w:color="auto"/>
            <w:bottom w:val="none" w:sz="0" w:space="0" w:color="auto"/>
            <w:right w:val="none" w:sz="0" w:space="0" w:color="auto"/>
          </w:divBdr>
          <w:divsChild>
            <w:div w:id="279528669">
              <w:marLeft w:val="0"/>
              <w:marRight w:val="0"/>
              <w:marTop w:val="0"/>
              <w:marBottom w:val="0"/>
              <w:divBdr>
                <w:top w:val="none" w:sz="0" w:space="0" w:color="auto"/>
                <w:left w:val="none" w:sz="0" w:space="0" w:color="auto"/>
                <w:bottom w:val="none" w:sz="0" w:space="0" w:color="auto"/>
                <w:right w:val="none" w:sz="0" w:space="0" w:color="auto"/>
              </w:divBdr>
              <w:divsChild>
                <w:div w:id="276840473">
                  <w:marLeft w:val="0"/>
                  <w:marRight w:val="0"/>
                  <w:marTop w:val="0"/>
                  <w:marBottom w:val="0"/>
                  <w:divBdr>
                    <w:top w:val="none" w:sz="0" w:space="0" w:color="auto"/>
                    <w:left w:val="none" w:sz="0" w:space="0" w:color="auto"/>
                    <w:bottom w:val="none" w:sz="0" w:space="0" w:color="auto"/>
                    <w:right w:val="none" w:sz="0" w:space="0" w:color="auto"/>
                  </w:divBdr>
                  <w:divsChild>
                    <w:div w:id="120728196">
                      <w:marLeft w:val="0"/>
                      <w:marRight w:val="0"/>
                      <w:marTop w:val="0"/>
                      <w:marBottom w:val="0"/>
                      <w:divBdr>
                        <w:top w:val="none" w:sz="0" w:space="0" w:color="auto"/>
                        <w:left w:val="none" w:sz="0" w:space="0" w:color="auto"/>
                        <w:bottom w:val="none" w:sz="0" w:space="0" w:color="auto"/>
                        <w:right w:val="none" w:sz="0" w:space="0" w:color="auto"/>
                      </w:divBdr>
                      <w:divsChild>
                        <w:div w:id="1718892885">
                          <w:marLeft w:val="0"/>
                          <w:marRight w:val="0"/>
                          <w:marTop w:val="0"/>
                          <w:marBottom w:val="0"/>
                          <w:divBdr>
                            <w:top w:val="none" w:sz="0" w:space="0" w:color="auto"/>
                            <w:left w:val="none" w:sz="0" w:space="0" w:color="auto"/>
                            <w:bottom w:val="none" w:sz="0" w:space="0" w:color="auto"/>
                            <w:right w:val="none" w:sz="0" w:space="0" w:color="auto"/>
                          </w:divBdr>
                          <w:divsChild>
                            <w:div w:id="298464923">
                              <w:marLeft w:val="0"/>
                              <w:marRight w:val="0"/>
                              <w:marTop w:val="0"/>
                              <w:marBottom w:val="0"/>
                              <w:divBdr>
                                <w:top w:val="none" w:sz="0" w:space="0" w:color="auto"/>
                                <w:left w:val="none" w:sz="0" w:space="0" w:color="auto"/>
                                <w:bottom w:val="none" w:sz="0" w:space="0" w:color="auto"/>
                                <w:right w:val="none" w:sz="0" w:space="0" w:color="auto"/>
                              </w:divBdr>
                              <w:divsChild>
                                <w:div w:id="1095783590">
                                  <w:marLeft w:val="0"/>
                                  <w:marRight w:val="0"/>
                                  <w:marTop w:val="0"/>
                                  <w:marBottom w:val="0"/>
                                  <w:divBdr>
                                    <w:top w:val="none" w:sz="0" w:space="0" w:color="auto"/>
                                    <w:left w:val="none" w:sz="0" w:space="0" w:color="auto"/>
                                    <w:bottom w:val="none" w:sz="0" w:space="0" w:color="auto"/>
                                    <w:right w:val="none" w:sz="0" w:space="0" w:color="auto"/>
                                  </w:divBdr>
                                  <w:divsChild>
                                    <w:div w:id="1040547183">
                                      <w:marLeft w:val="2400"/>
                                      <w:marRight w:val="0"/>
                                      <w:marTop w:val="0"/>
                                      <w:marBottom w:val="0"/>
                                      <w:divBdr>
                                        <w:top w:val="none" w:sz="0" w:space="0" w:color="auto"/>
                                        <w:left w:val="none" w:sz="0" w:space="0" w:color="auto"/>
                                        <w:bottom w:val="none" w:sz="0" w:space="0" w:color="auto"/>
                                        <w:right w:val="none" w:sz="0" w:space="0" w:color="auto"/>
                                      </w:divBdr>
                                      <w:divsChild>
                                        <w:div w:id="492526460">
                                          <w:marLeft w:val="0"/>
                                          <w:marRight w:val="0"/>
                                          <w:marTop w:val="0"/>
                                          <w:marBottom w:val="0"/>
                                          <w:divBdr>
                                            <w:top w:val="none" w:sz="0" w:space="0" w:color="auto"/>
                                            <w:left w:val="none" w:sz="0" w:space="0" w:color="auto"/>
                                            <w:bottom w:val="none" w:sz="0" w:space="0" w:color="auto"/>
                                            <w:right w:val="none" w:sz="0" w:space="0" w:color="auto"/>
                                          </w:divBdr>
                                          <w:divsChild>
                                            <w:div w:id="1830441767">
                                              <w:marLeft w:val="0"/>
                                              <w:marRight w:val="0"/>
                                              <w:marTop w:val="0"/>
                                              <w:marBottom w:val="0"/>
                                              <w:divBdr>
                                                <w:top w:val="none" w:sz="0" w:space="0" w:color="auto"/>
                                                <w:left w:val="none" w:sz="0" w:space="0" w:color="auto"/>
                                                <w:bottom w:val="none" w:sz="0" w:space="0" w:color="auto"/>
                                                <w:right w:val="none" w:sz="0" w:space="0" w:color="auto"/>
                                              </w:divBdr>
                                              <w:divsChild>
                                                <w:div w:id="187261822">
                                                  <w:marLeft w:val="0"/>
                                                  <w:marRight w:val="0"/>
                                                  <w:marTop w:val="0"/>
                                                  <w:marBottom w:val="0"/>
                                                  <w:divBdr>
                                                    <w:top w:val="none" w:sz="0" w:space="0" w:color="auto"/>
                                                    <w:left w:val="none" w:sz="0" w:space="0" w:color="auto"/>
                                                    <w:bottom w:val="none" w:sz="0" w:space="0" w:color="auto"/>
                                                    <w:right w:val="none" w:sz="0" w:space="0" w:color="auto"/>
                                                  </w:divBdr>
                                                  <w:divsChild>
                                                    <w:div w:id="2102296068">
                                                      <w:marLeft w:val="0"/>
                                                      <w:marRight w:val="0"/>
                                                      <w:marTop w:val="0"/>
                                                      <w:marBottom w:val="0"/>
                                                      <w:divBdr>
                                                        <w:top w:val="none" w:sz="0" w:space="0" w:color="auto"/>
                                                        <w:left w:val="none" w:sz="0" w:space="0" w:color="auto"/>
                                                        <w:bottom w:val="none" w:sz="0" w:space="0" w:color="auto"/>
                                                        <w:right w:val="none" w:sz="0" w:space="0" w:color="auto"/>
                                                      </w:divBdr>
                                                      <w:divsChild>
                                                        <w:div w:id="2126465910">
                                                          <w:marLeft w:val="0"/>
                                                          <w:marRight w:val="2400"/>
                                                          <w:marTop w:val="0"/>
                                                          <w:marBottom w:val="0"/>
                                                          <w:divBdr>
                                                            <w:top w:val="none" w:sz="0" w:space="0" w:color="auto"/>
                                                            <w:left w:val="none" w:sz="0" w:space="0" w:color="auto"/>
                                                            <w:bottom w:val="none" w:sz="0" w:space="0" w:color="auto"/>
                                                            <w:right w:val="none" w:sz="0" w:space="0" w:color="auto"/>
                                                          </w:divBdr>
                                                          <w:divsChild>
                                                            <w:div w:id="1430421279">
                                                              <w:marLeft w:val="0"/>
                                                              <w:marRight w:val="0"/>
                                                              <w:marTop w:val="0"/>
                                                              <w:marBottom w:val="0"/>
                                                              <w:divBdr>
                                                                <w:top w:val="none" w:sz="0" w:space="0" w:color="auto"/>
                                                                <w:left w:val="none" w:sz="0" w:space="0" w:color="auto"/>
                                                                <w:bottom w:val="none" w:sz="0" w:space="0" w:color="auto"/>
                                                                <w:right w:val="none" w:sz="0" w:space="0" w:color="auto"/>
                                                              </w:divBdr>
                                                              <w:divsChild>
                                                                <w:div w:id="729572034">
                                                                  <w:marLeft w:val="0"/>
                                                                  <w:marRight w:val="450"/>
                                                                  <w:marTop w:val="0"/>
                                                                  <w:marBottom w:val="0"/>
                                                                  <w:divBdr>
                                                                    <w:top w:val="none" w:sz="0" w:space="0" w:color="auto"/>
                                                                    <w:left w:val="none" w:sz="0" w:space="0" w:color="auto"/>
                                                                    <w:bottom w:val="none" w:sz="0" w:space="0" w:color="auto"/>
                                                                    <w:right w:val="none" w:sz="0" w:space="0" w:color="auto"/>
                                                                  </w:divBdr>
                                                                  <w:divsChild>
                                                                    <w:div w:id="16354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5183087">
      <w:bodyDiv w:val="1"/>
      <w:marLeft w:val="0"/>
      <w:marRight w:val="0"/>
      <w:marTop w:val="0"/>
      <w:marBottom w:val="0"/>
      <w:divBdr>
        <w:top w:val="none" w:sz="0" w:space="0" w:color="auto"/>
        <w:left w:val="none" w:sz="0" w:space="0" w:color="auto"/>
        <w:bottom w:val="none" w:sz="0" w:space="0" w:color="auto"/>
        <w:right w:val="none" w:sz="0" w:space="0" w:color="auto"/>
      </w:divBdr>
      <w:divsChild>
        <w:div w:id="249311520">
          <w:marLeft w:val="0"/>
          <w:marRight w:val="0"/>
          <w:marTop w:val="0"/>
          <w:marBottom w:val="0"/>
          <w:divBdr>
            <w:top w:val="none" w:sz="0" w:space="0" w:color="auto"/>
            <w:left w:val="none" w:sz="0" w:space="0" w:color="auto"/>
            <w:bottom w:val="none" w:sz="0" w:space="0" w:color="auto"/>
            <w:right w:val="none" w:sz="0" w:space="0" w:color="auto"/>
          </w:divBdr>
          <w:divsChild>
            <w:div w:id="1124809322">
              <w:marLeft w:val="0"/>
              <w:marRight w:val="0"/>
              <w:marTop w:val="0"/>
              <w:marBottom w:val="0"/>
              <w:divBdr>
                <w:top w:val="none" w:sz="0" w:space="0" w:color="auto"/>
                <w:left w:val="none" w:sz="0" w:space="0" w:color="auto"/>
                <w:bottom w:val="none" w:sz="0" w:space="0" w:color="auto"/>
                <w:right w:val="none" w:sz="0" w:space="0" w:color="auto"/>
              </w:divBdr>
              <w:divsChild>
                <w:div w:id="2076968061">
                  <w:marLeft w:val="0"/>
                  <w:marRight w:val="0"/>
                  <w:marTop w:val="0"/>
                  <w:marBottom w:val="0"/>
                  <w:divBdr>
                    <w:top w:val="none" w:sz="0" w:space="0" w:color="auto"/>
                    <w:left w:val="none" w:sz="0" w:space="0" w:color="auto"/>
                    <w:bottom w:val="none" w:sz="0" w:space="0" w:color="auto"/>
                    <w:right w:val="none" w:sz="0" w:space="0" w:color="auto"/>
                  </w:divBdr>
                  <w:divsChild>
                    <w:div w:id="275602819">
                      <w:marLeft w:val="0"/>
                      <w:marRight w:val="0"/>
                      <w:marTop w:val="0"/>
                      <w:marBottom w:val="0"/>
                      <w:divBdr>
                        <w:top w:val="none" w:sz="0" w:space="0" w:color="auto"/>
                        <w:left w:val="none" w:sz="0" w:space="0" w:color="auto"/>
                        <w:bottom w:val="none" w:sz="0" w:space="0" w:color="auto"/>
                        <w:right w:val="none" w:sz="0" w:space="0" w:color="auto"/>
                      </w:divBdr>
                      <w:divsChild>
                        <w:div w:id="1946770279">
                          <w:marLeft w:val="0"/>
                          <w:marRight w:val="0"/>
                          <w:marTop w:val="0"/>
                          <w:marBottom w:val="0"/>
                          <w:divBdr>
                            <w:top w:val="none" w:sz="0" w:space="0" w:color="auto"/>
                            <w:left w:val="none" w:sz="0" w:space="0" w:color="auto"/>
                            <w:bottom w:val="none" w:sz="0" w:space="0" w:color="auto"/>
                            <w:right w:val="none" w:sz="0" w:space="0" w:color="auto"/>
                          </w:divBdr>
                          <w:divsChild>
                            <w:div w:id="1417439629">
                              <w:marLeft w:val="0"/>
                              <w:marRight w:val="0"/>
                              <w:marTop w:val="0"/>
                              <w:marBottom w:val="0"/>
                              <w:divBdr>
                                <w:top w:val="none" w:sz="0" w:space="0" w:color="auto"/>
                                <w:left w:val="none" w:sz="0" w:space="0" w:color="auto"/>
                                <w:bottom w:val="none" w:sz="0" w:space="0" w:color="auto"/>
                                <w:right w:val="none" w:sz="0" w:space="0" w:color="auto"/>
                              </w:divBdr>
                              <w:divsChild>
                                <w:div w:id="1593932994">
                                  <w:marLeft w:val="0"/>
                                  <w:marRight w:val="0"/>
                                  <w:marTop w:val="0"/>
                                  <w:marBottom w:val="0"/>
                                  <w:divBdr>
                                    <w:top w:val="none" w:sz="0" w:space="0" w:color="auto"/>
                                    <w:left w:val="none" w:sz="0" w:space="0" w:color="auto"/>
                                    <w:bottom w:val="none" w:sz="0" w:space="0" w:color="auto"/>
                                    <w:right w:val="none" w:sz="0" w:space="0" w:color="auto"/>
                                  </w:divBdr>
                                  <w:divsChild>
                                    <w:div w:id="939098110">
                                      <w:marLeft w:val="2400"/>
                                      <w:marRight w:val="0"/>
                                      <w:marTop w:val="0"/>
                                      <w:marBottom w:val="0"/>
                                      <w:divBdr>
                                        <w:top w:val="none" w:sz="0" w:space="0" w:color="auto"/>
                                        <w:left w:val="none" w:sz="0" w:space="0" w:color="auto"/>
                                        <w:bottom w:val="none" w:sz="0" w:space="0" w:color="auto"/>
                                        <w:right w:val="none" w:sz="0" w:space="0" w:color="auto"/>
                                      </w:divBdr>
                                      <w:divsChild>
                                        <w:div w:id="518663219">
                                          <w:marLeft w:val="0"/>
                                          <w:marRight w:val="0"/>
                                          <w:marTop w:val="0"/>
                                          <w:marBottom w:val="0"/>
                                          <w:divBdr>
                                            <w:top w:val="none" w:sz="0" w:space="0" w:color="auto"/>
                                            <w:left w:val="none" w:sz="0" w:space="0" w:color="auto"/>
                                            <w:bottom w:val="none" w:sz="0" w:space="0" w:color="auto"/>
                                            <w:right w:val="none" w:sz="0" w:space="0" w:color="auto"/>
                                          </w:divBdr>
                                          <w:divsChild>
                                            <w:div w:id="795373033">
                                              <w:marLeft w:val="0"/>
                                              <w:marRight w:val="0"/>
                                              <w:marTop w:val="0"/>
                                              <w:marBottom w:val="0"/>
                                              <w:divBdr>
                                                <w:top w:val="none" w:sz="0" w:space="0" w:color="auto"/>
                                                <w:left w:val="none" w:sz="0" w:space="0" w:color="auto"/>
                                                <w:bottom w:val="none" w:sz="0" w:space="0" w:color="auto"/>
                                                <w:right w:val="none" w:sz="0" w:space="0" w:color="auto"/>
                                              </w:divBdr>
                                              <w:divsChild>
                                                <w:div w:id="1670327414">
                                                  <w:marLeft w:val="0"/>
                                                  <w:marRight w:val="0"/>
                                                  <w:marTop w:val="0"/>
                                                  <w:marBottom w:val="0"/>
                                                  <w:divBdr>
                                                    <w:top w:val="none" w:sz="0" w:space="0" w:color="auto"/>
                                                    <w:left w:val="none" w:sz="0" w:space="0" w:color="auto"/>
                                                    <w:bottom w:val="none" w:sz="0" w:space="0" w:color="auto"/>
                                                    <w:right w:val="none" w:sz="0" w:space="0" w:color="auto"/>
                                                  </w:divBdr>
                                                  <w:divsChild>
                                                    <w:div w:id="1204321231">
                                                      <w:marLeft w:val="0"/>
                                                      <w:marRight w:val="0"/>
                                                      <w:marTop w:val="0"/>
                                                      <w:marBottom w:val="0"/>
                                                      <w:divBdr>
                                                        <w:top w:val="none" w:sz="0" w:space="0" w:color="auto"/>
                                                        <w:left w:val="none" w:sz="0" w:space="0" w:color="auto"/>
                                                        <w:bottom w:val="none" w:sz="0" w:space="0" w:color="auto"/>
                                                        <w:right w:val="none" w:sz="0" w:space="0" w:color="auto"/>
                                                      </w:divBdr>
                                                      <w:divsChild>
                                                        <w:div w:id="1080953658">
                                                          <w:marLeft w:val="0"/>
                                                          <w:marRight w:val="2400"/>
                                                          <w:marTop w:val="0"/>
                                                          <w:marBottom w:val="0"/>
                                                          <w:divBdr>
                                                            <w:top w:val="none" w:sz="0" w:space="0" w:color="auto"/>
                                                            <w:left w:val="none" w:sz="0" w:space="0" w:color="auto"/>
                                                            <w:bottom w:val="none" w:sz="0" w:space="0" w:color="auto"/>
                                                            <w:right w:val="none" w:sz="0" w:space="0" w:color="auto"/>
                                                          </w:divBdr>
                                                          <w:divsChild>
                                                            <w:div w:id="477773033">
                                                              <w:marLeft w:val="0"/>
                                                              <w:marRight w:val="0"/>
                                                              <w:marTop w:val="0"/>
                                                              <w:marBottom w:val="0"/>
                                                              <w:divBdr>
                                                                <w:top w:val="none" w:sz="0" w:space="0" w:color="auto"/>
                                                                <w:left w:val="none" w:sz="0" w:space="0" w:color="auto"/>
                                                                <w:bottom w:val="none" w:sz="0" w:space="0" w:color="auto"/>
                                                                <w:right w:val="none" w:sz="0" w:space="0" w:color="auto"/>
                                                              </w:divBdr>
                                                              <w:divsChild>
                                                                <w:div w:id="1763797397">
                                                                  <w:marLeft w:val="0"/>
                                                                  <w:marRight w:val="450"/>
                                                                  <w:marTop w:val="0"/>
                                                                  <w:marBottom w:val="0"/>
                                                                  <w:divBdr>
                                                                    <w:top w:val="none" w:sz="0" w:space="0" w:color="auto"/>
                                                                    <w:left w:val="none" w:sz="0" w:space="0" w:color="auto"/>
                                                                    <w:bottom w:val="none" w:sz="0" w:space="0" w:color="auto"/>
                                                                    <w:right w:val="none" w:sz="0" w:space="0" w:color="auto"/>
                                                                  </w:divBdr>
                                                                  <w:divsChild>
                                                                    <w:div w:id="18783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07796855">
      <w:bodyDiv w:val="1"/>
      <w:marLeft w:val="0"/>
      <w:marRight w:val="0"/>
      <w:marTop w:val="0"/>
      <w:marBottom w:val="0"/>
      <w:divBdr>
        <w:top w:val="none" w:sz="0" w:space="0" w:color="auto"/>
        <w:left w:val="none" w:sz="0" w:space="0" w:color="auto"/>
        <w:bottom w:val="none" w:sz="0" w:space="0" w:color="auto"/>
        <w:right w:val="none" w:sz="0" w:space="0" w:color="auto"/>
      </w:divBdr>
    </w:div>
    <w:div w:id="1436829657">
      <w:bodyDiv w:val="1"/>
      <w:marLeft w:val="0"/>
      <w:marRight w:val="0"/>
      <w:marTop w:val="0"/>
      <w:marBottom w:val="0"/>
      <w:divBdr>
        <w:top w:val="none" w:sz="0" w:space="0" w:color="auto"/>
        <w:left w:val="none" w:sz="0" w:space="0" w:color="auto"/>
        <w:bottom w:val="none" w:sz="0" w:space="0" w:color="auto"/>
        <w:right w:val="none" w:sz="0" w:space="0" w:color="auto"/>
      </w:divBdr>
    </w:div>
    <w:div w:id="199622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fwf.org/amoy/Documents/afsi-business-plan.pdf" TargetMode="External"/><Relationship Id="rId18" Type="http://schemas.openxmlformats.org/officeDocument/2006/relationships/hyperlink" Target="http://www.epa.gov/quality"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nfwf.org/apply-grant/application-information/budget-instructions" TargetMode="External"/><Relationship Id="rId7" Type="http://schemas.openxmlformats.org/officeDocument/2006/relationships/settings" Target="settings.xml"/><Relationship Id="rId12" Type="http://schemas.openxmlformats.org/officeDocument/2006/relationships/hyperlink" Target="https://www.nfwf.org/sites/default/files/amoy/Documents/afsi-business-plan.pdf" TargetMode="External"/><Relationship Id="rId17" Type="http://schemas.openxmlformats.org/officeDocument/2006/relationships/hyperlink" Target="https://www.ecfr.gov/current/title-2/part-20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cfr.gov/current/title-2/part-200" TargetMode="External"/><Relationship Id="rId20" Type="http://schemas.openxmlformats.org/officeDocument/2006/relationships/hyperlink" Target="https://nfwf.sharefile.com/public/share/web-s86789acca6c249f5b57f0ce53229182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fwf.org/programs/atlantic-flyway-shorebird-initiative"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nfwf.org/apply-grant/application-information/budget-instructions" TargetMode="External"/><Relationship Id="rId23" Type="http://schemas.openxmlformats.org/officeDocument/2006/relationships/hyperlink" Target="mailto:Easygrants@nfwf.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asygrants.nfwf.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ott.Hall@nfwf.org" TargetMode="External"/><Relationship Id="rId22" Type="http://schemas.openxmlformats.org/officeDocument/2006/relationships/hyperlink" Target="mailto:Scott.Hall@nfwf.or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portal.nfwf.org/communications/Logo%20Library/NFWF_logo_standard_2012.t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2D5D11D62572143BE422F05869CDE3F" ma:contentTypeVersion="17" ma:contentTypeDescription="Create a new document." ma:contentTypeScope="" ma:versionID="ae77b17226e6d191c550ff9c8dfebc38">
  <xsd:schema xmlns:xsd="http://www.w3.org/2001/XMLSchema" xmlns:xs="http://www.w3.org/2001/XMLSchema" xmlns:p="http://schemas.microsoft.com/office/2006/metadata/properties" xmlns:ns2="48230169-2309-426b-b608-a6026d13c5a3" xmlns:ns3="82280b90-dffd-4aca-ac51-827173e8845c" targetNamespace="http://schemas.microsoft.com/office/2006/metadata/properties" ma:root="true" ma:fieldsID="af81e27c8eb24334d96dfe5a838b8bdb" ns2:_="" ns3:_="">
    <xsd:import namespace="48230169-2309-426b-b608-a6026d13c5a3"/>
    <xsd:import namespace="82280b90-dffd-4aca-ac51-827173e884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30169-2309-426b-b608-a6026d13c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71bcbd-9baa-46c8-951c-fb0b62153e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280b90-dffd-4aca-ac51-827173e884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081ff94-d186-44ce-b75d-33f234a739b3}" ma:internalName="TaxCatchAll" ma:showField="CatchAllData" ma:web="82280b90-dffd-4aca-ac51-827173e88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2280b90-dffd-4aca-ac51-827173e8845c" xsi:nil="true"/>
    <lcf76f155ced4ddcb4097134ff3c332f xmlns="48230169-2309-426b-b608-a6026d13c5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50E15B-A8D5-44A9-9586-B637C5EE9D4F}">
  <ds:schemaRefs>
    <ds:schemaRef ds:uri="http://schemas.microsoft.com/sharepoint/v3/contenttype/forms"/>
  </ds:schemaRefs>
</ds:datastoreItem>
</file>

<file path=customXml/itemProps2.xml><?xml version="1.0" encoding="utf-8"?>
<ds:datastoreItem xmlns:ds="http://schemas.openxmlformats.org/officeDocument/2006/customXml" ds:itemID="{34C8E145-C810-419F-92BA-183738C5EFC5}">
  <ds:schemaRefs>
    <ds:schemaRef ds:uri="http://schemas.openxmlformats.org/officeDocument/2006/bibliography"/>
  </ds:schemaRefs>
</ds:datastoreItem>
</file>

<file path=customXml/itemProps3.xml><?xml version="1.0" encoding="utf-8"?>
<ds:datastoreItem xmlns:ds="http://schemas.openxmlformats.org/officeDocument/2006/customXml" ds:itemID="{A3230807-4FE9-498A-9908-61BBC105A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30169-2309-426b-b608-a6026d13c5a3"/>
    <ds:schemaRef ds:uri="82280b90-dffd-4aca-ac51-827173e88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E73E90-363E-4794-ADAE-AC6BC283A9A2}">
  <ds:schemaRefs>
    <ds:schemaRef ds:uri="http://schemas.microsoft.com/office/2006/metadata/properties"/>
    <ds:schemaRef ds:uri="http://schemas.microsoft.com/office/infopath/2007/PartnerControls"/>
    <ds:schemaRef ds:uri="82280b90-dffd-4aca-ac51-827173e8845c"/>
    <ds:schemaRef ds:uri="48230169-2309-426b-b608-a6026d13c5a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3720</Words>
  <Characters>19680</Characters>
  <Application>Microsoft Office Word</Application>
  <DocSecurity>0</DocSecurity>
  <Lines>401</Lines>
  <Paragraphs>210</Paragraphs>
  <ScaleCrop>false</ScaleCrop>
  <HeadingPairs>
    <vt:vector size="2" baseType="variant">
      <vt:variant>
        <vt:lpstr>Title</vt:lpstr>
      </vt:variant>
      <vt:variant>
        <vt:i4>1</vt:i4>
      </vt:variant>
    </vt:vector>
  </HeadingPairs>
  <TitlesOfParts>
    <vt:vector size="1" baseType="lpstr">
      <vt:lpstr/>
    </vt:vector>
  </TitlesOfParts>
  <Company>NFWF</Company>
  <LinksUpToDate>false</LinksUpToDate>
  <CharactersWithSpaces>23190</CharactersWithSpaces>
  <SharedDoc>false</SharedDoc>
  <HLinks>
    <vt:vector size="54" baseType="variant">
      <vt:variant>
        <vt:i4>5111928</vt:i4>
      </vt:variant>
      <vt:variant>
        <vt:i4>21</vt:i4>
      </vt:variant>
      <vt:variant>
        <vt:i4>0</vt:i4>
      </vt:variant>
      <vt:variant>
        <vt:i4>5</vt:i4>
      </vt:variant>
      <vt:variant>
        <vt:lpwstr>mailto:Easygrants@nfwf.org</vt:lpwstr>
      </vt:variant>
      <vt:variant>
        <vt:lpwstr/>
      </vt:variant>
      <vt:variant>
        <vt:i4>1441875</vt:i4>
      </vt:variant>
      <vt:variant>
        <vt:i4>18</vt:i4>
      </vt:variant>
      <vt:variant>
        <vt:i4>0</vt:i4>
      </vt:variant>
      <vt:variant>
        <vt:i4>5</vt:i4>
      </vt:variant>
      <vt:variant>
        <vt:lpwstr>https://www.nfwf.org/apply-grant/application-information/budget-instructions</vt:lpwstr>
      </vt:variant>
      <vt:variant>
        <vt:lpwstr/>
      </vt:variant>
      <vt:variant>
        <vt:i4>786434</vt:i4>
      </vt:variant>
      <vt:variant>
        <vt:i4>15</vt:i4>
      </vt:variant>
      <vt:variant>
        <vt:i4>0</vt:i4>
      </vt:variant>
      <vt:variant>
        <vt:i4>5</vt:i4>
      </vt:variant>
      <vt:variant>
        <vt:lpwstr>https://easygrants.nfwf.org/</vt:lpwstr>
      </vt:variant>
      <vt:variant>
        <vt:lpwstr/>
      </vt:variant>
      <vt:variant>
        <vt:i4>4063267</vt:i4>
      </vt:variant>
      <vt:variant>
        <vt:i4>12</vt:i4>
      </vt:variant>
      <vt:variant>
        <vt:i4>0</vt:i4>
      </vt:variant>
      <vt:variant>
        <vt:i4>5</vt:i4>
      </vt:variant>
      <vt:variant>
        <vt:lpwstr>http://www.epa.gov/quality</vt:lpwstr>
      </vt:variant>
      <vt:variant>
        <vt:lpwstr/>
      </vt:variant>
      <vt:variant>
        <vt:i4>75</vt:i4>
      </vt:variant>
      <vt:variant>
        <vt:i4>9</vt:i4>
      </vt:variant>
      <vt:variant>
        <vt:i4>0</vt:i4>
      </vt:variant>
      <vt:variant>
        <vt:i4>5</vt:i4>
      </vt:variant>
      <vt:variant>
        <vt:lpwstr>https://www.ecfr.gov/current/title-2/part-200</vt:lpwstr>
      </vt:variant>
      <vt:variant>
        <vt:lpwstr/>
      </vt:variant>
      <vt:variant>
        <vt:i4>75</vt:i4>
      </vt:variant>
      <vt:variant>
        <vt:i4>6</vt:i4>
      </vt:variant>
      <vt:variant>
        <vt:i4>0</vt:i4>
      </vt:variant>
      <vt:variant>
        <vt:i4>5</vt:i4>
      </vt:variant>
      <vt:variant>
        <vt:lpwstr>https://www.ecfr.gov/current/title-2/part-200</vt:lpwstr>
      </vt:variant>
      <vt:variant>
        <vt:lpwstr/>
      </vt:variant>
      <vt:variant>
        <vt:i4>1441875</vt:i4>
      </vt:variant>
      <vt:variant>
        <vt:i4>3</vt:i4>
      </vt:variant>
      <vt:variant>
        <vt:i4>0</vt:i4>
      </vt:variant>
      <vt:variant>
        <vt:i4>5</vt:i4>
      </vt:variant>
      <vt:variant>
        <vt:lpwstr>https://www.nfwf.org/apply-grant/application-information/budget-instructions</vt:lpwstr>
      </vt:variant>
      <vt:variant>
        <vt:lpwstr/>
      </vt:variant>
      <vt:variant>
        <vt:i4>4980798</vt:i4>
      </vt:variant>
      <vt:variant>
        <vt:i4>0</vt:i4>
      </vt:variant>
      <vt:variant>
        <vt:i4>0</vt:i4>
      </vt:variant>
      <vt:variant>
        <vt:i4>5</vt:i4>
      </vt:variant>
      <vt:variant>
        <vt:lpwstr>mailto:Mandy.Chesnutt@nfwf.org</vt:lpwstr>
      </vt:variant>
      <vt:variant>
        <vt:lpwstr/>
      </vt:variant>
      <vt:variant>
        <vt:i4>3014673</vt:i4>
      </vt:variant>
      <vt:variant>
        <vt:i4>0</vt:i4>
      </vt:variant>
      <vt:variant>
        <vt:i4>0</vt:i4>
      </vt:variant>
      <vt:variant>
        <vt:i4>5</vt:i4>
      </vt:variant>
      <vt:variant>
        <vt:lpwstr>http://portal.nfwf.org/communications/Logo Library/NFWF_logo_standard_2012.tif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Kakoyannis</dc:creator>
  <cp:keywords/>
  <cp:lastModifiedBy>Scott Hall</cp:lastModifiedBy>
  <cp:revision>2</cp:revision>
  <cp:lastPrinted>2020-03-05T13:12:00Z</cp:lastPrinted>
  <dcterms:created xsi:type="dcterms:W3CDTF">2026-09-29T18:55:00Z</dcterms:created>
  <dcterms:modified xsi:type="dcterms:W3CDTF">2026-09-29T18:55:00Z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0x01010032D5D11D62572143BE422F05869CDE3F</vt:lpwstr>
  </property>
</Properties>
</file>